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322" w:lineRule="exact" w:before="62"/>
        <w:ind w:left="378" w:right="0" w:firstLine="0"/>
        <w:jc w:val="left"/>
        <w:rPr>
          <w:rFonts w:ascii="Arial"/>
          <w:sz w:val="19"/>
        </w:rPr>
      </w:pPr>
      <w:r>
        <w:rPr/>
        <w:pict>
          <v:group style="position:absolute;margin-left:0pt;margin-top:-.119pt;width:612pt;height:792.15pt;mso-position-horizontal-relative:page;mso-position-vertical-relative:page;z-index:-17709056" id="docshapegroup1" coordorigin="0,-2" coordsize="12240,15843">
            <v:shape style="position:absolute;left:0;top:5047;width:12240;height:10793" type="#_x0000_t75" id="docshape2" stroked="false">
              <v:imagedata r:id="rId6" o:title=""/>
            </v:shape>
            <v:shape style="position:absolute;left:19;top:0;width:635;height:14428" type="#_x0000_t75" id="docshape3" stroked="false">
              <v:imagedata r:id="rId7" o:title=""/>
            </v:shape>
            <v:line style="position:absolute" from="5591,702" to="5591,10" stroked="true" strokeweight="3.365272pt" strokecolor="#000000">
              <v:stroke dashstyle="solid"/>
            </v:line>
            <v:shape style="position:absolute;left:1634;top:0;width:1654;height:5" id="docshape4" coordorigin="1635,0" coordsize="1654,5" path="m2519,5l3288,5m1635,0l2481,0e" filled="false" stroked="true" strokeweight=".240334pt" strokecolor="#000000">
              <v:path arrowok="t"/>
              <v:stroke dashstyle="solid"/>
            </v:shape>
            <w10:wrap type="none"/>
          </v:group>
        </w:pict>
      </w:r>
      <w:bookmarkStart w:name="Monetary Policy Report October - 2020" w:id="1"/>
      <w:bookmarkEnd w:id="1"/>
      <w:r>
        <w:rPr/>
      </w:r>
      <w:r>
        <w:rPr>
          <w:rFonts w:ascii="Times New Roman"/>
          <w:b/>
          <w:color w:val="44423F"/>
          <w:w w:val="80"/>
          <w:sz w:val="34"/>
          <w:u w:val="thick" w:color="44423F"/>
        </w:rPr>
        <w:t>f'iiili"ii1</w:t>
      </w:r>
      <w:r>
        <w:rPr>
          <w:rFonts w:ascii="Times New Roman"/>
          <w:b/>
          <w:color w:val="44423F"/>
          <w:spacing w:val="32"/>
          <w:w w:val="80"/>
          <w:sz w:val="34"/>
        </w:rPr>
        <w:t> </w:t>
      </w:r>
      <w:r>
        <w:rPr>
          <w:rFonts w:ascii="Arial"/>
          <w:color w:val="44423F"/>
          <w:w w:val="80"/>
          <w:sz w:val="19"/>
        </w:rPr>
        <w:t>BANK</w:t>
      </w:r>
      <w:r>
        <w:rPr>
          <w:rFonts w:ascii="Arial"/>
          <w:color w:val="44423F"/>
          <w:spacing w:val="11"/>
          <w:w w:val="80"/>
          <w:sz w:val="19"/>
        </w:rPr>
        <w:t> </w:t>
      </w:r>
      <w:r>
        <w:rPr>
          <w:rFonts w:ascii="Arial"/>
          <w:color w:val="44423F"/>
          <w:w w:val="80"/>
          <w:sz w:val="19"/>
        </w:rPr>
        <w:t>OF</w:t>
      </w:r>
      <w:r>
        <w:rPr>
          <w:rFonts w:ascii="Arial"/>
          <w:color w:val="44423F"/>
          <w:spacing w:val="1"/>
          <w:w w:val="80"/>
          <w:sz w:val="19"/>
        </w:rPr>
        <w:t> </w:t>
      </w:r>
      <w:r>
        <w:rPr>
          <w:rFonts w:ascii="Arial"/>
          <w:color w:val="44423F"/>
          <w:w w:val="80"/>
          <w:sz w:val="19"/>
        </w:rPr>
        <w:t>CANADA</w:t>
      </w:r>
    </w:p>
    <w:p>
      <w:pPr>
        <w:spacing w:line="276" w:lineRule="exact" w:before="0"/>
        <w:ind w:left="378" w:right="0" w:firstLine="0"/>
        <w:jc w:val="left"/>
        <w:rPr>
          <w:rFonts w:ascii="Arial" w:hAnsi="Arial"/>
          <w:sz w:val="19"/>
        </w:rPr>
      </w:pPr>
      <w:r>
        <w:rPr>
          <w:rFonts w:ascii="Arial" w:hAnsi="Arial"/>
          <w:b/>
          <w:color w:val="44423F"/>
          <w:sz w:val="19"/>
          <w:u w:val="thick" w:color="44423F"/>
        </w:rPr>
        <w:t>-b</w:t>
      </w:r>
      <w:r>
        <w:rPr>
          <w:rFonts w:ascii="Arial" w:hAnsi="Arial"/>
          <w:b/>
          <w:color w:val="44423F"/>
          <w:spacing w:val="29"/>
          <w:sz w:val="19"/>
        </w:rPr>
        <w:t> </w:t>
      </w:r>
      <w:r>
        <w:rPr>
          <w:rFonts w:ascii="Arial" w:hAnsi="Arial"/>
          <w:color w:val="44423F"/>
          <w:w w:val="95"/>
          <w:sz w:val="30"/>
        </w:rPr>
        <w:t>■</w:t>
      </w:r>
      <w:r>
        <w:rPr>
          <w:rFonts w:ascii="Arial" w:hAnsi="Arial"/>
          <w:color w:val="44423F"/>
          <w:spacing w:val="2"/>
          <w:w w:val="95"/>
          <w:sz w:val="30"/>
        </w:rPr>
        <w:t> </w:t>
      </w:r>
      <w:r>
        <w:rPr>
          <w:rFonts w:ascii="Arial" w:hAnsi="Arial"/>
          <w:color w:val="44423F"/>
          <w:sz w:val="16"/>
          <w:u w:val="thick" w:color="44423F"/>
        </w:rPr>
        <w:t>,&amp;</w:t>
      </w:r>
      <w:r>
        <w:rPr>
          <w:rFonts w:ascii="Arial" w:hAnsi="Arial"/>
          <w:color w:val="44423F"/>
          <w:sz w:val="16"/>
        </w:rPr>
        <w:t>,</w:t>
      </w:r>
      <w:r>
        <w:rPr>
          <w:rFonts w:ascii="Arial" w:hAnsi="Arial"/>
          <w:color w:val="44423F"/>
          <w:spacing w:val="34"/>
          <w:sz w:val="16"/>
        </w:rPr>
        <w:t> </w:t>
      </w:r>
      <w:r>
        <w:rPr>
          <w:rFonts w:ascii="Arial" w:hAnsi="Arial"/>
          <w:color w:val="44423F"/>
          <w:sz w:val="19"/>
        </w:rPr>
        <w:t>8ANQUE</w:t>
      </w:r>
      <w:r>
        <w:rPr>
          <w:rFonts w:ascii="Arial" w:hAnsi="Arial"/>
          <w:color w:val="44423F"/>
          <w:spacing w:val="15"/>
          <w:sz w:val="19"/>
        </w:rPr>
        <w:t> </w:t>
      </w:r>
      <w:r>
        <w:rPr>
          <w:rFonts w:ascii="Arial" w:hAnsi="Arial"/>
          <w:color w:val="44423F"/>
          <w:sz w:val="19"/>
        </w:rPr>
        <w:t>DU</w:t>
      </w:r>
      <w:r>
        <w:rPr>
          <w:rFonts w:ascii="Arial" w:hAnsi="Arial"/>
          <w:color w:val="44423F"/>
          <w:spacing w:val="-9"/>
          <w:sz w:val="19"/>
        </w:rPr>
        <w:t> </w:t>
      </w:r>
      <w:r>
        <w:rPr>
          <w:rFonts w:ascii="Arial" w:hAnsi="Arial"/>
          <w:color w:val="44423F"/>
          <w:sz w:val="19"/>
        </w:rPr>
        <w:t>CANADA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  <w:sz w:val="29"/>
        </w:rPr>
      </w:pPr>
    </w:p>
    <w:p>
      <w:pPr>
        <w:pStyle w:val="Title"/>
        <w:spacing w:before="151"/>
      </w:pPr>
      <w:r>
        <w:rPr>
          <w:w w:val="65"/>
        </w:rPr>
        <w:t>Monetary</w:t>
      </w:r>
      <w:r>
        <w:rPr>
          <w:spacing w:val="70"/>
          <w:w w:val="65"/>
        </w:rPr>
        <w:t> </w:t>
      </w:r>
      <w:r>
        <w:rPr>
          <w:w w:val="65"/>
        </w:rPr>
        <w:t>Policy</w:t>
      </w:r>
    </w:p>
    <w:p>
      <w:pPr>
        <w:pStyle w:val="Title"/>
      </w:pPr>
      <w:r>
        <w:rPr>
          <w:w w:val="80"/>
        </w:rPr>
        <w:t>Report</w:t>
      </w:r>
    </w:p>
    <w:p>
      <w:pPr>
        <w:spacing w:before="195"/>
        <w:ind w:left="6779" w:right="0" w:firstLine="0"/>
        <w:jc w:val="left"/>
        <w:rPr>
          <w:rFonts w:ascii="Arial"/>
          <w:sz w:val="36"/>
        </w:rPr>
      </w:pPr>
      <w:r>
        <w:rPr>
          <w:rFonts w:ascii="Arial"/>
          <w:color w:val="E4D4B0"/>
          <w:w w:val="65"/>
          <w:sz w:val="36"/>
        </w:rPr>
        <w:t>October</w:t>
      </w:r>
      <w:r>
        <w:rPr>
          <w:rFonts w:ascii="Arial"/>
          <w:color w:val="E4D4B0"/>
          <w:spacing w:val="47"/>
          <w:sz w:val="36"/>
        </w:rPr>
        <w:t> </w:t>
      </w:r>
      <w:r>
        <w:rPr>
          <w:rFonts w:ascii="Arial"/>
          <w:color w:val="E4D4B0"/>
          <w:w w:val="65"/>
          <w:sz w:val="36"/>
        </w:rPr>
        <w:t>2020</w:t>
      </w:r>
    </w:p>
    <w:p>
      <w:pPr>
        <w:spacing w:after="0"/>
        <w:jc w:val="left"/>
        <w:rPr>
          <w:rFonts w:ascii="Arial"/>
          <w:sz w:val="36"/>
        </w:rPr>
        <w:sectPr>
          <w:footerReference w:type="default" r:id="rId5"/>
          <w:type w:val="continuous"/>
          <w:pgSz w:w="12240" w:h="15840"/>
          <w:pgMar w:footer="0" w:header="0" w:top="740" w:bottom="280" w:left="380" w:right="680"/>
          <w:pgNumType w:start="5"/>
        </w:sectPr>
      </w:pPr>
    </w:p>
    <w:p>
      <w:pPr>
        <w:pStyle w:val="BodyText"/>
        <w:spacing w:before="5"/>
        <w:rPr>
          <w:rFonts w:ascii="Arial"/>
          <w:sz w:val="29"/>
        </w:rPr>
      </w:pPr>
    </w:p>
    <w:p>
      <w:pPr>
        <w:pStyle w:val="Heading1"/>
        <w:spacing w:before="143"/>
        <w:ind w:left="400"/>
        <w:rPr>
          <w:sz w:val="32"/>
          <w:u w:val="none"/>
        </w:rPr>
      </w:pPr>
      <w:r>
        <w:rPr/>
        <w:pict>
          <v:line style="position:absolute;mso-position-horizontal-relative:page;mso-position-vertical-relative:paragraph;z-index:15730176" from="39pt,37.663692pt" to="573pt,37.663692pt" stroked="true" strokeweight=".5pt" strokecolor="#006976">
            <v:stroke dashstyle="solid"/>
            <w10:wrap type="none"/>
          </v:line>
        </w:pict>
      </w:r>
      <w:r>
        <w:rPr>
          <w:color w:val="006976"/>
          <w:spacing w:val="-13"/>
          <w:w w:val="90"/>
          <w:u w:val="none"/>
        </w:rPr>
        <w:t>Canada’s</w:t>
      </w:r>
      <w:r>
        <w:rPr>
          <w:color w:val="006976"/>
          <w:spacing w:val="-39"/>
          <w:w w:val="90"/>
          <w:u w:val="none"/>
        </w:rPr>
        <w:t> </w:t>
      </w:r>
      <w:r>
        <w:rPr>
          <w:color w:val="006976"/>
          <w:spacing w:val="-12"/>
          <w:w w:val="90"/>
          <w:u w:val="none"/>
        </w:rPr>
        <w:t>inflation-control</w:t>
      </w:r>
      <w:r>
        <w:rPr>
          <w:color w:val="006976"/>
          <w:spacing w:val="-38"/>
          <w:w w:val="90"/>
          <w:u w:val="none"/>
        </w:rPr>
        <w:t> </w:t>
      </w:r>
      <w:r>
        <w:rPr>
          <w:color w:val="006976"/>
          <w:spacing w:val="-12"/>
          <w:w w:val="90"/>
          <w:u w:val="none"/>
        </w:rPr>
        <w:t>strategy</w:t>
      </w:r>
      <w:r>
        <w:rPr>
          <w:color w:val="006976"/>
          <w:spacing w:val="-12"/>
          <w:w w:val="90"/>
          <w:position w:val="19"/>
          <w:sz w:val="32"/>
          <w:u w:val="none"/>
        </w:rPr>
        <w:t>1</w:t>
      </w:r>
    </w:p>
    <w:p>
      <w:pPr>
        <w:spacing w:after="0"/>
        <w:rPr>
          <w:sz w:val="32"/>
        </w:rPr>
        <w:sectPr>
          <w:pgSz w:w="12240" w:h="15840"/>
          <w:pgMar w:header="0" w:footer="0" w:top="1500" w:bottom="280" w:left="380" w:right="680"/>
        </w:sectPr>
      </w:pPr>
    </w:p>
    <w:p>
      <w:pPr>
        <w:pStyle w:val="Heading2"/>
        <w:spacing w:before="220"/>
        <w:ind w:left="400"/>
        <w:rPr>
          <w:rFonts w:ascii="Arial"/>
        </w:rPr>
      </w:pPr>
      <w:r>
        <w:rPr>
          <w:rFonts w:ascii="Arial"/>
          <w:color w:val="006976"/>
          <w:spacing w:val="-4"/>
          <w:w w:val="95"/>
        </w:rPr>
        <w:t>Inflation</w:t>
      </w:r>
      <w:r>
        <w:rPr>
          <w:rFonts w:ascii="Arial"/>
          <w:color w:val="006976"/>
          <w:spacing w:val="-26"/>
          <w:w w:val="95"/>
        </w:rPr>
        <w:t> </w:t>
      </w:r>
      <w:r>
        <w:rPr>
          <w:rFonts w:ascii="Arial"/>
          <w:color w:val="006976"/>
          <w:spacing w:val="-4"/>
          <w:w w:val="95"/>
        </w:rPr>
        <w:t>targeting</w:t>
      </w:r>
      <w:r>
        <w:rPr>
          <w:rFonts w:ascii="Arial"/>
          <w:color w:val="006976"/>
          <w:spacing w:val="-26"/>
          <w:w w:val="95"/>
        </w:rPr>
        <w:t> </w:t>
      </w:r>
      <w:r>
        <w:rPr>
          <w:rFonts w:ascii="Arial"/>
          <w:color w:val="006976"/>
          <w:spacing w:val="-4"/>
          <w:w w:val="95"/>
        </w:rPr>
        <w:t>and</w:t>
      </w:r>
      <w:r>
        <w:rPr>
          <w:rFonts w:ascii="Arial"/>
          <w:color w:val="006976"/>
          <w:spacing w:val="-25"/>
          <w:w w:val="95"/>
        </w:rPr>
        <w:t> </w:t>
      </w:r>
      <w:r>
        <w:rPr>
          <w:rFonts w:ascii="Arial"/>
          <w:color w:val="006976"/>
          <w:spacing w:val="-4"/>
          <w:w w:val="95"/>
        </w:rPr>
        <w:t>the</w:t>
      </w:r>
      <w:r>
        <w:rPr>
          <w:rFonts w:ascii="Arial"/>
          <w:color w:val="006976"/>
          <w:spacing w:val="-26"/>
          <w:w w:val="95"/>
        </w:rPr>
        <w:t> </w:t>
      </w:r>
      <w:r>
        <w:rPr>
          <w:rFonts w:ascii="Arial"/>
          <w:color w:val="006976"/>
          <w:spacing w:val="-3"/>
          <w:w w:val="95"/>
        </w:rPr>
        <w:t>economy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</w:tabs>
        <w:spacing w:line="254" w:lineRule="auto" w:before="48" w:after="0"/>
        <w:ind w:left="640" w:right="131" w:hanging="241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spacing w:val="-1"/>
          <w:sz w:val="18"/>
        </w:rPr>
        <w:t>The</w:t>
      </w:r>
      <w:r>
        <w:rPr>
          <w:rFonts w:ascii="Arial" w:hAnsi="Arial"/>
          <w:color w:val="4D4D4F"/>
          <w:spacing w:val="-12"/>
          <w:sz w:val="18"/>
        </w:rPr>
        <w:t> </w:t>
      </w:r>
      <w:r>
        <w:rPr>
          <w:rFonts w:ascii="Arial" w:hAnsi="Arial"/>
          <w:color w:val="4D4D4F"/>
          <w:spacing w:val="-1"/>
          <w:sz w:val="18"/>
        </w:rPr>
        <w:t>Bank’s</w:t>
      </w:r>
      <w:r>
        <w:rPr>
          <w:rFonts w:ascii="Arial" w:hAnsi="Arial"/>
          <w:color w:val="4D4D4F"/>
          <w:spacing w:val="-11"/>
          <w:sz w:val="18"/>
        </w:rPr>
        <w:t> </w:t>
      </w:r>
      <w:r>
        <w:rPr>
          <w:rFonts w:ascii="Arial" w:hAnsi="Arial"/>
          <w:color w:val="4D4D4F"/>
          <w:spacing w:val="-1"/>
          <w:sz w:val="18"/>
        </w:rPr>
        <w:t>mandate</w:t>
      </w:r>
      <w:r>
        <w:rPr>
          <w:rFonts w:ascii="Arial" w:hAnsi="Arial"/>
          <w:color w:val="4D4D4F"/>
          <w:spacing w:val="-12"/>
          <w:sz w:val="18"/>
        </w:rPr>
        <w:t> </w:t>
      </w:r>
      <w:r>
        <w:rPr>
          <w:rFonts w:ascii="Arial" w:hAnsi="Arial"/>
          <w:color w:val="4D4D4F"/>
          <w:spacing w:val="-1"/>
          <w:sz w:val="18"/>
        </w:rPr>
        <w:t>is</w:t>
      </w:r>
      <w:r>
        <w:rPr>
          <w:rFonts w:ascii="Arial" w:hAnsi="Arial"/>
          <w:color w:val="4D4D4F"/>
          <w:spacing w:val="-11"/>
          <w:sz w:val="18"/>
        </w:rPr>
        <w:t> </w:t>
      </w:r>
      <w:r>
        <w:rPr>
          <w:rFonts w:ascii="Arial" w:hAnsi="Arial"/>
          <w:color w:val="4D4D4F"/>
          <w:spacing w:val="-1"/>
          <w:sz w:val="18"/>
        </w:rPr>
        <w:t>to</w:t>
      </w:r>
      <w:r>
        <w:rPr>
          <w:rFonts w:ascii="Arial" w:hAnsi="Arial"/>
          <w:color w:val="4D4D4F"/>
          <w:spacing w:val="-12"/>
          <w:sz w:val="18"/>
        </w:rPr>
        <w:t> </w:t>
      </w:r>
      <w:r>
        <w:rPr>
          <w:rFonts w:ascii="Arial" w:hAnsi="Arial"/>
          <w:color w:val="4D4D4F"/>
          <w:sz w:val="18"/>
        </w:rPr>
        <w:t>conduct</w:t>
      </w:r>
      <w:r>
        <w:rPr>
          <w:rFonts w:ascii="Arial" w:hAnsi="Arial"/>
          <w:color w:val="4D4D4F"/>
          <w:spacing w:val="-11"/>
          <w:sz w:val="18"/>
        </w:rPr>
        <w:t> </w:t>
      </w:r>
      <w:r>
        <w:rPr>
          <w:rFonts w:ascii="Arial" w:hAnsi="Arial"/>
          <w:color w:val="4D4D4F"/>
          <w:sz w:val="18"/>
        </w:rPr>
        <w:t>monetary</w:t>
      </w:r>
      <w:r>
        <w:rPr>
          <w:rFonts w:ascii="Arial" w:hAnsi="Arial"/>
          <w:color w:val="4D4D4F"/>
          <w:spacing w:val="-11"/>
          <w:sz w:val="18"/>
        </w:rPr>
        <w:t> </w:t>
      </w:r>
      <w:r>
        <w:rPr>
          <w:rFonts w:ascii="Arial" w:hAnsi="Arial"/>
          <w:color w:val="4D4D4F"/>
          <w:sz w:val="18"/>
        </w:rPr>
        <w:t>policy</w:t>
      </w:r>
      <w:r>
        <w:rPr>
          <w:rFonts w:ascii="Arial" w:hAnsi="Arial"/>
          <w:color w:val="4D4D4F"/>
          <w:spacing w:val="-12"/>
          <w:sz w:val="18"/>
        </w:rPr>
        <w:t> </w:t>
      </w:r>
      <w:r>
        <w:rPr>
          <w:rFonts w:ascii="Arial" w:hAnsi="Arial"/>
          <w:color w:val="4D4D4F"/>
          <w:sz w:val="18"/>
        </w:rPr>
        <w:t>to</w:t>
      </w:r>
      <w:r>
        <w:rPr>
          <w:rFonts w:ascii="Arial" w:hAnsi="Arial"/>
          <w:color w:val="4D4D4F"/>
          <w:spacing w:val="-11"/>
          <w:sz w:val="18"/>
        </w:rPr>
        <w:t> </w:t>
      </w:r>
      <w:r>
        <w:rPr>
          <w:rFonts w:ascii="Arial" w:hAnsi="Arial"/>
          <w:color w:val="4D4D4F"/>
          <w:sz w:val="18"/>
        </w:rPr>
        <w:t>promote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-11"/>
          <w:sz w:val="18"/>
        </w:rPr>
        <w:t> </w:t>
      </w:r>
      <w:r>
        <w:rPr>
          <w:rFonts w:ascii="Arial" w:hAnsi="Arial"/>
          <w:color w:val="4D4D4F"/>
          <w:sz w:val="18"/>
        </w:rPr>
        <w:t>economic</w:t>
      </w:r>
      <w:r>
        <w:rPr>
          <w:rFonts w:ascii="Arial" w:hAnsi="Arial"/>
          <w:color w:val="4D4D4F"/>
          <w:spacing w:val="-11"/>
          <w:sz w:val="18"/>
        </w:rPr>
        <w:t> </w:t>
      </w:r>
      <w:r>
        <w:rPr>
          <w:rFonts w:ascii="Arial" w:hAnsi="Arial"/>
          <w:color w:val="4D4D4F"/>
          <w:sz w:val="18"/>
        </w:rPr>
        <w:t>and</w:t>
      </w:r>
      <w:r>
        <w:rPr>
          <w:rFonts w:ascii="Arial" w:hAnsi="Arial"/>
          <w:color w:val="4D4D4F"/>
          <w:spacing w:val="-10"/>
          <w:sz w:val="18"/>
        </w:rPr>
        <w:t> </w:t>
      </w:r>
      <w:r>
        <w:rPr>
          <w:rFonts w:ascii="Arial" w:hAnsi="Arial"/>
          <w:color w:val="4D4D4F"/>
          <w:sz w:val="18"/>
        </w:rPr>
        <w:t>financial</w:t>
      </w:r>
      <w:r>
        <w:rPr>
          <w:rFonts w:ascii="Arial" w:hAnsi="Arial"/>
          <w:color w:val="4D4D4F"/>
          <w:spacing w:val="-11"/>
          <w:sz w:val="18"/>
        </w:rPr>
        <w:t> </w:t>
      </w:r>
      <w:r>
        <w:rPr>
          <w:rFonts w:ascii="Arial" w:hAnsi="Arial"/>
          <w:color w:val="4D4D4F"/>
          <w:sz w:val="18"/>
        </w:rPr>
        <w:t>well-being</w:t>
      </w:r>
      <w:r>
        <w:rPr>
          <w:rFonts w:ascii="Arial" w:hAnsi="Arial"/>
          <w:color w:val="4D4D4F"/>
          <w:spacing w:val="-10"/>
          <w:sz w:val="18"/>
        </w:rPr>
        <w:t> </w:t>
      </w:r>
      <w:r>
        <w:rPr>
          <w:rFonts w:ascii="Arial" w:hAnsi="Arial"/>
          <w:color w:val="4D4D4F"/>
          <w:sz w:val="18"/>
        </w:rPr>
        <w:t>of</w:t>
      </w:r>
      <w:r>
        <w:rPr>
          <w:rFonts w:ascii="Arial" w:hAnsi="Arial"/>
          <w:color w:val="4D4D4F"/>
          <w:spacing w:val="-11"/>
          <w:sz w:val="18"/>
        </w:rPr>
        <w:t> </w:t>
      </w:r>
      <w:r>
        <w:rPr>
          <w:rFonts w:ascii="Arial" w:hAnsi="Arial"/>
          <w:color w:val="4D4D4F"/>
          <w:sz w:val="18"/>
        </w:rPr>
        <w:t>Canadians.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</w:tabs>
        <w:spacing w:line="254" w:lineRule="auto" w:before="121" w:after="0"/>
        <w:ind w:left="640" w:right="384" w:hanging="241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w w:val="95"/>
          <w:sz w:val="18"/>
        </w:rPr>
        <w:t>Canada’s</w:t>
      </w:r>
      <w:r>
        <w:rPr>
          <w:rFonts w:ascii="Arial" w:hAnsi="Arial"/>
          <w:color w:val="4D4D4F"/>
          <w:spacing w:val="5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experience</w:t>
      </w:r>
      <w:r>
        <w:rPr>
          <w:rFonts w:ascii="Arial" w:hAnsi="Arial"/>
          <w:color w:val="4D4D4F"/>
          <w:spacing w:val="5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with</w:t>
      </w:r>
      <w:r>
        <w:rPr>
          <w:rFonts w:ascii="Arial" w:hAnsi="Arial"/>
          <w:color w:val="4D4D4F"/>
          <w:spacing w:val="6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inflation</w:t>
      </w:r>
      <w:r>
        <w:rPr>
          <w:rFonts w:ascii="Arial" w:hAnsi="Arial"/>
          <w:color w:val="4D4D4F"/>
          <w:spacing w:val="5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targeting</w:t>
      </w:r>
      <w:r>
        <w:rPr>
          <w:rFonts w:ascii="Arial" w:hAnsi="Arial"/>
          <w:color w:val="4D4D4F"/>
          <w:spacing w:val="5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since</w:t>
      </w:r>
      <w:r>
        <w:rPr>
          <w:rFonts w:ascii="Arial" w:hAnsi="Arial"/>
          <w:color w:val="4D4D4F"/>
          <w:spacing w:val="6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1991</w:t>
      </w:r>
      <w:r>
        <w:rPr>
          <w:rFonts w:ascii="Arial" w:hAnsi="Arial"/>
          <w:color w:val="4D4D4F"/>
          <w:spacing w:val="5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has</w:t>
      </w:r>
      <w:r>
        <w:rPr>
          <w:rFonts w:ascii="Arial" w:hAnsi="Arial"/>
          <w:color w:val="4D4D4F"/>
          <w:spacing w:val="-45"/>
          <w:w w:val="95"/>
          <w:sz w:val="18"/>
        </w:rPr>
        <w:t> </w:t>
      </w:r>
      <w:r>
        <w:rPr>
          <w:rFonts w:ascii="Arial" w:hAnsi="Arial"/>
          <w:color w:val="4D4D4F"/>
          <w:sz w:val="18"/>
        </w:rPr>
        <w:t>shown that the best way to foster confidence in the value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of</w:t>
      </w:r>
      <w:r>
        <w:rPr>
          <w:rFonts w:ascii="Arial" w:hAnsi="Arial"/>
          <w:color w:val="4D4D4F"/>
          <w:spacing w:val="-13"/>
          <w:sz w:val="18"/>
        </w:rPr>
        <w:t> </w:t>
      </w:r>
      <w:r>
        <w:rPr>
          <w:rFonts w:ascii="Arial" w:hAnsi="Arial"/>
          <w:color w:val="4D4D4F"/>
          <w:sz w:val="18"/>
        </w:rPr>
        <w:t>money</w:t>
      </w:r>
      <w:r>
        <w:rPr>
          <w:rFonts w:ascii="Arial" w:hAnsi="Arial"/>
          <w:color w:val="4D4D4F"/>
          <w:spacing w:val="-12"/>
          <w:sz w:val="18"/>
        </w:rPr>
        <w:t> </w:t>
      </w:r>
      <w:r>
        <w:rPr>
          <w:rFonts w:ascii="Arial" w:hAnsi="Arial"/>
          <w:color w:val="4D4D4F"/>
          <w:sz w:val="18"/>
        </w:rPr>
        <w:t>and</w:t>
      </w:r>
      <w:r>
        <w:rPr>
          <w:rFonts w:ascii="Arial" w:hAnsi="Arial"/>
          <w:color w:val="4D4D4F"/>
          <w:spacing w:val="-12"/>
          <w:sz w:val="18"/>
        </w:rPr>
        <w:t> </w:t>
      </w:r>
      <w:r>
        <w:rPr>
          <w:rFonts w:ascii="Arial" w:hAnsi="Arial"/>
          <w:color w:val="4D4D4F"/>
          <w:sz w:val="18"/>
        </w:rPr>
        <w:t>to</w:t>
      </w:r>
      <w:r>
        <w:rPr>
          <w:rFonts w:ascii="Arial" w:hAnsi="Arial"/>
          <w:color w:val="4D4D4F"/>
          <w:spacing w:val="-12"/>
          <w:sz w:val="18"/>
        </w:rPr>
        <w:t> </w:t>
      </w:r>
      <w:r>
        <w:rPr>
          <w:rFonts w:ascii="Arial" w:hAnsi="Arial"/>
          <w:color w:val="4D4D4F"/>
          <w:sz w:val="18"/>
        </w:rPr>
        <w:t>contribute</w:t>
      </w:r>
      <w:r>
        <w:rPr>
          <w:rFonts w:ascii="Arial" w:hAnsi="Arial"/>
          <w:color w:val="4D4D4F"/>
          <w:spacing w:val="-12"/>
          <w:sz w:val="18"/>
        </w:rPr>
        <w:t> </w:t>
      </w:r>
      <w:r>
        <w:rPr>
          <w:rFonts w:ascii="Arial" w:hAnsi="Arial"/>
          <w:color w:val="4D4D4F"/>
          <w:sz w:val="18"/>
        </w:rPr>
        <w:t>to</w:t>
      </w:r>
      <w:r>
        <w:rPr>
          <w:rFonts w:ascii="Arial" w:hAnsi="Arial"/>
          <w:color w:val="4D4D4F"/>
          <w:spacing w:val="-12"/>
          <w:sz w:val="18"/>
        </w:rPr>
        <w:t> </w:t>
      </w:r>
      <w:r>
        <w:rPr>
          <w:rFonts w:ascii="Arial" w:hAnsi="Arial"/>
          <w:color w:val="4D4D4F"/>
          <w:sz w:val="18"/>
        </w:rPr>
        <w:t>sustained</w:t>
      </w:r>
      <w:r>
        <w:rPr>
          <w:rFonts w:ascii="Arial" w:hAnsi="Arial"/>
          <w:color w:val="4D4D4F"/>
          <w:spacing w:val="-12"/>
          <w:sz w:val="18"/>
        </w:rPr>
        <w:t> </w:t>
      </w:r>
      <w:r>
        <w:rPr>
          <w:rFonts w:ascii="Arial" w:hAnsi="Arial"/>
          <w:color w:val="4D4D4F"/>
          <w:sz w:val="18"/>
        </w:rPr>
        <w:t>economic</w:t>
      </w:r>
      <w:r>
        <w:rPr>
          <w:rFonts w:ascii="Arial" w:hAnsi="Arial"/>
          <w:color w:val="4D4D4F"/>
          <w:spacing w:val="-12"/>
          <w:sz w:val="18"/>
        </w:rPr>
        <w:t> </w:t>
      </w:r>
      <w:r>
        <w:rPr>
          <w:rFonts w:ascii="Arial" w:hAnsi="Arial"/>
          <w:color w:val="4D4D4F"/>
          <w:sz w:val="18"/>
        </w:rPr>
        <w:t>growth,</w:t>
      </w:r>
    </w:p>
    <w:p>
      <w:pPr>
        <w:spacing w:line="254" w:lineRule="auto" w:before="2"/>
        <w:ind w:left="640" w:right="0" w:firstLine="0"/>
        <w:jc w:val="left"/>
        <w:rPr>
          <w:rFonts w:ascii="Arial"/>
          <w:sz w:val="18"/>
        </w:rPr>
      </w:pPr>
      <w:r>
        <w:rPr>
          <w:rFonts w:ascii="Arial"/>
          <w:color w:val="4D4D4F"/>
          <w:spacing w:val="-2"/>
          <w:sz w:val="18"/>
        </w:rPr>
        <w:t>employment</w:t>
      </w:r>
      <w:r>
        <w:rPr>
          <w:rFonts w:ascii="Arial"/>
          <w:color w:val="4D4D4F"/>
          <w:spacing w:val="-11"/>
          <w:sz w:val="18"/>
        </w:rPr>
        <w:t> </w:t>
      </w:r>
      <w:r>
        <w:rPr>
          <w:rFonts w:ascii="Arial"/>
          <w:color w:val="4D4D4F"/>
          <w:spacing w:val="-2"/>
          <w:sz w:val="18"/>
        </w:rPr>
        <w:t>gains</w:t>
      </w:r>
      <w:r>
        <w:rPr>
          <w:rFonts w:ascii="Arial"/>
          <w:color w:val="4D4D4F"/>
          <w:spacing w:val="-10"/>
          <w:sz w:val="18"/>
        </w:rPr>
        <w:t> </w:t>
      </w:r>
      <w:r>
        <w:rPr>
          <w:rFonts w:ascii="Arial"/>
          <w:color w:val="4D4D4F"/>
          <w:spacing w:val="-2"/>
          <w:sz w:val="18"/>
        </w:rPr>
        <w:t>and</w:t>
      </w:r>
      <w:r>
        <w:rPr>
          <w:rFonts w:ascii="Arial"/>
          <w:color w:val="4D4D4F"/>
          <w:spacing w:val="-10"/>
          <w:sz w:val="18"/>
        </w:rPr>
        <w:t> </w:t>
      </w:r>
      <w:r>
        <w:rPr>
          <w:rFonts w:ascii="Arial"/>
          <w:color w:val="4D4D4F"/>
          <w:spacing w:val="-2"/>
          <w:sz w:val="18"/>
        </w:rPr>
        <w:t>improved</w:t>
      </w:r>
      <w:r>
        <w:rPr>
          <w:rFonts w:ascii="Arial"/>
          <w:color w:val="4D4D4F"/>
          <w:spacing w:val="-10"/>
          <w:sz w:val="18"/>
        </w:rPr>
        <w:t> </w:t>
      </w:r>
      <w:r>
        <w:rPr>
          <w:rFonts w:ascii="Arial"/>
          <w:color w:val="4D4D4F"/>
          <w:spacing w:val="-1"/>
          <w:sz w:val="18"/>
        </w:rPr>
        <w:t>living</w:t>
      </w:r>
      <w:r>
        <w:rPr>
          <w:rFonts w:ascii="Arial"/>
          <w:color w:val="4D4D4F"/>
          <w:spacing w:val="-11"/>
          <w:sz w:val="18"/>
        </w:rPr>
        <w:t> </w:t>
      </w:r>
      <w:r>
        <w:rPr>
          <w:rFonts w:ascii="Arial"/>
          <w:color w:val="4D4D4F"/>
          <w:spacing w:val="-1"/>
          <w:sz w:val="18"/>
        </w:rPr>
        <w:t>standards</w:t>
      </w:r>
      <w:r>
        <w:rPr>
          <w:rFonts w:ascii="Arial"/>
          <w:color w:val="4D4D4F"/>
          <w:spacing w:val="-10"/>
          <w:sz w:val="18"/>
        </w:rPr>
        <w:t> </w:t>
      </w:r>
      <w:r>
        <w:rPr>
          <w:rFonts w:ascii="Arial"/>
          <w:color w:val="4D4D4F"/>
          <w:spacing w:val="-1"/>
          <w:sz w:val="18"/>
        </w:rPr>
        <w:t>is</w:t>
      </w:r>
      <w:r>
        <w:rPr>
          <w:rFonts w:ascii="Arial"/>
          <w:color w:val="4D4D4F"/>
          <w:spacing w:val="-10"/>
          <w:sz w:val="18"/>
        </w:rPr>
        <w:t> </w:t>
      </w:r>
      <w:r>
        <w:rPr>
          <w:rFonts w:ascii="Arial"/>
          <w:color w:val="4D4D4F"/>
          <w:spacing w:val="-1"/>
          <w:sz w:val="18"/>
        </w:rPr>
        <w:t>by</w:t>
      </w:r>
      <w:r>
        <w:rPr>
          <w:rFonts w:ascii="Arial"/>
          <w:color w:val="4D4D4F"/>
          <w:spacing w:val="-10"/>
          <w:sz w:val="18"/>
        </w:rPr>
        <w:t> </w:t>
      </w:r>
      <w:r>
        <w:rPr>
          <w:rFonts w:ascii="Arial"/>
          <w:color w:val="4D4D4F"/>
          <w:spacing w:val="-1"/>
          <w:sz w:val="18"/>
        </w:rPr>
        <w:t>keeping</w:t>
      </w:r>
      <w:r>
        <w:rPr>
          <w:rFonts w:ascii="Arial"/>
          <w:color w:val="4D4D4F"/>
          <w:spacing w:val="-47"/>
          <w:sz w:val="18"/>
        </w:rPr>
        <w:t> </w:t>
      </w:r>
      <w:r>
        <w:rPr>
          <w:rFonts w:ascii="Arial"/>
          <w:color w:val="4D4D4F"/>
          <w:sz w:val="18"/>
        </w:rPr>
        <w:t>inflation</w:t>
      </w:r>
      <w:r>
        <w:rPr>
          <w:rFonts w:ascii="Arial"/>
          <w:color w:val="4D4D4F"/>
          <w:spacing w:val="-9"/>
          <w:sz w:val="18"/>
        </w:rPr>
        <w:t> </w:t>
      </w:r>
      <w:r>
        <w:rPr>
          <w:rFonts w:ascii="Arial"/>
          <w:color w:val="4D4D4F"/>
          <w:sz w:val="18"/>
        </w:rPr>
        <w:t>low,</w:t>
      </w:r>
      <w:r>
        <w:rPr>
          <w:rFonts w:ascii="Arial"/>
          <w:color w:val="4D4D4F"/>
          <w:spacing w:val="-8"/>
          <w:sz w:val="18"/>
        </w:rPr>
        <w:t> </w:t>
      </w:r>
      <w:r>
        <w:rPr>
          <w:rFonts w:ascii="Arial"/>
          <w:color w:val="4D4D4F"/>
          <w:sz w:val="18"/>
        </w:rPr>
        <w:t>stable</w:t>
      </w:r>
      <w:r>
        <w:rPr>
          <w:rFonts w:ascii="Arial"/>
          <w:color w:val="4D4D4F"/>
          <w:spacing w:val="-8"/>
          <w:sz w:val="18"/>
        </w:rPr>
        <w:t> </w:t>
      </w:r>
      <w:r>
        <w:rPr>
          <w:rFonts w:ascii="Arial"/>
          <w:color w:val="4D4D4F"/>
          <w:sz w:val="18"/>
        </w:rPr>
        <w:t>and</w:t>
      </w:r>
      <w:r>
        <w:rPr>
          <w:rFonts w:ascii="Arial"/>
          <w:color w:val="4D4D4F"/>
          <w:spacing w:val="-8"/>
          <w:sz w:val="18"/>
        </w:rPr>
        <w:t> </w:t>
      </w:r>
      <w:r>
        <w:rPr>
          <w:rFonts w:ascii="Arial"/>
          <w:color w:val="4D4D4F"/>
          <w:sz w:val="18"/>
        </w:rPr>
        <w:t>predictable.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</w:tabs>
        <w:spacing w:line="254" w:lineRule="auto" w:before="121" w:after="0"/>
        <w:ind w:left="640" w:right="45" w:hanging="241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w w:val="95"/>
          <w:sz w:val="18"/>
        </w:rPr>
        <w:t>In 2016, the Government and the Bank of Canada renewed</w:t>
      </w:r>
      <w:r>
        <w:rPr>
          <w:rFonts w:ascii="Arial" w:hAnsi="Arial"/>
          <w:color w:val="4D4D4F"/>
          <w:spacing w:val="1"/>
          <w:w w:val="95"/>
          <w:sz w:val="18"/>
        </w:rPr>
        <w:t> </w:t>
      </w:r>
      <w:r>
        <w:rPr>
          <w:rFonts w:ascii="Arial" w:hAnsi="Arial"/>
          <w:color w:val="4D4D4F"/>
          <w:spacing w:val="-1"/>
          <w:sz w:val="18"/>
        </w:rPr>
        <w:t>Canada’s inflation-control target for a further five-year </w:t>
      </w:r>
      <w:r>
        <w:rPr>
          <w:rFonts w:ascii="Arial" w:hAnsi="Arial"/>
          <w:color w:val="4D4D4F"/>
          <w:sz w:val="18"/>
        </w:rPr>
        <w:t>period,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ending December</w:t>
      </w:r>
      <w:r>
        <w:rPr>
          <w:rFonts w:ascii="Arial" w:hAnsi="Arial"/>
          <w:color w:val="4D4D4F"/>
          <w:spacing w:val="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31,</w:t>
      </w:r>
      <w:r>
        <w:rPr>
          <w:rFonts w:ascii="Arial" w:hAnsi="Arial"/>
          <w:color w:val="4D4D4F"/>
          <w:spacing w:val="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2021.</w:t>
      </w:r>
      <w:r>
        <w:rPr>
          <w:rFonts w:ascii="Arial" w:hAnsi="Arial"/>
          <w:color w:val="4D4D4F"/>
          <w:spacing w:val="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The target,</w:t>
      </w:r>
      <w:r>
        <w:rPr>
          <w:rFonts w:ascii="Arial" w:hAnsi="Arial"/>
          <w:color w:val="4D4D4F"/>
          <w:spacing w:val="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as</w:t>
      </w:r>
      <w:r>
        <w:rPr>
          <w:rFonts w:ascii="Arial" w:hAnsi="Arial"/>
          <w:color w:val="4D4D4F"/>
          <w:spacing w:val="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measured</w:t>
      </w:r>
      <w:r>
        <w:rPr>
          <w:rFonts w:ascii="Arial" w:hAnsi="Arial"/>
          <w:color w:val="4D4D4F"/>
          <w:spacing w:val="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by</w:t>
      </w:r>
      <w:r>
        <w:rPr>
          <w:rFonts w:ascii="Arial" w:hAnsi="Arial"/>
          <w:color w:val="4D4D4F"/>
          <w:spacing w:val="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the rate</w:t>
      </w:r>
      <w:r>
        <w:rPr>
          <w:rFonts w:ascii="Arial" w:hAnsi="Arial"/>
          <w:color w:val="4D4D4F"/>
          <w:spacing w:val="-44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of</w:t>
      </w:r>
      <w:r>
        <w:rPr>
          <w:rFonts w:ascii="Arial" w:hAnsi="Arial"/>
          <w:color w:val="4D4D4F"/>
          <w:spacing w:val="-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inflation</w:t>
      </w:r>
      <w:r>
        <w:rPr>
          <w:rFonts w:ascii="Arial" w:hAnsi="Arial"/>
          <w:color w:val="4D4D4F"/>
          <w:spacing w:val="-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of</w:t>
      </w:r>
      <w:r>
        <w:rPr>
          <w:rFonts w:ascii="Arial" w:hAnsi="Arial"/>
          <w:color w:val="4D4D4F"/>
          <w:spacing w:val="-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the</w:t>
      </w:r>
      <w:r>
        <w:rPr>
          <w:rFonts w:ascii="Arial" w:hAnsi="Arial"/>
          <w:color w:val="4D4D4F"/>
          <w:spacing w:val="-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consumer price</w:t>
      </w:r>
      <w:r>
        <w:rPr>
          <w:rFonts w:ascii="Arial" w:hAnsi="Arial"/>
          <w:color w:val="4D4D4F"/>
          <w:spacing w:val="-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index</w:t>
      </w:r>
      <w:r>
        <w:rPr>
          <w:rFonts w:ascii="Arial" w:hAnsi="Arial"/>
          <w:color w:val="4D4D4F"/>
          <w:spacing w:val="-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(CPI),</w:t>
      </w:r>
      <w:r>
        <w:rPr>
          <w:rFonts w:ascii="Arial" w:hAnsi="Arial"/>
          <w:color w:val="4D4D4F"/>
          <w:spacing w:val="-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remains</w:t>
      </w:r>
      <w:r>
        <w:rPr>
          <w:rFonts w:ascii="Arial" w:hAnsi="Arial"/>
          <w:color w:val="4D4D4F"/>
          <w:spacing w:val="-1"/>
          <w:w w:val="95"/>
          <w:sz w:val="18"/>
        </w:rPr>
        <w:t> </w:t>
      </w:r>
      <w:r>
        <w:rPr>
          <w:rFonts w:ascii="Arial" w:hAnsi="Arial"/>
          <w:color w:val="4D4D4F"/>
          <w:w w:val="95"/>
          <w:sz w:val="18"/>
        </w:rPr>
        <w:t>at the</w:t>
      </w:r>
    </w:p>
    <w:p>
      <w:pPr>
        <w:spacing w:before="2"/>
        <w:ind w:left="640" w:right="0" w:firstLine="0"/>
        <w:jc w:val="left"/>
        <w:rPr>
          <w:rFonts w:ascii="Arial"/>
          <w:sz w:val="18"/>
        </w:rPr>
      </w:pPr>
      <w:r>
        <w:rPr>
          <w:rFonts w:ascii="Arial"/>
          <w:color w:val="4D4D4F"/>
          <w:sz w:val="18"/>
        </w:rPr>
        <w:t>2</w:t>
      </w:r>
      <w:r>
        <w:rPr>
          <w:rFonts w:ascii="Arial"/>
          <w:color w:val="4D4D4F"/>
          <w:spacing w:val="-11"/>
          <w:sz w:val="18"/>
        </w:rPr>
        <w:t> </w:t>
      </w:r>
      <w:r>
        <w:rPr>
          <w:rFonts w:ascii="Arial"/>
          <w:color w:val="4D4D4F"/>
          <w:sz w:val="18"/>
        </w:rPr>
        <w:t>percent</w:t>
      </w:r>
      <w:r>
        <w:rPr>
          <w:rFonts w:ascii="Arial"/>
          <w:color w:val="4D4D4F"/>
          <w:spacing w:val="-11"/>
          <w:sz w:val="18"/>
        </w:rPr>
        <w:t> </w:t>
      </w:r>
      <w:r>
        <w:rPr>
          <w:rFonts w:ascii="Arial"/>
          <w:color w:val="4D4D4F"/>
          <w:sz w:val="18"/>
        </w:rPr>
        <w:t>midpoint</w:t>
      </w:r>
      <w:r>
        <w:rPr>
          <w:rFonts w:ascii="Arial"/>
          <w:color w:val="4D4D4F"/>
          <w:spacing w:val="-10"/>
          <w:sz w:val="18"/>
        </w:rPr>
        <w:t> </w:t>
      </w:r>
      <w:r>
        <w:rPr>
          <w:rFonts w:ascii="Arial"/>
          <w:color w:val="4D4D4F"/>
          <w:sz w:val="18"/>
        </w:rPr>
        <w:t>of</w:t>
      </w:r>
      <w:r>
        <w:rPr>
          <w:rFonts w:ascii="Arial"/>
          <w:color w:val="4D4D4F"/>
          <w:spacing w:val="-11"/>
          <w:sz w:val="18"/>
        </w:rPr>
        <w:t> </w:t>
      </w:r>
      <w:r>
        <w:rPr>
          <w:rFonts w:ascii="Arial"/>
          <w:color w:val="4D4D4F"/>
          <w:sz w:val="18"/>
        </w:rPr>
        <w:t>the</w:t>
      </w:r>
      <w:r>
        <w:rPr>
          <w:rFonts w:ascii="Arial"/>
          <w:color w:val="4D4D4F"/>
          <w:spacing w:val="-11"/>
          <w:sz w:val="18"/>
        </w:rPr>
        <w:t> </w:t>
      </w:r>
      <w:r>
        <w:rPr>
          <w:rFonts w:ascii="Arial"/>
          <w:color w:val="4D4D4F"/>
          <w:sz w:val="18"/>
        </w:rPr>
        <w:t>control</w:t>
      </w:r>
      <w:r>
        <w:rPr>
          <w:rFonts w:ascii="Arial"/>
          <w:color w:val="4D4D4F"/>
          <w:spacing w:val="-10"/>
          <w:sz w:val="18"/>
        </w:rPr>
        <w:t> </w:t>
      </w:r>
      <w:r>
        <w:rPr>
          <w:rFonts w:ascii="Arial"/>
          <w:color w:val="4D4D4F"/>
          <w:sz w:val="18"/>
        </w:rPr>
        <w:t>range</w:t>
      </w:r>
      <w:r>
        <w:rPr>
          <w:rFonts w:ascii="Arial"/>
          <w:color w:val="4D4D4F"/>
          <w:spacing w:val="-11"/>
          <w:sz w:val="18"/>
        </w:rPr>
        <w:t> </w:t>
      </w:r>
      <w:r>
        <w:rPr>
          <w:rFonts w:ascii="Arial"/>
          <w:color w:val="4D4D4F"/>
          <w:sz w:val="18"/>
        </w:rPr>
        <w:t>of</w:t>
      </w:r>
      <w:r>
        <w:rPr>
          <w:rFonts w:ascii="Arial"/>
          <w:color w:val="4D4D4F"/>
          <w:spacing w:val="-10"/>
          <w:sz w:val="18"/>
        </w:rPr>
        <w:t> </w:t>
      </w:r>
      <w:r>
        <w:rPr>
          <w:rFonts w:ascii="Arial"/>
          <w:color w:val="4D4D4F"/>
          <w:sz w:val="18"/>
        </w:rPr>
        <w:t>1</w:t>
      </w:r>
      <w:r>
        <w:rPr>
          <w:rFonts w:ascii="Arial"/>
          <w:color w:val="4D4D4F"/>
          <w:spacing w:val="-11"/>
          <w:sz w:val="18"/>
        </w:rPr>
        <w:t> </w:t>
      </w:r>
      <w:r>
        <w:rPr>
          <w:rFonts w:ascii="Arial"/>
          <w:color w:val="4D4D4F"/>
          <w:sz w:val="18"/>
        </w:rPr>
        <w:t>to</w:t>
      </w:r>
      <w:r>
        <w:rPr>
          <w:rFonts w:ascii="Arial"/>
          <w:color w:val="4D4D4F"/>
          <w:spacing w:val="-11"/>
          <w:sz w:val="18"/>
        </w:rPr>
        <w:t> </w:t>
      </w:r>
      <w:r>
        <w:rPr>
          <w:rFonts w:ascii="Arial"/>
          <w:color w:val="4D4D4F"/>
          <w:sz w:val="18"/>
        </w:rPr>
        <w:t>3</w:t>
      </w:r>
      <w:r>
        <w:rPr>
          <w:rFonts w:ascii="Arial"/>
          <w:color w:val="4D4D4F"/>
          <w:spacing w:val="-10"/>
          <w:sz w:val="18"/>
        </w:rPr>
        <w:t> </w:t>
      </w:r>
      <w:r>
        <w:rPr>
          <w:rFonts w:ascii="Arial"/>
          <w:color w:val="4D4D4F"/>
          <w:sz w:val="18"/>
        </w:rPr>
        <w:t>percent.</w:t>
      </w:r>
    </w:p>
    <w:p>
      <w:pPr>
        <w:pStyle w:val="BodyText"/>
        <w:spacing w:before="2"/>
        <w:rPr>
          <w:rFonts w:ascii="Arial"/>
          <w:sz w:val="26"/>
        </w:rPr>
      </w:pPr>
    </w:p>
    <w:p>
      <w:pPr>
        <w:pStyle w:val="Heading2"/>
        <w:ind w:left="400"/>
        <w:rPr>
          <w:rFonts w:ascii="Arial"/>
        </w:rPr>
      </w:pPr>
      <w:r>
        <w:rPr>
          <w:rFonts w:ascii="Arial"/>
          <w:color w:val="006976"/>
          <w:spacing w:val="-2"/>
          <w:w w:val="95"/>
        </w:rPr>
        <w:t>Monetary</w:t>
      </w:r>
      <w:r>
        <w:rPr>
          <w:rFonts w:ascii="Arial"/>
          <w:color w:val="006976"/>
          <w:spacing w:val="-26"/>
          <w:w w:val="95"/>
        </w:rPr>
        <w:t> </w:t>
      </w:r>
      <w:r>
        <w:rPr>
          <w:rFonts w:ascii="Arial"/>
          <w:color w:val="006976"/>
          <w:spacing w:val="-2"/>
          <w:w w:val="95"/>
        </w:rPr>
        <w:t>policy</w:t>
      </w:r>
      <w:r>
        <w:rPr>
          <w:rFonts w:ascii="Arial"/>
          <w:color w:val="006976"/>
          <w:spacing w:val="-26"/>
          <w:w w:val="95"/>
        </w:rPr>
        <w:t> </w:t>
      </w:r>
      <w:r>
        <w:rPr>
          <w:rFonts w:ascii="Arial"/>
          <w:color w:val="006976"/>
          <w:spacing w:val="-1"/>
          <w:w w:val="95"/>
        </w:rPr>
        <w:t>tools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</w:tabs>
        <w:spacing w:line="254" w:lineRule="auto" w:before="47" w:after="0"/>
        <w:ind w:left="639" w:right="214" w:hanging="240"/>
        <w:jc w:val="both"/>
        <w:rPr>
          <w:rFonts w:ascii="Arial" w:hAnsi="Arial"/>
          <w:sz w:val="18"/>
        </w:rPr>
      </w:pPr>
      <w:r>
        <w:rPr>
          <w:rFonts w:ascii="Arial" w:hAnsi="Arial"/>
          <w:color w:val="4D4D4F"/>
          <w:sz w:val="18"/>
        </w:rPr>
        <w:t>Monetary policy actions take time—usually from six to eight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quarters—to work their way through the economy and have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their full effect on inflation. For this reason, monetary policy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w w:val="105"/>
          <w:sz w:val="18"/>
        </w:rPr>
        <w:t>must</w:t>
      </w:r>
      <w:r>
        <w:rPr>
          <w:rFonts w:ascii="Arial" w:hAnsi="Arial"/>
          <w:color w:val="4D4D4F"/>
          <w:spacing w:val="-8"/>
          <w:w w:val="105"/>
          <w:sz w:val="18"/>
        </w:rPr>
        <w:t> </w:t>
      </w:r>
      <w:r>
        <w:rPr>
          <w:rFonts w:ascii="Arial" w:hAnsi="Arial"/>
          <w:color w:val="4D4D4F"/>
          <w:w w:val="105"/>
          <w:sz w:val="18"/>
        </w:rPr>
        <w:t>be</w:t>
      </w:r>
      <w:r>
        <w:rPr>
          <w:rFonts w:ascii="Arial" w:hAnsi="Arial"/>
          <w:color w:val="4D4D4F"/>
          <w:spacing w:val="-7"/>
          <w:w w:val="105"/>
          <w:sz w:val="18"/>
        </w:rPr>
        <w:t> </w:t>
      </w:r>
      <w:r>
        <w:rPr>
          <w:rFonts w:ascii="Arial" w:hAnsi="Arial"/>
          <w:color w:val="4D4D4F"/>
          <w:w w:val="105"/>
          <w:sz w:val="18"/>
        </w:rPr>
        <w:t>forward-looking.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</w:tabs>
        <w:spacing w:line="254" w:lineRule="auto" w:before="123" w:after="0"/>
        <w:ind w:left="639" w:right="57" w:hanging="240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sz w:val="18"/>
        </w:rPr>
        <w:t>The Bank normally carries out monetary policy through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changes in the target for the overnight rate of interest (the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policy rate).</w:t>
      </w:r>
      <w:r>
        <w:rPr>
          <w:rFonts w:ascii="Arial" w:hAnsi="Arial"/>
          <w:b/>
          <w:color w:val="006976"/>
          <w:position w:val="6"/>
          <w:sz w:val="10"/>
        </w:rPr>
        <w:t>2 </w:t>
      </w:r>
      <w:r>
        <w:rPr>
          <w:rFonts w:ascii="Arial" w:hAnsi="Arial"/>
          <w:color w:val="4D4D4F"/>
          <w:sz w:val="18"/>
        </w:rPr>
        <w:t>The Bank also has a range of other monetary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policy tools it can use when the policy rate is at very low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levels.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These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tools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consist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of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guidance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on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future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evolution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of the policy rate, large-scale asset purchases (quantitative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easing and credit easing), funding for credit measures, and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negative policy rates. The potential use and sequencing of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these additional tools would depend on the economic and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financial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market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context.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</w:tabs>
        <w:spacing w:line="254" w:lineRule="auto" w:before="125" w:after="0"/>
        <w:ind w:left="639" w:right="235" w:hanging="240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sz w:val="18"/>
        </w:rPr>
        <w:t>All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of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Bank’s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monetary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policy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tools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affect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total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demand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for</w:t>
      </w:r>
      <w:r>
        <w:rPr>
          <w:rFonts w:ascii="Arial" w:hAnsi="Arial"/>
          <w:color w:val="4D4D4F"/>
          <w:spacing w:val="-2"/>
          <w:sz w:val="18"/>
        </w:rPr>
        <w:t> </w:t>
      </w:r>
      <w:r>
        <w:rPr>
          <w:rFonts w:ascii="Arial" w:hAnsi="Arial"/>
          <w:color w:val="4D4D4F"/>
          <w:sz w:val="18"/>
        </w:rPr>
        <w:t>Canadian</w:t>
      </w:r>
      <w:r>
        <w:rPr>
          <w:rFonts w:ascii="Arial" w:hAnsi="Arial"/>
          <w:color w:val="4D4D4F"/>
          <w:spacing w:val="-1"/>
          <w:sz w:val="18"/>
        </w:rPr>
        <w:t> </w:t>
      </w:r>
      <w:r>
        <w:rPr>
          <w:rFonts w:ascii="Arial" w:hAnsi="Arial"/>
          <w:color w:val="4D4D4F"/>
          <w:sz w:val="18"/>
        </w:rPr>
        <w:t>goods</w:t>
      </w:r>
      <w:r>
        <w:rPr>
          <w:rFonts w:ascii="Arial" w:hAnsi="Arial"/>
          <w:color w:val="4D4D4F"/>
          <w:spacing w:val="-1"/>
          <w:sz w:val="18"/>
        </w:rPr>
        <w:t> </w:t>
      </w:r>
      <w:r>
        <w:rPr>
          <w:rFonts w:ascii="Arial" w:hAnsi="Arial"/>
          <w:color w:val="4D4D4F"/>
          <w:sz w:val="18"/>
        </w:rPr>
        <w:t>and</w:t>
      </w:r>
      <w:r>
        <w:rPr>
          <w:rFonts w:ascii="Arial" w:hAnsi="Arial"/>
          <w:color w:val="4D4D4F"/>
          <w:spacing w:val="-2"/>
          <w:sz w:val="18"/>
        </w:rPr>
        <w:t> </w:t>
      </w:r>
      <w:r>
        <w:rPr>
          <w:rFonts w:ascii="Arial" w:hAnsi="Arial"/>
          <w:color w:val="4D4D4F"/>
          <w:sz w:val="18"/>
        </w:rPr>
        <w:t>services</w:t>
      </w:r>
      <w:r>
        <w:rPr>
          <w:rFonts w:ascii="Arial" w:hAnsi="Arial"/>
          <w:color w:val="4D4D4F"/>
          <w:spacing w:val="-1"/>
          <w:sz w:val="18"/>
        </w:rPr>
        <w:t> </w:t>
      </w:r>
      <w:r>
        <w:rPr>
          <w:rFonts w:ascii="Arial" w:hAnsi="Arial"/>
          <w:color w:val="4D4D4F"/>
          <w:sz w:val="18"/>
        </w:rPr>
        <w:t>through</w:t>
      </w:r>
      <w:r>
        <w:rPr>
          <w:rFonts w:ascii="Arial" w:hAnsi="Arial"/>
          <w:color w:val="4D4D4F"/>
          <w:spacing w:val="-1"/>
          <w:sz w:val="18"/>
        </w:rPr>
        <w:t> </w:t>
      </w:r>
      <w:r>
        <w:rPr>
          <w:rFonts w:ascii="Arial" w:hAnsi="Arial"/>
          <w:color w:val="4D4D4F"/>
          <w:sz w:val="18"/>
        </w:rPr>
        <w:t>their</w:t>
      </w:r>
      <w:r>
        <w:rPr>
          <w:rFonts w:ascii="Arial" w:hAnsi="Arial"/>
          <w:color w:val="4D4D4F"/>
          <w:spacing w:val="-2"/>
          <w:sz w:val="18"/>
        </w:rPr>
        <w:t> </w:t>
      </w:r>
      <w:r>
        <w:rPr>
          <w:rFonts w:ascii="Arial" w:hAnsi="Arial"/>
          <w:color w:val="4D4D4F"/>
          <w:sz w:val="18"/>
        </w:rPr>
        <w:t>influence</w:t>
      </w:r>
      <w:r>
        <w:rPr>
          <w:rFonts w:ascii="Arial" w:hAnsi="Arial"/>
          <w:color w:val="4D4D4F"/>
          <w:spacing w:val="-1"/>
          <w:sz w:val="18"/>
        </w:rPr>
        <w:t> </w:t>
      </w:r>
      <w:r>
        <w:rPr>
          <w:rFonts w:ascii="Arial" w:hAnsi="Arial"/>
          <w:color w:val="4D4D4F"/>
          <w:sz w:val="18"/>
        </w:rPr>
        <w:t>on</w:t>
      </w:r>
    </w:p>
    <w:p>
      <w:pPr>
        <w:spacing w:line="254" w:lineRule="auto" w:before="2"/>
        <w:ind w:left="639" w:right="-7" w:firstLine="0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sz w:val="18"/>
        </w:rPr>
        <w:t>market interest rates, domestic asset prices and the exchange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rate. The balance between this demand and the economy’s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production capacity is, over time, the main factor that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determines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inflation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pressures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in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economy.</w:t>
      </w:r>
    </w:p>
    <w:p>
      <w:pPr>
        <w:spacing w:line="240" w:lineRule="auto" w:before="2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254" w:lineRule="auto" w:before="0" w:after="0"/>
        <w:ind w:left="455" w:right="277" w:hanging="240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sz w:val="18"/>
        </w:rPr>
        <w:t>Consistent with its commitment to clear, transparent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communications,</w:t>
      </w:r>
      <w:r>
        <w:rPr>
          <w:rFonts w:ascii="Arial" w:hAnsi="Arial"/>
          <w:color w:val="4D4D4F"/>
          <w:spacing w:val="2"/>
          <w:sz w:val="18"/>
        </w:rPr>
        <w:t>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3"/>
          <w:sz w:val="18"/>
        </w:rPr>
        <w:t> </w:t>
      </w:r>
      <w:r>
        <w:rPr>
          <w:rFonts w:ascii="Arial" w:hAnsi="Arial"/>
          <w:color w:val="4D4D4F"/>
          <w:sz w:val="18"/>
        </w:rPr>
        <w:t>Bank</w:t>
      </w:r>
      <w:r>
        <w:rPr>
          <w:rFonts w:ascii="Arial" w:hAnsi="Arial"/>
          <w:color w:val="4D4D4F"/>
          <w:spacing w:val="3"/>
          <w:sz w:val="18"/>
        </w:rPr>
        <w:t> </w:t>
      </w:r>
      <w:r>
        <w:rPr>
          <w:rFonts w:ascii="Arial" w:hAnsi="Arial"/>
          <w:color w:val="4D4D4F"/>
          <w:sz w:val="18"/>
        </w:rPr>
        <w:t>regularly</w:t>
      </w:r>
      <w:r>
        <w:rPr>
          <w:rFonts w:ascii="Arial" w:hAnsi="Arial"/>
          <w:color w:val="4D4D4F"/>
          <w:spacing w:val="3"/>
          <w:sz w:val="18"/>
        </w:rPr>
        <w:t> </w:t>
      </w:r>
      <w:r>
        <w:rPr>
          <w:rFonts w:ascii="Arial" w:hAnsi="Arial"/>
          <w:color w:val="4D4D4F"/>
          <w:sz w:val="18"/>
        </w:rPr>
        <w:t>reports</w:t>
      </w:r>
      <w:r>
        <w:rPr>
          <w:rFonts w:ascii="Arial" w:hAnsi="Arial"/>
          <w:color w:val="4D4D4F"/>
          <w:spacing w:val="3"/>
          <w:sz w:val="18"/>
        </w:rPr>
        <w:t> </w:t>
      </w:r>
      <w:r>
        <w:rPr>
          <w:rFonts w:ascii="Arial" w:hAnsi="Arial"/>
          <w:color w:val="4D4D4F"/>
          <w:sz w:val="18"/>
        </w:rPr>
        <w:t>its</w:t>
      </w:r>
      <w:r>
        <w:rPr>
          <w:rFonts w:ascii="Arial" w:hAnsi="Arial"/>
          <w:color w:val="4D4D4F"/>
          <w:spacing w:val="3"/>
          <w:sz w:val="18"/>
        </w:rPr>
        <w:t> </w:t>
      </w:r>
      <w:r>
        <w:rPr>
          <w:rFonts w:ascii="Arial" w:hAnsi="Arial"/>
          <w:color w:val="4D4D4F"/>
          <w:sz w:val="18"/>
        </w:rPr>
        <w:t>perspectives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on the economy and inflation. Policy decisions are typically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announced on eight pre-set days during the year, and full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updates of the Bank’s outlook are published four times each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year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in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i/>
          <w:color w:val="4D4D4F"/>
          <w:sz w:val="18"/>
        </w:rPr>
        <w:t>Monetary</w:t>
      </w:r>
      <w:r>
        <w:rPr>
          <w:rFonts w:ascii="Arial" w:hAnsi="Arial"/>
          <w:i/>
          <w:color w:val="4D4D4F"/>
          <w:spacing w:val="-4"/>
          <w:sz w:val="18"/>
        </w:rPr>
        <w:t> </w:t>
      </w:r>
      <w:r>
        <w:rPr>
          <w:rFonts w:ascii="Arial" w:hAnsi="Arial"/>
          <w:i/>
          <w:color w:val="4D4D4F"/>
          <w:sz w:val="18"/>
        </w:rPr>
        <w:t>Policy</w:t>
      </w:r>
      <w:r>
        <w:rPr>
          <w:rFonts w:ascii="Arial" w:hAnsi="Arial"/>
          <w:i/>
          <w:color w:val="4D4D4F"/>
          <w:spacing w:val="-4"/>
          <w:sz w:val="18"/>
        </w:rPr>
        <w:t> </w:t>
      </w:r>
      <w:r>
        <w:rPr>
          <w:rFonts w:ascii="Arial" w:hAnsi="Arial"/>
          <w:i/>
          <w:color w:val="4D4D4F"/>
          <w:sz w:val="18"/>
        </w:rPr>
        <w:t>Report</w:t>
      </w:r>
      <w:r>
        <w:rPr>
          <w:rFonts w:ascii="Arial" w:hAnsi="Arial"/>
          <w:color w:val="4D4D4F"/>
          <w:sz w:val="18"/>
        </w:rPr>
        <w:t>.</w:t>
      </w:r>
    </w:p>
    <w:p>
      <w:pPr>
        <w:pStyle w:val="BodyText"/>
        <w:spacing w:before="4"/>
        <w:rPr>
          <w:rFonts w:ascii="Arial"/>
          <w:sz w:val="25"/>
        </w:rPr>
      </w:pPr>
    </w:p>
    <w:p>
      <w:pPr>
        <w:spacing w:before="0"/>
        <w:ind w:left="215" w:right="0" w:firstLine="0"/>
        <w:jc w:val="left"/>
        <w:rPr>
          <w:rFonts w:ascii="Arial"/>
          <w:i/>
          <w:sz w:val="30"/>
        </w:rPr>
      </w:pPr>
      <w:r>
        <w:rPr>
          <w:rFonts w:ascii="Arial"/>
          <w:color w:val="006976"/>
          <w:spacing w:val="-1"/>
          <w:w w:val="90"/>
          <w:sz w:val="30"/>
        </w:rPr>
        <w:t>Inflation</w:t>
      </w:r>
      <w:r>
        <w:rPr>
          <w:rFonts w:ascii="Arial"/>
          <w:color w:val="006976"/>
          <w:spacing w:val="-21"/>
          <w:w w:val="90"/>
          <w:sz w:val="30"/>
        </w:rPr>
        <w:t> </w:t>
      </w:r>
      <w:r>
        <w:rPr>
          <w:rFonts w:ascii="Arial"/>
          <w:color w:val="006976"/>
          <w:spacing w:val="-1"/>
          <w:w w:val="90"/>
          <w:sz w:val="30"/>
        </w:rPr>
        <w:t>targeting</w:t>
      </w:r>
      <w:r>
        <w:rPr>
          <w:rFonts w:ascii="Arial"/>
          <w:color w:val="006976"/>
          <w:spacing w:val="-21"/>
          <w:w w:val="90"/>
          <w:sz w:val="30"/>
        </w:rPr>
        <w:t> </w:t>
      </w:r>
      <w:r>
        <w:rPr>
          <w:rFonts w:ascii="Arial"/>
          <w:color w:val="006976"/>
          <w:spacing w:val="-1"/>
          <w:w w:val="90"/>
          <w:sz w:val="30"/>
        </w:rPr>
        <w:t>is</w:t>
      </w:r>
      <w:r>
        <w:rPr>
          <w:rFonts w:ascii="Arial"/>
          <w:color w:val="006976"/>
          <w:spacing w:val="-21"/>
          <w:w w:val="90"/>
          <w:sz w:val="30"/>
        </w:rPr>
        <w:t> </w:t>
      </w:r>
      <w:r>
        <w:rPr>
          <w:rFonts w:ascii="Arial"/>
          <w:i/>
          <w:color w:val="006976"/>
          <w:spacing w:val="-1"/>
          <w:w w:val="90"/>
          <w:sz w:val="30"/>
        </w:rPr>
        <w:t>symmetric</w:t>
      </w:r>
      <w:r>
        <w:rPr>
          <w:rFonts w:ascii="Arial"/>
          <w:i/>
          <w:color w:val="006976"/>
          <w:spacing w:val="-20"/>
          <w:w w:val="90"/>
          <w:sz w:val="30"/>
        </w:rPr>
        <w:t> </w:t>
      </w:r>
      <w:r>
        <w:rPr>
          <w:rFonts w:ascii="Arial"/>
          <w:color w:val="006976"/>
          <w:spacing w:val="-1"/>
          <w:w w:val="90"/>
          <w:sz w:val="30"/>
        </w:rPr>
        <w:t>and</w:t>
      </w:r>
      <w:r>
        <w:rPr>
          <w:rFonts w:ascii="Arial"/>
          <w:color w:val="006976"/>
          <w:spacing w:val="-21"/>
          <w:w w:val="90"/>
          <w:sz w:val="30"/>
        </w:rPr>
        <w:t> </w:t>
      </w:r>
      <w:r>
        <w:rPr>
          <w:rFonts w:ascii="Arial"/>
          <w:i/>
          <w:color w:val="006976"/>
          <w:spacing w:val="-1"/>
          <w:w w:val="90"/>
          <w:sz w:val="30"/>
        </w:rPr>
        <w:t>flexible</w:t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254" w:lineRule="auto" w:before="48" w:after="0"/>
        <w:ind w:left="455" w:right="454" w:hanging="241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sz w:val="18"/>
        </w:rPr>
        <w:t>Canada’s inflation-targeting approach is </w:t>
      </w:r>
      <w:r>
        <w:rPr>
          <w:rFonts w:ascii="Arial" w:hAnsi="Arial"/>
          <w:i/>
          <w:color w:val="4D4D4F"/>
          <w:sz w:val="18"/>
        </w:rPr>
        <w:t>symmetric</w:t>
      </w:r>
      <w:r>
        <w:rPr>
          <w:rFonts w:ascii="Arial" w:hAnsi="Arial"/>
          <w:color w:val="4D4D4F"/>
          <w:sz w:val="18"/>
        </w:rPr>
        <w:t>, which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means that the Bank is equally concerned about inflation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rising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above</w:t>
      </w:r>
      <w:r>
        <w:rPr>
          <w:rFonts w:ascii="Arial" w:hAnsi="Arial"/>
          <w:color w:val="4D4D4F"/>
          <w:spacing w:val="-3"/>
          <w:sz w:val="18"/>
        </w:rPr>
        <w:t> </w:t>
      </w:r>
      <w:r>
        <w:rPr>
          <w:rFonts w:ascii="Arial" w:hAnsi="Arial"/>
          <w:color w:val="4D4D4F"/>
          <w:sz w:val="18"/>
        </w:rPr>
        <w:t>or</w:t>
      </w:r>
      <w:r>
        <w:rPr>
          <w:rFonts w:ascii="Arial" w:hAnsi="Arial"/>
          <w:color w:val="4D4D4F"/>
          <w:spacing w:val="-3"/>
          <w:sz w:val="18"/>
        </w:rPr>
        <w:t> </w:t>
      </w:r>
      <w:r>
        <w:rPr>
          <w:rFonts w:ascii="Arial" w:hAnsi="Arial"/>
          <w:color w:val="4D4D4F"/>
          <w:sz w:val="18"/>
        </w:rPr>
        <w:t>falling</w:t>
      </w:r>
      <w:r>
        <w:rPr>
          <w:rFonts w:ascii="Arial" w:hAnsi="Arial"/>
          <w:color w:val="4D4D4F"/>
          <w:spacing w:val="-3"/>
          <w:sz w:val="18"/>
        </w:rPr>
        <w:t> </w:t>
      </w:r>
      <w:r>
        <w:rPr>
          <w:rFonts w:ascii="Arial" w:hAnsi="Arial"/>
          <w:color w:val="4D4D4F"/>
          <w:sz w:val="18"/>
        </w:rPr>
        <w:t>below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-3"/>
          <w:sz w:val="18"/>
        </w:rPr>
        <w:t> </w:t>
      </w:r>
      <w:r>
        <w:rPr>
          <w:rFonts w:ascii="Arial" w:hAnsi="Arial"/>
          <w:color w:val="4D4D4F"/>
          <w:sz w:val="18"/>
        </w:rPr>
        <w:t>2</w:t>
      </w:r>
      <w:r>
        <w:rPr>
          <w:rFonts w:ascii="Arial" w:hAnsi="Arial"/>
          <w:color w:val="4D4D4F"/>
          <w:spacing w:val="-3"/>
          <w:sz w:val="18"/>
        </w:rPr>
        <w:t> </w:t>
      </w:r>
      <w:r>
        <w:rPr>
          <w:rFonts w:ascii="Arial" w:hAnsi="Arial"/>
          <w:color w:val="4D4D4F"/>
          <w:sz w:val="18"/>
        </w:rPr>
        <w:t>percent</w:t>
      </w:r>
      <w:r>
        <w:rPr>
          <w:rFonts w:ascii="Arial" w:hAnsi="Arial"/>
          <w:color w:val="4D4D4F"/>
          <w:spacing w:val="-3"/>
          <w:sz w:val="18"/>
        </w:rPr>
        <w:t> </w:t>
      </w:r>
      <w:r>
        <w:rPr>
          <w:rFonts w:ascii="Arial" w:hAnsi="Arial"/>
          <w:color w:val="4D4D4F"/>
          <w:sz w:val="18"/>
        </w:rPr>
        <w:t>target.</w:t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254" w:lineRule="auto" w:before="122" w:after="0"/>
        <w:ind w:left="455" w:right="99" w:hanging="241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spacing w:val="-2"/>
          <w:w w:val="99"/>
          <w:sz w:val="18"/>
        </w:rPr>
        <w:t>C</w:t>
      </w:r>
      <w:r>
        <w:rPr>
          <w:rFonts w:ascii="Arial" w:hAnsi="Arial"/>
          <w:color w:val="4D4D4F"/>
          <w:w w:val="96"/>
          <w:sz w:val="18"/>
        </w:rPr>
        <w:t>a</w:t>
      </w:r>
      <w:r>
        <w:rPr>
          <w:rFonts w:ascii="Arial" w:hAnsi="Arial"/>
          <w:color w:val="4D4D4F"/>
          <w:spacing w:val="-1"/>
          <w:w w:val="99"/>
          <w:sz w:val="18"/>
        </w:rPr>
        <w:t>nad</w:t>
      </w:r>
      <w:r>
        <w:rPr>
          <w:rFonts w:ascii="Arial" w:hAnsi="Arial"/>
          <w:color w:val="4D4D4F"/>
          <w:spacing w:val="-5"/>
          <w:w w:val="99"/>
          <w:sz w:val="18"/>
        </w:rPr>
        <w:t>a</w:t>
      </w:r>
      <w:r>
        <w:rPr>
          <w:rFonts w:ascii="Arial" w:hAnsi="Arial"/>
          <w:color w:val="4D4D4F"/>
          <w:spacing w:val="-10"/>
          <w:w w:val="125"/>
          <w:sz w:val="18"/>
        </w:rPr>
        <w:t>’</w:t>
      </w:r>
      <w:r>
        <w:rPr>
          <w:rFonts w:ascii="Arial" w:hAnsi="Arial"/>
          <w:color w:val="4D4D4F"/>
          <w:sz w:val="18"/>
        </w:rPr>
        <w:t>s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pacing w:val="-1"/>
          <w:w w:val="99"/>
          <w:sz w:val="18"/>
        </w:rPr>
        <w:t>i</w:t>
      </w:r>
      <w:r>
        <w:rPr>
          <w:rFonts w:ascii="Arial" w:hAnsi="Arial"/>
          <w:color w:val="4D4D4F"/>
          <w:spacing w:val="-1"/>
          <w:w w:val="99"/>
          <w:sz w:val="18"/>
        </w:rPr>
        <w:t>n</w:t>
      </w:r>
      <w:r>
        <w:rPr>
          <w:rFonts w:ascii="Arial" w:hAnsi="Arial"/>
          <w:color w:val="4D4D4F"/>
          <w:w w:val="103"/>
          <w:sz w:val="18"/>
        </w:rPr>
        <w:t>f</w:t>
      </w:r>
      <w:r>
        <w:rPr>
          <w:rFonts w:ascii="Arial" w:hAnsi="Arial"/>
          <w:color w:val="4D4D4F"/>
          <w:spacing w:val="-1"/>
          <w:w w:val="103"/>
          <w:sz w:val="18"/>
        </w:rPr>
        <w:t>l</w:t>
      </w:r>
      <w:r>
        <w:rPr>
          <w:rFonts w:ascii="Arial" w:hAnsi="Arial"/>
          <w:color w:val="4D4D4F"/>
          <w:spacing w:val="-1"/>
          <w:w w:val="96"/>
          <w:sz w:val="18"/>
        </w:rPr>
        <w:t>a</w:t>
      </w:r>
      <w:r>
        <w:rPr>
          <w:rFonts w:ascii="Arial" w:hAnsi="Arial"/>
          <w:color w:val="4D4D4F"/>
          <w:spacing w:val="-2"/>
          <w:w w:val="113"/>
          <w:sz w:val="18"/>
        </w:rPr>
        <w:t>t</w:t>
      </w:r>
      <w:r>
        <w:rPr>
          <w:rFonts w:ascii="Arial" w:hAnsi="Arial"/>
          <w:color w:val="4D4D4F"/>
          <w:spacing w:val="-1"/>
          <w:w w:val="102"/>
          <w:sz w:val="18"/>
        </w:rPr>
        <w:t>io</w:t>
      </w:r>
      <w:r>
        <w:rPr>
          <w:rFonts w:ascii="Arial" w:hAnsi="Arial"/>
          <w:color w:val="4D4D4F"/>
          <w:w w:val="99"/>
          <w:sz w:val="18"/>
        </w:rPr>
        <w:t>n</w:t>
      </w:r>
      <w:r>
        <w:rPr>
          <w:rFonts w:ascii="Arial" w:hAnsi="Arial"/>
          <w:color w:val="4D4D4F"/>
          <w:spacing w:val="-3"/>
          <w:w w:val="116"/>
          <w:sz w:val="18"/>
        </w:rPr>
        <w:t>-</w:t>
      </w:r>
      <w:r>
        <w:rPr>
          <w:rFonts w:ascii="Arial" w:hAnsi="Arial"/>
          <w:color w:val="4D4D4F"/>
          <w:w w:val="113"/>
          <w:sz w:val="18"/>
        </w:rPr>
        <w:t>t</w:t>
      </w:r>
      <w:r>
        <w:rPr>
          <w:rFonts w:ascii="Arial" w:hAnsi="Arial"/>
          <w:color w:val="4D4D4F"/>
          <w:w w:val="96"/>
          <w:sz w:val="18"/>
        </w:rPr>
        <w:t>a</w:t>
      </w:r>
      <w:r>
        <w:rPr>
          <w:rFonts w:ascii="Arial" w:hAnsi="Arial"/>
          <w:color w:val="4D4D4F"/>
          <w:spacing w:val="-1"/>
          <w:w w:val="99"/>
          <w:sz w:val="18"/>
        </w:rPr>
        <w:t>r</w:t>
      </w:r>
      <w:r>
        <w:rPr>
          <w:rFonts w:ascii="Arial" w:hAnsi="Arial"/>
          <w:color w:val="4D4D4F"/>
          <w:spacing w:val="-1"/>
          <w:w w:val="103"/>
          <w:sz w:val="18"/>
        </w:rPr>
        <w:t>g</w:t>
      </w:r>
      <w:r>
        <w:rPr>
          <w:rFonts w:ascii="Arial" w:hAnsi="Arial"/>
          <w:color w:val="4D4D4F"/>
          <w:spacing w:val="-1"/>
          <w:w w:val="96"/>
          <w:sz w:val="18"/>
        </w:rPr>
        <w:t>e</w:t>
      </w:r>
      <w:r>
        <w:rPr>
          <w:rFonts w:ascii="Arial" w:hAnsi="Arial"/>
          <w:color w:val="4D4D4F"/>
          <w:spacing w:val="-2"/>
          <w:w w:val="113"/>
          <w:sz w:val="18"/>
        </w:rPr>
        <w:t>t</w:t>
      </w:r>
      <w:r>
        <w:rPr>
          <w:rFonts w:ascii="Arial" w:hAnsi="Arial"/>
          <w:color w:val="4D4D4F"/>
          <w:spacing w:val="-1"/>
          <w:w w:val="99"/>
          <w:sz w:val="18"/>
        </w:rPr>
        <w:t>i</w:t>
      </w:r>
      <w:r>
        <w:rPr>
          <w:rFonts w:ascii="Arial" w:hAnsi="Arial"/>
          <w:color w:val="4D4D4F"/>
          <w:spacing w:val="-1"/>
          <w:w w:val="101"/>
          <w:sz w:val="18"/>
        </w:rPr>
        <w:t>n</w:t>
      </w:r>
      <w:r>
        <w:rPr>
          <w:rFonts w:ascii="Arial" w:hAnsi="Arial"/>
          <w:color w:val="4D4D4F"/>
          <w:w w:val="101"/>
          <w:sz w:val="18"/>
        </w:rPr>
        <w:t>g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w w:val="106"/>
          <w:sz w:val="18"/>
        </w:rPr>
        <w:t>f</w:t>
      </w:r>
      <w:r>
        <w:rPr>
          <w:rFonts w:ascii="Arial" w:hAnsi="Arial"/>
          <w:color w:val="4D4D4F"/>
          <w:w w:val="99"/>
          <w:sz w:val="18"/>
        </w:rPr>
        <w:t>r</w:t>
      </w:r>
      <w:r>
        <w:rPr>
          <w:rFonts w:ascii="Arial" w:hAnsi="Arial"/>
          <w:color w:val="4D4D4F"/>
          <w:w w:val="96"/>
          <w:sz w:val="18"/>
        </w:rPr>
        <w:t>a</w:t>
      </w:r>
      <w:r>
        <w:rPr>
          <w:rFonts w:ascii="Arial" w:hAnsi="Arial"/>
          <w:color w:val="4D4D4F"/>
          <w:spacing w:val="-1"/>
          <w:w w:val="102"/>
          <w:sz w:val="18"/>
        </w:rPr>
        <w:t>m</w:t>
      </w:r>
      <w:r>
        <w:rPr>
          <w:rFonts w:ascii="Arial" w:hAnsi="Arial"/>
          <w:color w:val="4D4D4F"/>
          <w:spacing w:val="-3"/>
          <w:w w:val="96"/>
          <w:sz w:val="18"/>
        </w:rPr>
        <w:t>e</w:t>
      </w:r>
      <w:r>
        <w:rPr>
          <w:rFonts w:ascii="Arial" w:hAnsi="Arial"/>
          <w:color w:val="4D4D4F"/>
          <w:spacing w:val="-3"/>
          <w:w w:val="104"/>
          <w:sz w:val="18"/>
        </w:rPr>
        <w:t>w</w:t>
      </w:r>
      <w:r>
        <w:rPr>
          <w:rFonts w:ascii="Arial" w:hAnsi="Arial"/>
          <w:color w:val="4D4D4F"/>
          <w:w w:val="103"/>
          <w:sz w:val="18"/>
        </w:rPr>
        <w:t>o</w:t>
      </w:r>
      <w:r>
        <w:rPr>
          <w:rFonts w:ascii="Arial" w:hAnsi="Arial"/>
          <w:color w:val="4D4D4F"/>
          <w:w w:val="99"/>
          <w:sz w:val="18"/>
        </w:rPr>
        <w:t>r</w:t>
      </w:r>
      <w:r>
        <w:rPr>
          <w:rFonts w:ascii="Arial" w:hAnsi="Arial"/>
          <w:color w:val="4D4D4F"/>
          <w:w w:val="103"/>
          <w:sz w:val="18"/>
        </w:rPr>
        <w:t>k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pacing w:val="-1"/>
          <w:w w:val="99"/>
          <w:sz w:val="18"/>
        </w:rPr>
        <w:t>i</w:t>
      </w:r>
      <w:r>
        <w:rPr>
          <w:rFonts w:ascii="Arial" w:hAnsi="Arial"/>
          <w:color w:val="4D4D4F"/>
          <w:sz w:val="18"/>
        </w:rPr>
        <w:t>s</w:t>
      </w:r>
      <w:r>
        <w:rPr>
          <w:rFonts w:ascii="Arial" w:hAnsi="Arial"/>
          <w:color w:val="4D4D4F"/>
          <w:spacing w:val="-6"/>
          <w:sz w:val="18"/>
        </w:rPr>
        <w:t> </w:t>
      </w:r>
      <w:r>
        <w:rPr>
          <w:rFonts w:ascii="Arial" w:hAnsi="Arial"/>
          <w:i/>
          <w:color w:val="4D4D4F"/>
          <w:w w:val="233"/>
          <w:sz w:val="18"/>
        </w:rPr>
        <w:t>l</w:t>
      </w:r>
      <w:r>
        <w:rPr>
          <w:rFonts w:ascii="Arial" w:hAnsi="Arial"/>
          <w:i/>
          <w:color w:val="4D4D4F"/>
          <w:spacing w:val="-2"/>
          <w:w w:val="96"/>
          <w:sz w:val="18"/>
        </w:rPr>
        <w:t>e</w:t>
      </w:r>
      <w:r>
        <w:rPr>
          <w:rFonts w:ascii="Arial" w:hAnsi="Arial"/>
          <w:i/>
          <w:color w:val="4D4D4F"/>
          <w:w w:val="97"/>
          <w:sz w:val="18"/>
        </w:rPr>
        <w:t>xi</w:t>
      </w:r>
      <w:r>
        <w:rPr>
          <w:rFonts w:ascii="Arial" w:hAnsi="Arial"/>
          <w:i/>
          <w:color w:val="4D4D4F"/>
          <w:w w:val="106"/>
          <w:sz w:val="18"/>
        </w:rPr>
        <w:t>b</w:t>
      </w:r>
      <w:r>
        <w:rPr>
          <w:rFonts w:ascii="Arial" w:hAnsi="Arial"/>
          <w:i/>
          <w:color w:val="4D4D4F"/>
          <w:w w:val="97"/>
          <w:sz w:val="18"/>
        </w:rPr>
        <w:t>l</w:t>
      </w:r>
      <w:r>
        <w:rPr>
          <w:rFonts w:ascii="Arial" w:hAnsi="Arial"/>
          <w:i/>
          <w:color w:val="4D4D4F"/>
          <w:spacing w:val="-7"/>
          <w:w w:val="97"/>
          <w:sz w:val="18"/>
        </w:rPr>
        <w:t>e</w:t>
      </w:r>
      <w:r>
        <w:rPr>
          <w:rFonts w:ascii="Arial" w:hAnsi="Arial"/>
          <w:color w:val="4D4D4F"/>
          <w:w w:val="98"/>
          <w:sz w:val="18"/>
        </w:rPr>
        <w:t>.</w:t>
      </w:r>
      <w:r>
        <w:rPr>
          <w:rFonts w:ascii="Arial" w:hAnsi="Arial"/>
          <w:color w:val="4D4D4F"/>
          <w:spacing w:val="-7"/>
          <w:sz w:val="18"/>
        </w:rPr>
        <w:t> </w:t>
      </w:r>
      <w:r>
        <w:rPr>
          <w:rFonts w:ascii="Arial" w:hAnsi="Arial"/>
          <w:color w:val="4D4D4F"/>
          <w:spacing w:val="-15"/>
          <w:w w:val="93"/>
          <w:sz w:val="18"/>
        </w:rPr>
        <w:t>T</w:t>
      </w:r>
      <w:r>
        <w:rPr>
          <w:rFonts w:ascii="Arial" w:hAnsi="Arial"/>
          <w:color w:val="4D4D4F"/>
          <w:sz w:val="18"/>
        </w:rPr>
        <w:t>y</w:t>
      </w:r>
      <w:r>
        <w:rPr>
          <w:rFonts w:ascii="Arial" w:hAnsi="Arial"/>
          <w:color w:val="4D4D4F"/>
          <w:spacing w:val="-1"/>
          <w:w w:val="106"/>
          <w:sz w:val="18"/>
        </w:rPr>
        <w:t>p</w:t>
      </w:r>
      <w:r>
        <w:rPr>
          <w:rFonts w:ascii="Arial" w:hAnsi="Arial"/>
          <w:color w:val="4D4D4F"/>
          <w:spacing w:val="-1"/>
          <w:w w:val="105"/>
          <w:sz w:val="18"/>
        </w:rPr>
        <w:t>i</w:t>
      </w:r>
      <w:r>
        <w:rPr>
          <w:rFonts w:ascii="Arial" w:hAnsi="Arial"/>
          <w:color w:val="4D4D4F"/>
          <w:w w:val="105"/>
          <w:sz w:val="18"/>
        </w:rPr>
        <w:t>c</w:t>
      </w:r>
      <w:r>
        <w:rPr>
          <w:rFonts w:ascii="Arial" w:hAnsi="Arial"/>
          <w:color w:val="4D4D4F"/>
          <w:w w:val="96"/>
          <w:sz w:val="18"/>
        </w:rPr>
        <w:t>a</w:t>
      </w:r>
      <w:r>
        <w:rPr>
          <w:rFonts w:ascii="Arial" w:hAnsi="Arial"/>
          <w:color w:val="4D4D4F"/>
          <w:spacing w:val="-2"/>
          <w:w w:val="99"/>
          <w:sz w:val="18"/>
        </w:rPr>
        <w:t>l</w:t>
      </w:r>
      <w:r>
        <w:rPr>
          <w:rFonts w:ascii="Arial" w:hAnsi="Arial"/>
          <w:color w:val="4D4D4F"/>
          <w:spacing w:val="-1"/>
          <w:w w:val="99"/>
          <w:sz w:val="18"/>
        </w:rPr>
        <w:t>l</w:t>
      </w:r>
      <w:r>
        <w:rPr>
          <w:rFonts w:ascii="Arial" w:hAnsi="Arial"/>
          <w:color w:val="4D4D4F"/>
          <w:spacing w:val="-13"/>
          <w:w w:val="99"/>
          <w:sz w:val="18"/>
        </w:rPr>
        <w:t>y</w:t>
      </w:r>
      <w:r>
        <w:rPr>
          <w:rFonts w:ascii="Arial" w:hAnsi="Arial"/>
          <w:color w:val="4D4D4F"/>
          <w:w w:val="100"/>
          <w:sz w:val="18"/>
        </w:rPr>
        <w:t>, </w:t>
      </w:r>
      <w:r>
        <w:rPr>
          <w:rFonts w:ascii="Arial" w:hAnsi="Arial"/>
          <w:color w:val="4D4D4F"/>
          <w:w w:val="100"/>
          <w:sz w:val="18"/>
        </w:rPr>
        <w:t> 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Bank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seeks</w:t>
      </w:r>
      <w:r>
        <w:rPr>
          <w:rFonts w:ascii="Arial" w:hAnsi="Arial"/>
          <w:color w:val="4D4D4F"/>
          <w:spacing w:val="-3"/>
          <w:sz w:val="18"/>
        </w:rPr>
        <w:t> </w:t>
      </w:r>
      <w:r>
        <w:rPr>
          <w:rFonts w:ascii="Arial" w:hAnsi="Arial"/>
          <w:color w:val="4D4D4F"/>
          <w:sz w:val="18"/>
        </w:rPr>
        <w:t>to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return</w:t>
      </w:r>
      <w:r>
        <w:rPr>
          <w:rFonts w:ascii="Arial" w:hAnsi="Arial"/>
          <w:color w:val="4D4D4F"/>
          <w:spacing w:val="-3"/>
          <w:sz w:val="18"/>
        </w:rPr>
        <w:t> </w:t>
      </w:r>
      <w:r>
        <w:rPr>
          <w:rFonts w:ascii="Arial" w:hAnsi="Arial"/>
          <w:color w:val="4D4D4F"/>
          <w:sz w:val="18"/>
        </w:rPr>
        <w:t>inflation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to</w:t>
      </w:r>
      <w:r>
        <w:rPr>
          <w:rFonts w:ascii="Arial" w:hAnsi="Arial"/>
          <w:color w:val="4D4D4F"/>
          <w:spacing w:val="-3"/>
          <w:sz w:val="18"/>
        </w:rPr>
        <w:t> </w:t>
      </w:r>
      <w:r>
        <w:rPr>
          <w:rFonts w:ascii="Arial" w:hAnsi="Arial"/>
          <w:color w:val="4D4D4F"/>
          <w:sz w:val="18"/>
        </w:rPr>
        <w:t>target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over</w:t>
      </w:r>
      <w:r>
        <w:rPr>
          <w:rFonts w:ascii="Arial" w:hAnsi="Arial"/>
          <w:color w:val="4D4D4F"/>
          <w:spacing w:val="-3"/>
          <w:sz w:val="18"/>
        </w:rPr>
        <w:t> </w:t>
      </w:r>
      <w:r>
        <w:rPr>
          <w:rFonts w:ascii="Arial" w:hAnsi="Arial"/>
          <w:color w:val="4D4D4F"/>
          <w:sz w:val="18"/>
        </w:rPr>
        <w:t>a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horizon</w:t>
      </w:r>
      <w:r>
        <w:rPr>
          <w:rFonts w:ascii="Arial" w:hAnsi="Arial"/>
          <w:color w:val="4D4D4F"/>
          <w:spacing w:val="-3"/>
          <w:sz w:val="18"/>
        </w:rPr>
        <w:t> </w:t>
      </w:r>
      <w:r>
        <w:rPr>
          <w:rFonts w:ascii="Arial" w:hAnsi="Arial"/>
          <w:color w:val="4D4D4F"/>
          <w:sz w:val="18"/>
        </w:rPr>
        <w:t>of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six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to eight quarters. However, the most appropriate horizon for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returning inflation to target will vary depending on the nature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pacing w:val="-1"/>
          <w:w w:val="105"/>
          <w:sz w:val="18"/>
        </w:rPr>
        <w:t>and</w:t>
      </w:r>
      <w:r>
        <w:rPr>
          <w:rFonts w:ascii="Arial" w:hAnsi="Arial"/>
          <w:color w:val="4D4D4F"/>
          <w:spacing w:val="-13"/>
          <w:w w:val="105"/>
          <w:sz w:val="18"/>
        </w:rPr>
        <w:t> </w:t>
      </w:r>
      <w:r>
        <w:rPr>
          <w:rFonts w:ascii="Arial" w:hAnsi="Arial"/>
          <w:color w:val="4D4D4F"/>
          <w:spacing w:val="-1"/>
          <w:w w:val="105"/>
          <w:sz w:val="18"/>
        </w:rPr>
        <w:t>persistence</w:t>
      </w:r>
      <w:r>
        <w:rPr>
          <w:rFonts w:ascii="Arial" w:hAnsi="Arial"/>
          <w:color w:val="4D4D4F"/>
          <w:spacing w:val="-12"/>
          <w:w w:val="105"/>
          <w:sz w:val="18"/>
        </w:rPr>
        <w:t> </w:t>
      </w:r>
      <w:r>
        <w:rPr>
          <w:rFonts w:ascii="Arial" w:hAnsi="Arial"/>
          <w:color w:val="4D4D4F"/>
          <w:spacing w:val="-1"/>
          <w:w w:val="105"/>
          <w:sz w:val="18"/>
        </w:rPr>
        <w:t>of</w:t>
      </w:r>
      <w:r>
        <w:rPr>
          <w:rFonts w:ascii="Arial" w:hAnsi="Arial"/>
          <w:color w:val="4D4D4F"/>
          <w:spacing w:val="-12"/>
          <w:w w:val="105"/>
          <w:sz w:val="18"/>
        </w:rPr>
        <w:t> </w:t>
      </w:r>
      <w:r>
        <w:rPr>
          <w:rFonts w:ascii="Arial" w:hAnsi="Arial"/>
          <w:color w:val="4D4D4F"/>
          <w:spacing w:val="-1"/>
          <w:w w:val="105"/>
          <w:sz w:val="18"/>
        </w:rPr>
        <w:t>the</w:t>
      </w:r>
      <w:r>
        <w:rPr>
          <w:rFonts w:ascii="Arial" w:hAnsi="Arial"/>
          <w:color w:val="4D4D4F"/>
          <w:spacing w:val="-12"/>
          <w:w w:val="105"/>
          <w:sz w:val="18"/>
        </w:rPr>
        <w:t> </w:t>
      </w:r>
      <w:r>
        <w:rPr>
          <w:rFonts w:ascii="Arial" w:hAnsi="Arial"/>
          <w:color w:val="4D4D4F"/>
          <w:spacing w:val="-1"/>
          <w:w w:val="105"/>
          <w:sz w:val="18"/>
        </w:rPr>
        <w:t>shocks</w:t>
      </w:r>
      <w:r>
        <w:rPr>
          <w:rFonts w:ascii="Arial" w:hAnsi="Arial"/>
          <w:color w:val="4D4D4F"/>
          <w:spacing w:val="-12"/>
          <w:w w:val="105"/>
          <w:sz w:val="18"/>
        </w:rPr>
        <w:t> </w:t>
      </w:r>
      <w:r>
        <w:rPr>
          <w:rFonts w:ascii="Arial" w:hAnsi="Arial"/>
          <w:color w:val="4D4D4F"/>
          <w:spacing w:val="-1"/>
          <w:w w:val="105"/>
          <w:sz w:val="18"/>
        </w:rPr>
        <w:t>buffeting</w:t>
      </w:r>
      <w:r>
        <w:rPr>
          <w:rFonts w:ascii="Arial" w:hAnsi="Arial"/>
          <w:color w:val="4D4D4F"/>
          <w:spacing w:val="-12"/>
          <w:w w:val="105"/>
          <w:sz w:val="18"/>
        </w:rPr>
        <w:t> </w:t>
      </w:r>
      <w:r>
        <w:rPr>
          <w:rFonts w:ascii="Arial" w:hAnsi="Arial"/>
          <w:color w:val="4D4D4F"/>
          <w:w w:val="105"/>
          <w:sz w:val="18"/>
        </w:rPr>
        <w:t>the</w:t>
      </w:r>
      <w:r>
        <w:rPr>
          <w:rFonts w:ascii="Arial" w:hAnsi="Arial"/>
          <w:color w:val="4D4D4F"/>
          <w:spacing w:val="-12"/>
          <w:w w:val="105"/>
          <w:sz w:val="18"/>
        </w:rPr>
        <w:t> </w:t>
      </w:r>
      <w:r>
        <w:rPr>
          <w:rFonts w:ascii="Arial" w:hAnsi="Arial"/>
          <w:color w:val="4D4D4F"/>
          <w:w w:val="105"/>
          <w:sz w:val="18"/>
        </w:rPr>
        <w:t>economy.</w:t>
      </w:r>
    </w:p>
    <w:p>
      <w:pPr>
        <w:pStyle w:val="BodyText"/>
        <w:spacing w:before="2"/>
        <w:rPr>
          <w:rFonts w:ascii="Arial"/>
          <w:sz w:val="25"/>
        </w:rPr>
      </w:pPr>
    </w:p>
    <w:p>
      <w:pPr>
        <w:pStyle w:val="Heading2"/>
        <w:spacing w:before="1"/>
        <w:ind w:left="215"/>
        <w:rPr>
          <w:rFonts w:ascii="Arial"/>
        </w:rPr>
      </w:pPr>
      <w:r>
        <w:rPr>
          <w:rFonts w:ascii="Arial"/>
          <w:color w:val="006976"/>
          <w:spacing w:val="-7"/>
        </w:rPr>
        <w:t>Monitoring</w:t>
      </w:r>
      <w:r>
        <w:rPr>
          <w:rFonts w:ascii="Arial"/>
          <w:color w:val="006976"/>
          <w:spacing w:val="-30"/>
        </w:rPr>
        <w:t> </w:t>
      </w:r>
      <w:r>
        <w:rPr>
          <w:rFonts w:ascii="Arial"/>
          <w:color w:val="006976"/>
          <w:spacing w:val="-6"/>
        </w:rPr>
        <w:t>inflation</w:t>
      </w:r>
    </w:p>
    <w:p>
      <w:pPr>
        <w:pStyle w:val="ListParagraph"/>
        <w:numPr>
          <w:ilvl w:val="0"/>
          <w:numId w:val="2"/>
        </w:numPr>
        <w:tabs>
          <w:tab w:pos="456" w:val="left" w:leader="none"/>
        </w:tabs>
        <w:spacing w:line="254" w:lineRule="auto" w:before="47" w:after="0"/>
        <w:ind w:left="455" w:right="162" w:hanging="240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sz w:val="18"/>
        </w:rPr>
        <w:t>In the short run, the prices of certain CPI components can be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particularly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volatile.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These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components,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as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well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as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changes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in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indirect taxes such as GST, can cause sizable fluctuations in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CPI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inflation.</w:t>
      </w:r>
    </w:p>
    <w:p>
      <w:pPr>
        <w:pStyle w:val="ListParagraph"/>
        <w:numPr>
          <w:ilvl w:val="0"/>
          <w:numId w:val="2"/>
        </w:numPr>
        <w:tabs>
          <w:tab w:pos="455" w:val="left" w:leader="none"/>
        </w:tabs>
        <w:spacing w:line="254" w:lineRule="auto" w:before="122" w:after="0"/>
        <w:ind w:left="454" w:right="445" w:hanging="240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sz w:val="18"/>
        </w:rPr>
        <w:t>In setting monetary policy, the Bank seeks to look through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such</w:t>
      </w:r>
      <w:r>
        <w:rPr>
          <w:rFonts w:ascii="Arial" w:hAnsi="Arial"/>
          <w:color w:val="4D4D4F"/>
          <w:spacing w:val="7"/>
          <w:sz w:val="18"/>
        </w:rPr>
        <w:t> </w:t>
      </w:r>
      <w:r>
        <w:rPr>
          <w:rFonts w:ascii="Arial" w:hAnsi="Arial"/>
          <w:color w:val="4D4D4F"/>
          <w:sz w:val="18"/>
        </w:rPr>
        <w:t>transitory</w:t>
      </w:r>
      <w:r>
        <w:rPr>
          <w:rFonts w:ascii="Arial" w:hAnsi="Arial"/>
          <w:color w:val="4D4D4F"/>
          <w:spacing w:val="8"/>
          <w:sz w:val="18"/>
        </w:rPr>
        <w:t> </w:t>
      </w:r>
      <w:r>
        <w:rPr>
          <w:rFonts w:ascii="Arial" w:hAnsi="Arial"/>
          <w:color w:val="4D4D4F"/>
          <w:sz w:val="18"/>
        </w:rPr>
        <w:t>movements</w:t>
      </w:r>
      <w:r>
        <w:rPr>
          <w:rFonts w:ascii="Arial" w:hAnsi="Arial"/>
          <w:color w:val="4D4D4F"/>
          <w:spacing w:val="8"/>
          <w:sz w:val="18"/>
        </w:rPr>
        <w:t> </w:t>
      </w:r>
      <w:r>
        <w:rPr>
          <w:rFonts w:ascii="Arial" w:hAnsi="Arial"/>
          <w:color w:val="4D4D4F"/>
          <w:sz w:val="18"/>
        </w:rPr>
        <w:t>in</w:t>
      </w:r>
      <w:r>
        <w:rPr>
          <w:rFonts w:ascii="Arial" w:hAnsi="Arial"/>
          <w:color w:val="4D4D4F"/>
          <w:spacing w:val="7"/>
          <w:sz w:val="18"/>
        </w:rPr>
        <w:t> </w:t>
      </w:r>
      <w:r>
        <w:rPr>
          <w:rFonts w:ascii="Arial" w:hAnsi="Arial"/>
          <w:color w:val="4D4D4F"/>
          <w:sz w:val="18"/>
        </w:rPr>
        <w:t>CPI</w:t>
      </w:r>
      <w:r>
        <w:rPr>
          <w:rFonts w:ascii="Arial" w:hAnsi="Arial"/>
          <w:color w:val="4D4D4F"/>
          <w:spacing w:val="8"/>
          <w:sz w:val="18"/>
        </w:rPr>
        <w:t> </w:t>
      </w:r>
      <w:r>
        <w:rPr>
          <w:rFonts w:ascii="Arial" w:hAnsi="Arial"/>
          <w:color w:val="4D4D4F"/>
          <w:sz w:val="18"/>
        </w:rPr>
        <w:t>inflation</w:t>
      </w:r>
      <w:r>
        <w:rPr>
          <w:rFonts w:ascii="Arial" w:hAnsi="Arial"/>
          <w:color w:val="4D4D4F"/>
          <w:spacing w:val="8"/>
          <w:sz w:val="18"/>
        </w:rPr>
        <w:t> </w:t>
      </w:r>
      <w:r>
        <w:rPr>
          <w:rFonts w:ascii="Arial" w:hAnsi="Arial"/>
          <w:color w:val="4D4D4F"/>
          <w:sz w:val="18"/>
        </w:rPr>
        <w:t>and</w:t>
      </w:r>
      <w:r>
        <w:rPr>
          <w:rFonts w:ascii="Arial" w:hAnsi="Arial"/>
          <w:color w:val="4D4D4F"/>
          <w:spacing w:val="7"/>
          <w:sz w:val="18"/>
        </w:rPr>
        <w:t> </w:t>
      </w:r>
      <w:r>
        <w:rPr>
          <w:rFonts w:ascii="Arial" w:hAnsi="Arial"/>
          <w:color w:val="4D4D4F"/>
          <w:sz w:val="18"/>
        </w:rPr>
        <w:t>focuses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on a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set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of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“core”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inflation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measures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that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better reflect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underlying</w:t>
      </w:r>
      <w:r>
        <w:rPr>
          <w:rFonts w:ascii="Arial" w:hAnsi="Arial"/>
          <w:color w:val="4D4D4F"/>
          <w:spacing w:val="-6"/>
          <w:sz w:val="18"/>
        </w:rPr>
        <w:t> </w:t>
      </w:r>
      <w:r>
        <w:rPr>
          <w:rFonts w:ascii="Arial" w:hAnsi="Arial"/>
          <w:color w:val="4D4D4F"/>
          <w:sz w:val="18"/>
        </w:rPr>
        <w:t>trend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of</w:t>
      </w:r>
      <w:r>
        <w:rPr>
          <w:rFonts w:ascii="Arial" w:hAnsi="Arial"/>
          <w:color w:val="4D4D4F"/>
          <w:spacing w:val="-6"/>
          <w:sz w:val="18"/>
        </w:rPr>
        <w:t> </w:t>
      </w:r>
      <w:r>
        <w:rPr>
          <w:rFonts w:ascii="Arial" w:hAnsi="Arial"/>
          <w:color w:val="4D4D4F"/>
          <w:sz w:val="18"/>
        </w:rPr>
        <w:t>inflation.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In</w:t>
      </w:r>
      <w:r>
        <w:rPr>
          <w:rFonts w:ascii="Arial" w:hAnsi="Arial"/>
          <w:color w:val="4D4D4F"/>
          <w:spacing w:val="-6"/>
          <w:sz w:val="18"/>
        </w:rPr>
        <w:t> </w:t>
      </w:r>
      <w:r>
        <w:rPr>
          <w:rFonts w:ascii="Arial" w:hAnsi="Arial"/>
          <w:color w:val="4D4D4F"/>
          <w:sz w:val="18"/>
        </w:rPr>
        <w:t>this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sense,</w:t>
      </w:r>
      <w:r>
        <w:rPr>
          <w:rFonts w:ascii="Arial" w:hAnsi="Arial"/>
          <w:color w:val="4D4D4F"/>
          <w:spacing w:val="-6"/>
          <w:sz w:val="18"/>
        </w:rPr>
        <w:t> </w:t>
      </w:r>
      <w:r>
        <w:rPr>
          <w:rFonts w:ascii="Arial" w:hAnsi="Arial"/>
          <w:color w:val="4D4D4F"/>
          <w:sz w:val="18"/>
        </w:rPr>
        <w:t>these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measures</w:t>
      </w:r>
    </w:p>
    <w:p>
      <w:pPr>
        <w:spacing w:line="254" w:lineRule="auto" w:before="3"/>
        <w:ind w:left="454" w:right="0" w:firstLine="0"/>
        <w:jc w:val="left"/>
        <w:rPr>
          <w:rFonts w:ascii="Arial"/>
          <w:sz w:val="18"/>
        </w:rPr>
      </w:pPr>
      <w:r>
        <w:rPr>
          <w:rFonts w:ascii="Arial"/>
          <w:color w:val="4D4D4F"/>
          <w:sz w:val="18"/>
        </w:rPr>
        <w:t>act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as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an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operational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guide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to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help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the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Bank</w:t>
      </w:r>
      <w:r>
        <w:rPr>
          <w:rFonts w:ascii="Arial"/>
          <w:color w:val="4D4D4F"/>
          <w:spacing w:val="-4"/>
          <w:sz w:val="18"/>
        </w:rPr>
        <w:t> </w:t>
      </w:r>
      <w:r>
        <w:rPr>
          <w:rFonts w:ascii="Arial"/>
          <w:color w:val="4D4D4F"/>
          <w:sz w:val="18"/>
        </w:rPr>
        <w:t>achieve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the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CPI</w:t>
      </w:r>
      <w:r>
        <w:rPr>
          <w:rFonts w:ascii="Arial"/>
          <w:color w:val="4D4D4F"/>
          <w:spacing w:val="-47"/>
          <w:sz w:val="18"/>
        </w:rPr>
        <w:t> </w:t>
      </w:r>
      <w:r>
        <w:rPr>
          <w:rFonts w:ascii="Arial"/>
          <w:color w:val="4D4D4F"/>
          <w:sz w:val="18"/>
        </w:rPr>
        <w:t>inflation</w:t>
      </w:r>
      <w:r>
        <w:rPr>
          <w:rFonts w:ascii="Arial"/>
          <w:color w:val="4D4D4F"/>
          <w:spacing w:val="-6"/>
          <w:sz w:val="18"/>
        </w:rPr>
        <w:t> </w:t>
      </w:r>
      <w:r>
        <w:rPr>
          <w:rFonts w:ascii="Arial"/>
          <w:color w:val="4D4D4F"/>
          <w:sz w:val="18"/>
        </w:rPr>
        <w:t>target.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They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are</w:t>
      </w:r>
      <w:r>
        <w:rPr>
          <w:rFonts w:ascii="Arial"/>
          <w:color w:val="4D4D4F"/>
          <w:spacing w:val="-6"/>
          <w:sz w:val="18"/>
        </w:rPr>
        <w:t> </w:t>
      </w:r>
      <w:r>
        <w:rPr>
          <w:rFonts w:ascii="Arial"/>
          <w:color w:val="4D4D4F"/>
          <w:sz w:val="18"/>
        </w:rPr>
        <w:t>not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a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replacement</w:t>
      </w:r>
      <w:r>
        <w:rPr>
          <w:rFonts w:ascii="Arial"/>
          <w:color w:val="4D4D4F"/>
          <w:spacing w:val="-6"/>
          <w:sz w:val="18"/>
        </w:rPr>
        <w:t> </w:t>
      </w:r>
      <w:r>
        <w:rPr>
          <w:rFonts w:ascii="Arial"/>
          <w:color w:val="4D4D4F"/>
          <w:sz w:val="18"/>
        </w:rPr>
        <w:t>for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CPI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inflation.</w:t>
      </w:r>
    </w:p>
    <w:p>
      <w:pPr>
        <w:pStyle w:val="ListParagraph"/>
        <w:numPr>
          <w:ilvl w:val="0"/>
          <w:numId w:val="2"/>
        </w:numPr>
        <w:tabs>
          <w:tab w:pos="455" w:val="left" w:leader="none"/>
        </w:tabs>
        <w:spacing w:line="254" w:lineRule="auto" w:before="121" w:after="0"/>
        <w:ind w:left="454" w:right="285" w:hanging="240"/>
        <w:jc w:val="left"/>
        <w:rPr>
          <w:rFonts w:ascii="Arial" w:hAnsi="Arial"/>
          <w:sz w:val="18"/>
        </w:rPr>
      </w:pPr>
      <w:r>
        <w:rPr>
          <w:rFonts w:ascii="Arial" w:hAnsi="Arial"/>
          <w:color w:val="4D4D4F"/>
          <w:sz w:val="18"/>
        </w:rPr>
        <w:t>The Bank’s three preferred measures of core inflation are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CPI-trim, which excludes CPI components whose rates of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change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in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a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given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month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are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-5"/>
          <w:sz w:val="18"/>
        </w:rPr>
        <w:t> </w:t>
      </w:r>
      <w:r>
        <w:rPr>
          <w:rFonts w:ascii="Arial" w:hAnsi="Arial"/>
          <w:color w:val="4D4D4F"/>
          <w:sz w:val="18"/>
        </w:rPr>
        <w:t>most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extreme;</w:t>
      </w:r>
      <w:r>
        <w:rPr>
          <w:rFonts w:ascii="Arial" w:hAnsi="Arial"/>
          <w:color w:val="4D4D4F"/>
          <w:spacing w:val="-4"/>
          <w:sz w:val="18"/>
        </w:rPr>
        <w:t> </w:t>
      </w:r>
      <w:r>
        <w:rPr>
          <w:rFonts w:ascii="Arial" w:hAnsi="Arial"/>
          <w:color w:val="4D4D4F"/>
          <w:sz w:val="18"/>
        </w:rPr>
        <w:t>CPI-median,</w:t>
      </w:r>
      <w:r>
        <w:rPr>
          <w:rFonts w:ascii="Arial" w:hAnsi="Arial"/>
          <w:color w:val="4D4D4F"/>
          <w:spacing w:val="-47"/>
          <w:sz w:val="18"/>
        </w:rPr>
        <w:t> </w:t>
      </w:r>
      <w:r>
        <w:rPr>
          <w:rFonts w:ascii="Arial" w:hAnsi="Arial"/>
          <w:color w:val="4D4D4F"/>
          <w:sz w:val="18"/>
        </w:rPr>
        <w:t>which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corresponds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to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2"/>
          <w:sz w:val="18"/>
        </w:rPr>
        <w:t> </w:t>
      </w:r>
      <w:r>
        <w:rPr>
          <w:rFonts w:ascii="Arial" w:hAnsi="Arial"/>
          <w:color w:val="4D4D4F"/>
          <w:sz w:val="18"/>
        </w:rPr>
        <w:t>price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change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located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at</w:t>
      </w:r>
      <w:r>
        <w:rPr>
          <w:rFonts w:ascii="Arial" w:hAnsi="Arial"/>
          <w:color w:val="4D4D4F"/>
          <w:spacing w:val="2"/>
          <w:sz w:val="18"/>
        </w:rPr>
        <w:t> </w:t>
      </w:r>
      <w:r>
        <w:rPr>
          <w:rFonts w:ascii="Arial" w:hAnsi="Arial"/>
          <w:color w:val="4D4D4F"/>
          <w:sz w:val="18"/>
        </w:rPr>
        <w:t>the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50th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percentile (in terms of basket weight) of the distribution of</w:t>
      </w:r>
      <w:r>
        <w:rPr>
          <w:rFonts w:ascii="Arial" w:hAnsi="Arial"/>
          <w:color w:val="4D4D4F"/>
          <w:spacing w:val="1"/>
          <w:sz w:val="18"/>
        </w:rPr>
        <w:t> </w:t>
      </w:r>
      <w:r>
        <w:rPr>
          <w:rFonts w:ascii="Arial" w:hAnsi="Arial"/>
          <w:color w:val="4D4D4F"/>
          <w:sz w:val="18"/>
        </w:rPr>
        <w:t>price</w:t>
      </w:r>
      <w:r>
        <w:rPr>
          <w:rFonts w:ascii="Arial" w:hAnsi="Arial"/>
          <w:color w:val="4D4D4F"/>
          <w:spacing w:val="-1"/>
          <w:sz w:val="18"/>
        </w:rPr>
        <w:t> </w:t>
      </w:r>
      <w:r>
        <w:rPr>
          <w:rFonts w:ascii="Arial" w:hAnsi="Arial"/>
          <w:color w:val="4D4D4F"/>
          <w:sz w:val="18"/>
        </w:rPr>
        <w:t>changes;</w:t>
      </w:r>
      <w:r>
        <w:rPr>
          <w:rFonts w:ascii="Arial" w:hAnsi="Arial"/>
          <w:color w:val="4D4D4F"/>
          <w:spacing w:val="-1"/>
          <w:sz w:val="18"/>
        </w:rPr>
        <w:t> </w:t>
      </w:r>
      <w:r>
        <w:rPr>
          <w:rFonts w:ascii="Arial" w:hAnsi="Arial"/>
          <w:color w:val="4D4D4F"/>
          <w:sz w:val="18"/>
        </w:rPr>
        <w:t>and CPI-common,</w:t>
      </w:r>
      <w:r>
        <w:rPr>
          <w:rFonts w:ascii="Arial" w:hAnsi="Arial"/>
          <w:color w:val="4D4D4F"/>
          <w:spacing w:val="-1"/>
          <w:sz w:val="18"/>
        </w:rPr>
        <w:t> </w:t>
      </w:r>
      <w:r>
        <w:rPr>
          <w:rFonts w:ascii="Arial" w:hAnsi="Arial"/>
          <w:color w:val="4D4D4F"/>
          <w:sz w:val="18"/>
        </w:rPr>
        <w:t>which uses</w:t>
      </w:r>
      <w:r>
        <w:rPr>
          <w:rFonts w:ascii="Arial" w:hAnsi="Arial"/>
          <w:color w:val="4D4D4F"/>
          <w:spacing w:val="-1"/>
          <w:sz w:val="18"/>
        </w:rPr>
        <w:t> </w:t>
      </w:r>
      <w:r>
        <w:rPr>
          <w:rFonts w:ascii="Arial" w:hAnsi="Arial"/>
          <w:color w:val="4D4D4F"/>
          <w:sz w:val="18"/>
        </w:rPr>
        <w:t>a statistical</w:t>
      </w:r>
    </w:p>
    <w:p>
      <w:pPr>
        <w:spacing w:line="254" w:lineRule="auto" w:before="3"/>
        <w:ind w:left="454" w:right="105" w:firstLine="0"/>
        <w:jc w:val="left"/>
        <w:rPr>
          <w:rFonts w:ascii="Arial"/>
          <w:sz w:val="18"/>
        </w:rPr>
      </w:pPr>
      <w:r>
        <w:rPr>
          <w:rFonts w:ascii="Arial"/>
          <w:color w:val="4D4D4F"/>
          <w:sz w:val="18"/>
        </w:rPr>
        <w:t>procedure</w:t>
      </w:r>
      <w:r>
        <w:rPr>
          <w:rFonts w:ascii="Arial"/>
          <w:color w:val="4D4D4F"/>
          <w:spacing w:val="4"/>
          <w:sz w:val="18"/>
        </w:rPr>
        <w:t> </w:t>
      </w:r>
      <w:r>
        <w:rPr>
          <w:rFonts w:ascii="Arial"/>
          <w:color w:val="4D4D4F"/>
          <w:sz w:val="18"/>
        </w:rPr>
        <w:t>to</w:t>
      </w:r>
      <w:r>
        <w:rPr>
          <w:rFonts w:ascii="Arial"/>
          <w:color w:val="4D4D4F"/>
          <w:spacing w:val="5"/>
          <w:sz w:val="18"/>
        </w:rPr>
        <w:t> </w:t>
      </w:r>
      <w:r>
        <w:rPr>
          <w:rFonts w:ascii="Arial"/>
          <w:color w:val="4D4D4F"/>
          <w:sz w:val="18"/>
        </w:rPr>
        <w:t>track</w:t>
      </w:r>
      <w:r>
        <w:rPr>
          <w:rFonts w:ascii="Arial"/>
          <w:color w:val="4D4D4F"/>
          <w:spacing w:val="5"/>
          <w:sz w:val="18"/>
        </w:rPr>
        <w:t> </w:t>
      </w:r>
      <w:r>
        <w:rPr>
          <w:rFonts w:ascii="Arial"/>
          <w:color w:val="4D4D4F"/>
          <w:sz w:val="18"/>
        </w:rPr>
        <w:t>common</w:t>
      </w:r>
      <w:r>
        <w:rPr>
          <w:rFonts w:ascii="Arial"/>
          <w:color w:val="4D4D4F"/>
          <w:spacing w:val="4"/>
          <w:sz w:val="18"/>
        </w:rPr>
        <w:t> </w:t>
      </w:r>
      <w:r>
        <w:rPr>
          <w:rFonts w:ascii="Arial"/>
          <w:color w:val="4D4D4F"/>
          <w:sz w:val="18"/>
        </w:rPr>
        <w:t>price</w:t>
      </w:r>
      <w:r>
        <w:rPr>
          <w:rFonts w:ascii="Arial"/>
          <w:color w:val="4D4D4F"/>
          <w:spacing w:val="5"/>
          <w:sz w:val="18"/>
        </w:rPr>
        <w:t> </w:t>
      </w:r>
      <w:r>
        <w:rPr>
          <w:rFonts w:ascii="Arial"/>
          <w:color w:val="4D4D4F"/>
          <w:sz w:val="18"/>
        </w:rPr>
        <w:t>changes</w:t>
      </w:r>
      <w:r>
        <w:rPr>
          <w:rFonts w:ascii="Arial"/>
          <w:color w:val="4D4D4F"/>
          <w:spacing w:val="5"/>
          <w:sz w:val="18"/>
        </w:rPr>
        <w:t> </w:t>
      </w:r>
      <w:r>
        <w:rPr>
          <w:rFonts w:ascii="Arial"/>
          <w:color w:val="4D4D4F"/>
          <w:sz w:val="18"/>
        </w:rPr>
        <w:t>across</w:t>
      </w:r>
      <w:r>
        <w:rPr>
          <w:rFonts w:ascii="Arial"/>
          <w:color w:val="4D4D4F"/>
          <w:spacing w:val="5"/>
          <w:sz w:val="18"/>
        </w:rPr>
        <w:t> </w:t>
      </w:r>
      <w:r>
        <w:rPr>
          <w:rFonts w:ascii="Arial"/>
          <w:color w:val="4D4D4F"/>
          <w:sz w:val="18"/>
        </w:rPr>
        <w:t>categories</w:t>
      </w:r>
      <w:r>
        <w:rPr>
          <w:rFonts w:ascii="Arial"/>
          <w:color w:val="4D4D4F"/>
          <w:spacing w:val="-47"/>
          <w:sz w:val="18"/>
        </w:rPr>
        <w:t> </w:t>
      </w:r>
      <w:r>
        <w:rPr>
          <w:rFonts w:ascii="Arial"/>
          <w:color w:val="4D4D4F"/>
          <w:sz w:val="18"/>
        </w:rPr>
        <w:t>in</w:t>
      </w:r>
      <w:r>
        <w:rPr>
          <w:rFonts w:ascii="Arial"/>
          <w:color w:val="4D4D4F"/>
          <w:spacing w:val="-5"/>
          <w:sz w:val="18"/>
        </w:rPr>
        <w:t> </w:t>
      </w:r>
      <w:r>
        <w:rPr>
          <w:rFonts w:ascii="Arial"/>
          <w:color w:val="4D4D4F"/>
          <w:sz w:val="18"/>
        </w:rPr>
        <w:t>the</w:t>
      </w:r>
      <w:r>
        <w:rPr>
          <w:rFonts w:ascii="Arial"/>
          <w:color w:val="4D4D4F"/>
          <w:spacing w:val="-4"/>
          <w:sz w:val="18"/>
        </w:rPr>
        <w:t> </w:t>
      </w:r>
      <w:r>
        <w:rPr>
          <w:rFonts w:ascii="Arial"/>
          <w:color w:val="4D4D4F"/>
          <w:sz w:val="18"/>
        </w:rPr>
        <w:t>CPI</w:t>
      </w:r>
      <w:r>
        <w:rPr>
          <w:rFonts w:ascii="Arial"/>
          <w:color w:val="4D4D4F"/>
          <w:spacing w:val="-4"/>
          <w:sz w:val="18"/>
        </w:rPr>
        <w:t> </w:t>
      </w:r>
      <w:r>
        <w:rPr>
          <w:rFonts w:ascii="Arial"/>
          <w:color w:val="4D4D4F"/>
          <w:sz w:val="18"/>
        </w:rPr>
        <w:t>basket.</w:t>
      </w:r>
    </w:p>
    <w:p>
      <w:pPr>
        <w:spacing w:after="0" w:line="254" w:lineRule="auto"/>
        <w:jc w:val="left"/>
        <w:rPr>
          <w:rFonts w:ascii="Arial"/>
          <w:sz w:val="18"/>
        </w:rPr>
        <w:sectPr>
          <w:type w:val="continuous"/>
          <w:pgSz w:w="12240" w:h="15840"/>
          <w:pgMar w:header="0" w:footer="0" w:top="740" w:bottom="280" w:left="380" w:right="680"/>
          <w:cols w:num="2" w:equalWidth="0">
            <w:col w:w="5605" w:space="40"/>
            <w:col w:w="5535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14"/>
        </w:rPr>
      </w:pPr>
    </w:p>
    <w:p>
      <w:pPr>
        <w:pStyle w:val="BodyText"/>
        <w:spacing w:line="20" w:lineRule="exact"/>
        <w:ind w:left="400"/>
        <w:rPr>
          <w:rFonts w:ascii="Arial"/>
          <w:sz w:val="2"/>
        </w:rPr>
      </w:pPr>
      <w:r>
        <w:rPr>
          <w:rFonts w:ascii="Arial"/>
          <w:sz w:val="2"/>
        </w:rPr>
        <w:pict>
          <v:group style="width:261pt;height:.5pt;mso-position-horizontal-relative:char;mso-position-vertical-relative:line" id="docshapegroup5" coordorigin="0,0" coordsize="5220,10">
            <v:line style="position:absolute" from="0,5" to="5220,5" stroked="true" strokeweight=".5pt" strokecolor="#000000">
              <v:stroke dashstyle="solid"/>
            </v:line>
          </v:group>
        </w:pict>
      </w:r>
      <w:r>
        <w:rPr>
          <w:rFonts w:ascii="Arial"/>
          <w:sz w:val="2"/>
        </w:rPr>
      </w:r>
    </w:p>
    <w:p>
      <w:pPr>
        <w:pStyle w:val="ListParagraph"/>
        <w:numPr>
          <w:ilvl w:val="0"/>
          <w:numId w:val="3"/>
        </w:numPr>
        <w:tabs>
          <w:tab w:pos="640" w:val="left" w:leader="none"/>
        </w:tabs>
        <w:spacing w:line="268" w:lineRule="auto" w:before="93" w:after="0"/>
        <w:ind w:left="639" w:right="260" w:hanging="220"/>
        <w:jc w:val="left"/>
        <w:rPr>
          <w:rFonts w:ascii="Arial" w:hAnsi="Arial"/>
          <w:sz w:val="14"/>
        </w:rPr>
      </w:pPr>
      <w:r>
        <w:rPr>
          <w:rFonts w:ascii="Arial" w:hAnsi="Arial"/>
          <w:color w:val="4D4D4F"/>
          <w:spacing w:val="2"/>
          <w:w w:val="97"/>
          <w:sz w:val="14"/>
        </w:rPr>
        <w:t>S</w:t>
      </w:r>
      <w:r>
        <w:rPr>
          <w:rFonts w:ascii="Arial" w:hAnsi="Arial"/>
          <w:color w:val="4D4D4F"/>
          <w:spacing w:val="3"/>
          <w:w w:val="96"/>
          <w:sz w:val="14"/>
        </w:rPr>
        <w:t>e</w:t>
      </w:r>
      <w:hyperlink r:id="rId8">
        <w:r>
          <w:rPr>
            <w:rFonts w:ascii="Arial" w:hAnsi="Arial"/>
            <w:color w:val="4D4D4F"/>
            <w:w w:val="96"/>
            <w:sz w:val="14"/>
          </w:rPr>
          <w:t>e</w:t>
        </w:r>
        <w:r>
          <w:rPr>
            <w:rFonts w:ascii="Arial" w:hAnsi="Arial"/>
            <w:color w:val="4D4D4F"/>
            <w:sz w:val="14"/>
          </w:rPr>
          <w:t> </w:t>
        </w:r>
        <w:r>
          <w:rPr>
            <w:rFonts w:ascii="Arial" w:hAnsi="Arial"/>
            <w:i/>
            <w:color w:val="1870B8"/>
            <w:spacing w:val="2"/>
            <w:w w:val="103"/>
            <w:sz w:val="14"/>
          </w:rPr>
          <w:t>J</w:t>
        </w:r>
        <w:r>
          <w:rPr>
            <w:rFonts w:ascii="Arial" w:hAnsi="Arial"/>
            <w:i/>
            <w:color w:val="1870B8"/>
            <w:spacing w:val="2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i</w:t>
        </w:r>
        <w:r>
          <w:rPr>
            <w:rFonts w:ascii="Arial" w:hAnsi="Arial"/>
            <w:i/>
            <w:color w:val="1870B8"/>
            <w:spacing w:val="1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2"/>
            <w:w w:val="97"/>
            <w:sz w:val="14"/>
          </w:rPr>
          <w:t>S</w:t>
        </w:r>
        <w:r>
          <w:rPr>
            <w:rFonts w:ascii="Arial" w:hAnsi="Arial"/>
            <w:i/>
            <w:color w:val="1870B8"/>
            <w:spacing w:val="2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2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3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spacing w:val="3"/>
            <w:w w:val="102"/>
            <w:sz w:val="14"/>
          </w:rPr>
          <w:t>m</w:t>
        </w:r>
        <w:r>
          <w:rPr>
            <w:rFonts w:ascii="Arial" w:hAnsi="Arial"/>
            <w:i/>
            <w:color w:val="1870B8"/>
            <w:spacing w:val="3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spacing w:val="1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1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w w:val="106"/>
            <w:sz w:val="14"/>
          </w:rPr>
          <w:t>f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h</w:t>
        </w:r>
        <w:r>
          <w:rPr>
            <w:rFonts w:ascii="Arial" w:hAnsi="Arial"/>
            <w:i/>
            <w:color w:val="1870B8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3"/>
            <w:w w:val="97"/>
            <w:sz w:val="14"/>
          </w:rPr>
          <w:t>G</w:t>
        </w:r>
        <w:r>
          <w:rPr>
            <w:rFonts w:ascii="Arial" w:hAnsi="Arial"/>
            <w:i/>
            <w:color w:val="1870B8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w w:val="96"/>
            <w:sz w:val="14"/>
          </w:rPr>
          <w:t>v</w:t>
        </w:r>
        <w:r>
          <w:rPr>
            <w:rFonts w:ascii="Arial" w:hAnsi="Arial"/>
            <w:i/>
            <w:color w:val="1870B8"/>
            <w:spacing w:val="3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r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spacing w:val="3"/>
            <w:w w:val="102"/>
            <w:sz w:val="14"/>
          </w:rPr>
          <w:t>m</w:t>
        </w:r>
        <w:r>
          <w:rPr>
            <w:rFonts w:ascii="Arial" w:hAnsi="Arial"/>
            <w:i/>
            <w:color w:val="1870B8"/>
            <w:spacing w:val="3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spacing w:val="1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1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w w:val="106"/>
            <w:sz w:val="14"/>
          </w:rPr>
          <w:t>f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C</w:t>
        </w:r>
        <w:r>
          <w:rPr>
            <w:rFonts w:ascii="Arial" w:hAnsi="Arial"/>
            <w:i/>
            <w:color w:val="1870B8"/>
            <w:spacing w:val="3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spacing w:val="3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3"/>
            <w:w w:val="106"/>
            <w:sz w:val="14"/>
          </w:rPr>
          <w:t>d</w:t>
        </w:r>
        <w:r>
          <w:rPr>
            <w:rFonts w:ascii="Arial" w:hAnsi="Arial"/>
            <w:i/>
            <w:color w:val="1870B8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3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w w:val="106"/>
            <w:sz w:val="14"/>
          </w:rPr>
          <w:t>d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h</w:t>
        </w:r>
        <w:r>
          <w:rPr>
            <w:rFonts w:ascii="Arial" w:hAnsi="Arial"/>
            <w:i/>
            <w:color w:val="1870B8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3"/>
            <w:w w:val="102"/>
            <w:sz w:val="14"/>
          </w:rPr>
          <w:t>B</w:t>
        </w:r>
        <w:r>
          <w:rPr>
            <w:rFonts w:ascii="Arial" w:hAnsi="Arial"/>
            <w:i/>
            <w:color w:val="1870B8"/>
            <w:spacing w:val="3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w w:val="96"/>
            <w:sz w:val="14"/>
          </w:rPr>
          <w:t>k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1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w w:val="106"/>
            <w:sz w:val="14"/>
          </w:rPr>
          <w:t>f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C</w:t>
        </w:r>
        <w:r>
          <w:rPr>
            <w:rFonts w:ascii="Arial" w:hAnsi="Arial"/>
            <w:i/>
            <w:color w:val="1870B8"/>
            <w:spacing w:val="3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spacing w:val="3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3"/>
            <w:w w:val="106"/>
            <w:sz w:val="14"/>
          </w:rPr>
          <w:t>d</w:t>
        </w:r>
        <w:r>
          <w:rPr>
            <w:rFonts w:ascii="Arial" w:hAnsi="Arial"/>
            <w:i/>
            <w:color w:val="1870B8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2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h</w:t>
        </w:r>
        <w:r>
          <w:rPr>
            <w:rFonts w:ascii="Arial" w:hAnsi="Arial"/>
            <w:i/>
            <w:color w:val="1870B8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3"/>
            <w:w w:val="94"/>
            <w:sz w:val="14"/>
          </w:rPr>
          <w:t>R</w:t>
        </w:r>
        <w:r>
          <w:rPr>
            <w:rFonts w:ascii="Arial" w:hAnsi="Arial"/>
            <w:i/>
            <w:color w:val="1870B8"/>
            <w:spacing w:val="3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spacing w:val="2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w w:val="105"/>
            <w:sz w:val="14"/>
          </w:rPr>
          <w:t>w</w:t>
        </w:r>
        <w:r>
          <w:rPr>
            <w:rFonts w:ascii="Arial" w:hAnsi="Arial"/>
            <w:i/>
            <w:color w:val="1870B8"/>
            <w:spacing w:val="3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w w:val="99"/>
            <w:sz w:val="14"/>
          </w:rPr>
          <w:t>l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1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w w:val="106"/>
            <w:sz w:val="14"/>
          </w:rPr>
          <w:t>f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h</w:t>
        </w:r>
        <w:r>
          <w:rPr>
            <w:rFonts w:ascii="Arial" w:hAnsi="Arial"/>
            <w:i/>
            <w:color w:val="1870B8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2"/>
            <w:w w:val="93"/>
            <w:sz w:val="14"/>
          </w:rPr>
          <w:t>I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spacing w:val="3"/>
            <w:w w:val="233"/>
            <w:sz w:val="14"/>
          </w:rPr>
          <w:t>l</w:t>
        </w:r>
        <w:r>
          <w:rPr>
            <w:rFonts w:ascii="Arial" w:hAnsi="Arial"/>
            <w:i/>
            <w:color w:val="1870B8"/>
            <w:spacing w:val="2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i</w:t>
        </w:r>
        <w:r>
          <w:rPr>
            <w:rFonts w:ascii="Arial" w:hAnsi="Arial"/>
            <w:i/>
            <w:color w:val="1870B8"/>
            <w:spacing w:val="2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spacing w:val="5"/>
            <w:w w:val="116"/>
            <w:sz w:val="14"/>
          </w:rPr>
          <w:t>-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C</w:t>
        </w:r>
        <w:r>
          <w:rPr>
            <w:rFonts w:ascii="Arial" w:hAnsi="Arial"/>
            <w:i/>
            <w:color w:val="1870B8"/>
            <w:spacing w:val="2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spacing w:val="1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r</w:t>
        </w:r>
        <w:r>
          <w:rPr>
            <w:rFonts w:ascii="Arial" w:hAnsi="Arial"/>
            <w:i/>
            <w:color w:val="1870B8"/>
            <w:spacing w:val="2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w w:val="99"/>
            <w:sz w:val="14"/>
          </w:rPr>
          <w:t>l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-8"/>
            <w:w w:val="93"/>
            <w:sz w:val="14"/>
          </w:rPr>
          <w:t>T</w:t>
        </w:r>
        <w:r>
          <w:rPr>
            <w:rFonts w:ascii="Arial" w:hAnsi="Arial"/>
            <w:i/>
            <w:color w:val="1870B8"/>
            <w:spacing w:val="3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r</w:t>
        </w:r>
        <w:r>
          <w:rPr>
            <w:rFonts w:ascii="Arial" w:hAnsi="Arial"/>
            <w:i/>
            <w:color w:val="1870B8"/>
            <w:spacing w:val="3"/>
            <w:w w:val="103"/>
            <w:sz w:val="14"/>
          </w:rPr>
          <w:t>g</w:t>
        </w:r>
        <w:r>
          <w:rPr>
            <w:rFonts w:ascii="Arial" w:hAnsi="Arial"/>
            <w:i/>
            <w:color w:val="1870B8"/>
            <w:spacing w:val="1"/>
            <w:w w:val="96"/>
            <w:sz w:val="14"/>
          </w:rPr>
          <w:t>e</w:t>
        </w:r>
      </w:hyperlink>
      <w:r>
        <w:rPr>
          <w:rFonts w:ascii="Arial" w:hAnsi="Arial"/>
          <w:i/>
          <w:color w:val="1870B8"/>
          <w:w w:val="113"/>
          <w:sz w:val="14"/>
        </w:rPr>
        <w:t>t</w:t>
      </w:r>
      <w:r>
        <w:rPr>
          <w:rFonts w:ascii="Arial" w:hAnsi="Arial"/>
          <w:i/>
          <w:color w:val="1870B8"/>
          <w:sz w:val="14"/>
        </w:rPr>
        <w:t> </w:t>
      </w:r>
      <w:r>
        <w:rPr>
          <w:rFonts w:ascii="Arial" w:hAnsi="Arial"/>
          <w:color w:val="4D4D4F"/>
          <w:w w:val="77"/>
          <w:sz w:val="14"/>
        </w:rPr>
        <w:t>(</w:t>
      </w:r>
      <w:r>
        <w:rPr>
          <w:rFonts w:ascii="Arial" w:hAnsi="Arial"/>
          <w:color w:val="4D4D4F"/>
          <w:spacing w:val="3"/>
          <w:w w:val="97"/>
          <w:sz w:val="14"/>
        </w:rPr>
        <w:t>O</w:t>
      </w:r>
      <w:r>
        <w:rPr>
          <w:rFonts w:ascii="Arial" w:hAnsi="Arial"/>
          <w:color w:val="4D4D4F"/>
          <w:spacing w:val="3"/>
          <w:w w:val="107"/>
          <w:sz w:val="14"/>
        </w:rPr>
        <w:t>c</w:t>
      </w:r>
      <w:r>
        <w:rPr>
          <w:rFonts w:ascii="Arial" w:hAnsi="Arial"/>
          <w:color w:val="4D4D4F"/>
          <w:w w:val="113"/>
          <w:sz w:val="14"/>
        </w:rPr>
        <w:t>t</w:t>
      </w:r>
      <w:r>
        <w:rPr>
          <w:rFonts w:ascii="Arial" w:hAnsi="Arial"/>
          <w:color w:val="4D4D4F"/>
          <w:spacing w:val="2"/>
          <w:w w:val="103"/>
          <w:sz w:val="14"/>
        </w:rPr>
        <w:t>o</w:t>
      </w:r>
      <w:r>
        <w:rPr>
          <w:rFonts w:ascii="Arial" w:hAnsi="Arial"/>
          <w:color w:val="4D4D4F"/>
          <w:spacing w:val="2"/>
          <w:w w:val="106"/>
          <w:sz w:val="14"/>
        </w:rPr>
        <w:t>b</w:t>
      </w:r>
      <w:r>
        <w:rPr>
          <w:rFonts w:ascii="Arial" w:hAnsi="Arial"/>
          <w:color w:val="4D4D4F"/>
          <w:spacing w:val="3"/>
          <w:w w:val="96"/>
          <w:sz w:val="14"/>
        </w:rPr>
        <w:t>e</w:t>
      </w:r>
      <w:r>
        <w:rPr>
          <w:rFonts w:ascii="Arial" w:hAnsi="Arial"/>
          <w:color w:val="4D4D4F"/>
          <w:w w:val="99"/>
          <w:sz w:val="14"/>
        </w:rPr>
        <w:t>r </w:t>
      </w:r>
      <w:r>
        <w:rPr>
          <w:rFonts w:ascii="Arial" w:hAnsi="Arial"/>
          <w:color w:val="4D4D4F"/>
          <w:spacing w:val="-4"/>
          <w:w w:val="99"/>
          <w:sz w:val="14"/>
        </w:rPr>
        <w:t>2</w:t>
      </w:r>
      <w:r>
        <w:rPr>
          <w:rFonts w:ascii="Arial" w:hAnsi="Arial"/>
          <w:color w:val="4D4D4F"/>
          <w:w w:val="99"/>
          <w:sz w:val="14"/>
        </w:rPr>
        <w:t>4</w:t>
      </w:r>
      <w:r>
        <w:rPr>
          <w:rFonts w:ascii="Arial" w:hAnsi="Arial"/>
          <w:color w:val="4D4D4F"/>
          <w:w w:val="100"/>
          <w:sz w:val="14"/>
        </w:rPr>
        <w:t>,</w:t>
      </w:r>
      <w:r>
        <w:rPr>
          <w:rFonts w:ascii="Arial" w:hAnsi="Arial"/>
          <w:color w:val="4D4D4F"/>
          <w:sz w:val="14"/>
        </w:rPr>
        <w:t> </w:t>
      </w:r>
      <w:r>
        <w:rPr>
          <w:rFonts w:ascii="Arial" w:hAnsi="Arial"/>
          <w:color w:val="4D4D4F"/>
          <w:w w:val="99"/>
          <w:sz w:val="14"/>
        </w:rPr>
        <w:t>2</w:t>
      </w:r>
      <w:r>
        <w:rPr>
          <w:rFonts w:ascii="Arial" w:hAnsi="Arial"/>
          <w:color w:val="4D4D4F"/>
          <w:spacing w:val="-2"/>
          <w:w w:val="99"/>
          <w:sz w:val="14"/>
        </w:rPr>
        <w:t>0</w:t>
      </w:r>
      <w:r>
        <w:rPr>
          <w:rFonts w:ascii="Arial" w:hAnsi="Arial"/>
          <w:color w:val="4D4D4F"/>
          <w:spacing w:val="-5"/>
          <w:w w:val="99"/>
          <w:sz w:val="14"/>
        </w:rPr>
        <w:t>1</w:t>
      </w:r>
      <w:r>
        <w:rPr>
          <w:rFonts w:ascii="Arial" w:hAnsi="Arial"/>
          <w:color w:val="4D4D4F"/>
          <w:spacing w:val="1"/>
          <w:w w:val="99"/>
          <w:sz w:val="14"/>
        </w:rPr>
        <w:t>6</w:t>
      </w:r>
      <w:r>
        <w:rPr>
          <w:rFonts w:ascii="Arial" w:hAnsi="Arial"/>
          <w:color w:val="4D4D4F"/>
          <w:w w:val="77"/>
          <w:sz w:val="14"/>
        </w:rPr>
        <w:t>)</w:t>
      </w:r>
      <w:r>
        <w:rPr>
          <w:rFonts w:ascii="Arial" w:hAnsi="Arial"/>
          <w:color w:val="4D4D4F"/>
          <w:sz w:val="14"/>
        </w:rPr>
        <w:t> </w:t>
      </w:r>
      <w:r>
        <w:rPr>
          <w:rFonts w:ascii="Arial" w:hAnsi="Arial"/>
          <w:color w:val="4D4D4F"/>
          <w:spacing w:val="2"/>
          <w:w w:val="96"/>
          <w:sz w:val="14"/>
        </w:rPr>
        <w:t>a</w:t>
      </w:r>
      <w:r>
        <w:rPr>
          <w:rFonts w:ascii="Arial" w:hAnsi="Arial"/>
          <w:color w:val="4D4D4F"/>
          <w:spacing w:val="2"/>
          <w:w w:val="99"/>
          <w:sz w:val="14"/>
        </w:rPr>
        <w:t>n</w:t>
      </w:r>
      <w:hyperlink r:id="rId9">
        <w:r>
          <w:rPr>
            <w:rFonts w:ascii="Arial" w:hAnsi="Arial"/>
            <w:color w:val="4D4D4F"/>
            <w:w w:val="106"/>
            <w:sz w:val="14"/>
          </w:rPr>
          <w:t>d</w:t>
        </w:r>
        <w:r>
          <w:rPr>
            <w:rFonts w:ascii="Arial" w:hAnsi="Arial"/>
            <w:color w:val="4D4D4F"/>
            <w:sz w:val="14"/>
          </w:rPr>
          <w:t> </w:t>
        </w:r>
        <w:r>
          <w:rPr>
            <w:rFonts w:ascii="Arial" w:hAnsi="Arial"/>
            <w:i/>
            <w:color w:val="1870B8"/>
            <w:spacing w:val="3"/>
            <w:w w:val="94"/>
            <w:sz w:val="14"/>
          </w:rPr>
          <w:t>R</w:t>
        </w:r>
        <w:r>
          <w:rPr>
            <w:rFonts w:ascii="Arial" w:hAnsi="Arial"/>
            <w:i/>
            <w:color w:val="1870B8"/>
            <w:spacing w:val="3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spacing w:val="2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w w:val="105"/>
            <w:sz w:val="14"/>
          </w:rPr>
          <w:t>w</w:t>
        </w:r>
        <w:r>
          <w:rPr>
            <w:rFonts w:ascii="Arial" w:hAnsi="Arial"/>
            <w:i/>
            <w:color w:val="1870B8"/>
            <w:spacing w:val="3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w w:val="99"/>
            <w:sz w:val="14"/>
          </w:rPr>
          <w:t>l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1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w w:val="106"/>
            <w:sz w:val="14"/>
          </w:rPr>
          <w:t>f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h</w:t>
        </w:r>
        <w:r>
          <w:rPr>
            <w:rFonts w:ascii="Arial" w:hAnsi="Arial"/>
            <w:i/>
            <w:color w:val="1870B8"/>
            <w:w w:val="96"/>
            <w:sz w:val="14"/>
          </w:rPr>
          <w:t>e</w:t>
        </w:r>
      </w:hyperlink>
      <w:r>
        <w:rPr>
          <w:rFonts w:ascii="Arial" w:hAnsi="Arial"/>
          <w:i/>
          <w:color w:val="1870B8"/>
          <w:w w:val="96"/>
          <w:sz w:val="14"/>
        </w:rPr>
        <w:t> </w:t>
      </w:r>
      <w:hyperlink r:id="rId9">
        <w:r>
          <w:rPr>
            <w:rFonts w:ascii="Arial" w:hAnsi="Arial"/>
            <w:i/>
            <w:color w:val="1870B8"/>
            <w:spacing w:val="2"/>
            <w:w w:val="93"/>
            <w:sz w:val="14"/>
          </w:rPr>
          <w:t>I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spacing w:val="3"/>
            <w:w w:val="233"/>
            <w:sz w:val="14"/>
          </w:rPr>
          <w:t>l</w:t>
        </w:r>
        <w:r>
          <w:rPr>
            <w:rFonts w:ascii="Arial" w:hAnsi="Arial"/>
            <w:i/>
            <w:color w:val="1870B8"/>
            <w:spacing w:val="2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i</w:t>
        </w:r>
        <w:r>
          <w:rPr>
            <w:rFonts w:ascii="Arial" w:hAnsi="Arial"/>
            <w:i/>
            <w:color w:val="1870B8"/>
            <w:spacing w:val="2"/>
            <w:w w:val="101"/>
            <w:sz w:val="14"/>
          </w:rPr>
          <w:t>o</w:t>
        </w:r>
        <w:r>
          <w:rPr>
            <w:rFonts w:ascii="Arial" w:hAnsi="Arial"/>
            <w:i/>
            <w:color w:val="1870B8"/>
            <w:spacing w:val="3"/>
            <w:w w:val="101"/>
            <w:sz w:val="14"/>
          </w:rPr>
          <w:t>n</w:t>
        </w:r>
        <w:r>
          <w:rPr>
            <w:rFonts w:ascii="Arial" w:hAnsi="Arial"/>
            <w:i/>
            <w:color w:val="1870B8"/>
            <w:spacing w:val="5"/>
            <w:w w:val="116"/>
            <w:sz w:val="14"/>
          </w:rPr>
          <w:t>-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C</w:t>
        </w:r>
        <w:r>
          <w:rPr>
            <w:rFonts w:ascii="Arial" w:hAnsi="Arial"/>
            <w:i/>
            <w:color w:val="1870B8"/>
            <w:spacing w:val="2"/>
            <w:w w:val="101"/>
            <w:sz w:val="14"/>
          </w:rPr>
          <w:t>o</w:t>
        </w:r>
        <w:r>
          <w:rPr>
            <w:rFonts w:ascii="Arial" w:hAnsi="Arial"/>
            <w:i/>
            <w:color w:val="1870B8"/>
            <w:spacing w:val="1"/>
            <w:w w:val="101"/>
            <w:sz w:val="14"/>
          </w:rPr>
          <w:t>n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r</w:t>
        </w:r>
        <w:r>
          <w:rPr>
            <w:rFonts w:ascii="Arial" w:hAnsi="Arial"/>
            <w:i/>
            <w:color w:val="1870B8"/>
            <w:spacing w:val="2"/>
            <w:w w:val="102"/>
            <w:sz w:val="14"/>
          </w:rPr>
          <w:t>o</w:t>
        </w:r>
        <w:r>
          <w:rPr>
            <w:rFonts w:ascii="Arial" w:hAnsi="Arial"/>
            <w:i/>
            <w:color w:val="1870B8"/>
            <w:w w:val="102"/>
            <w:sz w:val="14"/>
          </w:rPr>
          <w:t>l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-8"/>
            <w:w w:val="93"/>
            <w:sz w:val="14"/>
          </w:rPr>
          <w:t>T</w:t>
        </w:r>
        <w:r>
          <w:rPr>
            <w:rFonts w:ascii="Arial" w:hAnsi="Arial"/>
            <w:i/>
            <w:color w:val="1870B8"/>
            <w:spacing w:val="3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r</w:t>
        </w:r>
        <w:r>
          <w:rPr>
            <w:rFonts w:ascii="Arial" w:hAnsi="Arial"/>
            <w:i/>
            <w:color w:val="1870B8"/>
            <w:spacing w:val="3"/>
            <w:w w:val="103"/>
            <w:sz w:val="14"/>
          </w:rPr>
          <w:t>g</w:t>
        </w:r>
        <w:r>
          <w:rPr>
            <w:rFonts w:ascii="Arial" w:hAnsi="Arial"/>
            <w:i/>
            <w:color w:val="1870B8"/>
            <w:spacing w:val="1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w w:val="100"/>
            <w:sz w:val="14"/>
          </w:rPr>
          <w:t>: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3"/>
            <w:w w:val="102"/>
            <w:sz w:val="14"/>
          </w:rPr>
          <w:t>B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a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c</w:t>
        </w:r>
        <w:r>
          <w:rPr>
            <w:rFonts w:ascii="Arial" w:hAnsi="Arial"/>
            <w:i/>
            <w:color w:val="1870B8"/>
            <w:spacing w:val="1"/>
            <w:w w:val="96"/>
            <w:sz w:val="14"/>
          </w:rPr>
          <w:t>k</w:t>
        </w:r>
        <w:r>
          <w:rPr>
            <w:rFonts w:ascii="Arial" w:hAnsi="Arial"/>
            <w:i/>
            <w:color w:val="1870B8"/>
            <w:spacing w:val="3"/>
            <w:w w:val="103"/>
            <w:sz w:val="14"/>
          </w:rPr>
          <w:t>g</w:t>
        </w:r>
        <w:r>
          <w:rPr>
            <w:rFonts w:ascii="Arial" w:hAnsi="Arial"/>
            <w:i/>
            <w:color w:val="1870B8"/>
            <w:spacing w:val="3"/>
            <w:w w:val="99"/>
            <w:sz w:val="14"/>
          </w:rPr>
          <w:t>r</w:t>
        </w:r>
        <w:r>
          <w:rPr>
            <w:rFonts w:ascii="Arial" w:hAnsi="Arial"/>
            <w:i/>
            <w:color w:val="1870B8"/>
            <w:spacing w:val="3"/>
            <w:w w:val="103"/>
            <w:sz w:val="14"/>
          </w:rPr>
          <w:t>o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un</w:t>
        </w:r>
        <w:r>
          <w:rPr>
            <w:rFonts w:ascii="Arial" w:hAnsi="Arial"/>
            <w:i/>
            <w:color w:val="1870B8"/>
            <w:w w:val="106"/>
            <w:sz w:val="14"/>
          </w:rPr>
          <w:t>d</w:t>
        </w:r>
        <w:r>
          <w:rPr>
            <w:rFonts w:ascii="Arial" w:hAnsi="Arial"/>
            <w:i/>
            <w:color w:val="1870B8"/>
            <w:sz w:val="14"/>
          </w:rPr>
          <w:t> </w:t>
        </w:r>
        <w:r>
          <w:rPr>
            <w:rFonts w:ascii="Arial" w:hAnsi="Arial"/>
            <w:i/>
            <w:color w:val="1870B8"/>
            <w:spacing w:val="2"/>
            <w:w w:val="93"/>
            <w:sz w:val="14"/>
          </w:rPr>
          <w:t>I</w:t>
        </w:r>
        <w:r>
          <w:rPr>
            <w:rFonts w:ascii="Arial" w:hAnsi="Arial"/>
            <w:i/>
            <w:color w:val="1870B8"/>
            <w:spacing w:val="1"/>
            <w:w w:val="99"/>
            <w:sz w:val="14"/>
          </w:rPr>
          <w:t>n</w:t>
        </w:r>
        <w:r>
          <w:rPr>
            <w:rFonts w:ascii="Arial" w:hAnsi="Arial"/>
            <w:i/>
            <w:color w:val="1870B8"/>
            <w:spacing w:val="1"/>
            <w:w w:val="106"/>
            <w:sz w:val="14"/>
          </w:rPr>
          <w:t>f</w:t>
        </w:r>
        <w:r>
          <w:rPr>
            <w:rFonts w:ascii="Arial" w:hAnsi="Arial"/>
            <w:i/>
            <w:color w:val="1870B8"/>
            <w:spacing w:val="2"/>
            <w:w w:val="102"/>
            <w:sz w:val="14"/>
          </w:rPr>
          <w:t>o</w:t>
        </w:r>
        <w:r>
          <w:rPr>
            <w:rFonts w:ascii="Arial" w:hAnsi="Arial"/>
            <w:i/>
            <w:color w:val="1870B8"/>
            <w:spacing w:val="3"/>
            <w:w w:val="102"/>
            <w:sz w:val="14"/>
          </w:rPr>
          <w:t>r</w:t>
        </w:r>
        <w:r>
          <w:rPr>
            <w:rFonts w:ascii="Arial" w:hAnsi="Arial"/>
            <w:i/>
            <w:color w:val="1870B8"/>
            <w:spacing w:val="3"/>
            <w:w w:val="102"/>
            <w:sz w:val="14"/>
          </w:rPr>
          <w:t>m</w:t>
        </w:r>
        <w:r>
          <w:rPr>
            <w:rFonts w:ascii="Arial" w:hAnsi="Arial"/>
            <w:i/>
            <w:color w:val="1870B8"/>
            <w:spacing w:val="2"/>
            <w:w w:val="93"/>
            <w:sz w:val="14"/>
          </w:rPr>
          <w:t>a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2"/>
            <w:w w:val="99"/>
            <w:sz w:val="14"/>
          </w:rPr>
          <w:t>i</w:t>
        </w:r>
        <w:r>
          <w:rPr>
            <w:rFonts w:ascii="Arial" w:hAnsi="Arial"/>
            <w:i/>
            <w:color w:val="1870B8"/>
            <w:spacing w:val="2"/>
            <w:w w:val="101"/>
            <w:sz w:val="14"/>
          </w:rPr>
          <w:t>o</w:t>
        </w:r>
        <w:r>
          <w:rPr>
            <w:rFonts w:ascii="Arial" w:hAnsi="Arial"/>
            <w:i/>
            <w:color w:val="1870B8"/>
            <w:spacing w:val="-2"/>
            <w:w w:val="101"/>
            <w:sz w:val="14"/>
          </w:rPr>
          <w:t>n</w:t>
        </w:r>
        <w:r>
          <w:rPr>
            <w:rFonts w:ascii="Arial" w:hAnsi="Arial"/>
            <w:i/>
            <w:color w:val="1870B8"/>
            <w:sz w:val="14"/>
          </w:rPr>
          <w:t>—</w:t>
        </w:r>
        <w:r>
          <w:rPr>
            <w:rFonts w:ascii="Arial" w:hAnsi="Arial"/>
            <w:i/>
            <w:color w:val="1870B8"/>
            <w:spacing w:val="3"/>
            <w:w w:val="97"/>
            <w:sz w:val="14"/>
          </w:rPr>
          <w:t>O</w:t>
        </w:r>
        <w:r>
          <w:rPr>
            <w:rFonts w:ascii="Arial" w:hAnsi="Arial"/>
            <w:i/>
            <w:color w:val="1870B8"/>
            <w:spacing w:val="2"/>
            <w:w w:val="107"/>
            <w:sz w:val="14"/>
          </w:rPr>
          <w:t>c</w:t>
        </w:r>
        <w:r>
          <w:rPr>
            <w:rFonts w:ascii="Arial" w:hAnsi="Arial"/>
            <w:i/>
            <w:color w:val="1870B8"/>
            <w:spacing w:val="1"/>
            <w:w w:val="113"/>
            <w:sz w:val="14"/>
          </w:rPr>
          <w:t>t</w:t>
        </w:r>
        <w:r>
          <w:rPr>
            <w:rFonts w:ascii="Arial" w:hAnsi="Arial"/>
            <w:i/>
            <w:color w:val="1870B8"/>
            <w:spacing w:val="2"/>
            <w:w w:val="104"/>
            <w:sz w:val="14"/>
          </w:rPr>
          <w:t>o</w:t>
        </w:r>
        <w:r>
          <w:rPr>
            <w:rFonts w:ascii="Arial" w:hAnsi="Arial"/>
            <w:i/>
            <w:color w:val="1870B8"/>
            <w:spacing w:val="3"/>
            <w:w w:val="104"/>
            <w:sz w:val="14"/>
          </w:rPr>
          <w:t>b</w:t>
        </w:r>
        <w:r>
          <w:rPr>
            <w:rFonts w:ascii="Arial" w:hAnsi="Arial"/>
            <w:i/>
            <w:color w:val="1870B8"/>
            <w:spacing w:val="3"/>
            <w:w w:val="96"/>
            <w:sz w:val="14"/>
          </w:rPr>
          <w:t>e</w:t>
        </w:r>
        <w:r>
          <w:rPr>
            <w:rFonts w:ascii="Arial" w:hAnsi="Arial"/>
            <w:i/>
            <w:color w:val="1870B8"/>
            <w:w w:val="99"/>
            <w:sz w:val="14"/>
          </w:rPr>
          <w:t>r </w:t>
        </w:r>
        <w:r>
          <w:rPr>
            <w:rFonts w:ascii="Arial" w:hAnsi="Arial"/>
            <w:i/>
            <w:color w:val="1870B8"/>
            <w:spacing w:val="1"/>
            <w:w w:val="99"/>
            <w:sz w:val="14"/>
          </w:rPr>
          <w:t>2</w:t>
        </w:r>
        <w:r>
          <w:rPr>
            <w:rFonts w:ascii="Arial" w:hAnsi="Arial"/>
            <w:i/>
            <w:color w:val="1870B8"/>
            <w:spacing w:val="-3"/>
            <w:w w:val="99"/>
            <w:sz w:val="14"/>
          </w:rPr>
          <w:t>0</w:t>
        </w:r>
        <w:r>
          <w:rPr>
            <w:rFonts w:ascii="Arial" w:hAnsi="Arial"/>
            <w:i/>
            <w:color w:val="1870B8"/>
            <w:spacing w:val="-6"/>
            <w:w w:val="99"/>
            <w:sz w:val="14"/>
          </w:rPr>
          <w:t>1</w:t>
        </w:r>
      </w:hyperlink>
      <w:r>
        <w:rPr>
          <w:rFonts w:ascii="Arial" w:hAnsi="Arial"/>
          <w:i/>
          <w:color w:val="1870B8"/>
          <w:spacing w:val="-1"/>
          <w:w w:val="99"/>
          <w:sz w:val="14"/>
        </w:rPr>
        <w:t>6</w:t>
      </w:r>
      <w:r>
        <w:rPr>
          <w:rFonts w:ascii="Arial" w:hAnsi="Arial"/>
          <w:color w:val="4D4D4F"/>
          <w:w w:val="100"/>
          <w:sz w:val="14"/>
        </w:rPr>
        <w:t>,</w:t>
      </w:r>
      <w:r>
        <w:rPr>
          <w:rFonts w:ascii="Arial" w:hAnsi="Arial"/>
          <w:color w:val="4D4D4F"/>
          <w:sz w:val="14"/>
        </w:rPr>
        <w:t> </w:t>
      </w:r>
      <w:r>
        <w:rPr>
          <w:rFonts w:ascii="Arial" w:hAnsi="Arial"/>
          <w:color w:val="4D4D4F"/>
          <w:spacing w:val="2"/>
          <w:w w:val="104"/>
          <w:sz w:val="14"/>
        </w:rPr>
        <w:t>w</w:t>
      </w:r>
      <w:r>
        <w:rPr>
          <w:rFonts w:ascii="Arial" w:hAnsi="Arial"/>
          <w:color w:val="4D4D4F"/>
          <w:spacing w:val="2"/>
          <w:w w:val="99"/>
          <w:sz w:val="14"/>
        </w:rPr>
        <w:t>h</w:t>
      </w:r>
      <w:r>
        <w:rPr>
          <w:rFonts w:ascii="Arial" w:hAnsi="Arial"/>
          <w:color w:val="4D4D4F"/>
          <w:spacing w:val="2"/>
          <w:w w:val="99"/>
          <w:sz w:val="14"/>
        </w:rPr>
        <w:t>i</w:t>
      </w:r>
      <w:r>
        <w:rPr>
          <w:rFonts w:ascii="Arial" w:hAnsi="Arial"/>
          <w:color w:val="4D4D4F"/>
          <w:spacing w:val="2"/>
          <w:w w:val="107"/>
          <w:sz w:val="14"/>
        </w:rPr>
        <w:t>c</w:t>
      </w:r>
      <w:r>
        <w:rPr>
          <w:rFonts w:ascii="Arial" w:hAnsi="Arial"/>
          <w:color w:val="4D4D4F"/>
          <w:w w:val="99"/>
          <w:sz w:val="14"/>
        </w:rPr>
        <w:t>h</w:t>
      </w:r>
      <w:r>
        <w:rPr>
          <w:rFonts w:ascii="Arial" w:hAnsi="Arial"/>
          <w:color w:val="4D4D4F"/>
          <w:sz w:val="14"/>
        </w:rPr>
        <w:t> </w:t>
      </w:r>
      <w:r>
        <w:rPr>
          <w:rFonts w:ascii="Arial" w:hAnsi="Arial"/>
          <w:color w:val="4D4D4F"/>
          <w:spacing w:val="3"/>
          <w:w w:val="96"/>
          <w:sz w:val="14"/>
        </w:rPr>
        <w:t>a</w:t>
      </w:r>
      <w:r>
        <w:rPr>
          <w:rFonts w:ascii="Arial" w:hAnsi="Arial"/>
          <w:color w:val="4D4D4F"/>
          <w:spacing w:val="2"/>
          <w:w w:val="99"/>
          <w:sz w:val="14"/>
        </w:rPr>
        <w:t>r</w:t>
      </w:r>
      <w:r>
        <w:rPr>
          <w:rFonts w:ascii="Arial" w:hAnsi="Arial"/>
          <w:color w:val="4D4D4F"/>
          <w:w w:val="96"/>
          <w:sz w:val="14"/>
        </w:rPr>
        <w:t>e</w:t>
      </w:r>
      <w:r>
        <w:rPr>
          <w:rFonts w:ascii="Arial" w:hAnsi="Arial"/>
          <w:color w:val="4D4D4F"/>
          <w:sz w:val="14"/>
        </w:rPr>
        <w:t> </w:t>
      </w:r>
      <w:r>
        <w:rPr>
          <w:rFonts w:ascii="Arial" w:hAnsi="Arial"/>
          <w:color w:val="4D4D4F"/>
          <w:spacing w:val="2"/>
          <w:w w:val="106"/>
          <w:sz w:val="14"/>
        </w:rPr>
        <w:t>b</w:t>
      </w:r>
      <w:r>
        <w:rPr>
          <w:rFonts w:ascii="Arial" w:hAnsi="Arial"/>
          <w:color w:val="4D4D4F"/>
          <w:spacing w:val="1"/>
          <w:w w:val="103"/>
          <w:sz w:val="14"/>
        </w:rPr>
        <w:t>o</w:t>
      </w:r>
      <w:r>
        <w:rPr>
          <w:rFonts w:ascii="Arial" w:hAnsi="Arial"/>
          <w:color w:val="4D4D4F"/>
          <w:spacing w:val="1"/>
          <w:w w:val="113"/>
          <w:sz w:val="14"/>
        </w:rPr>
        <w:t>t</w:t>
      </w:r>
      <w:r>
        <w:rPr>
          <w:rFonts w:ascii="Arial" w:hAnsi="Arial"/>
          <w:color w:val="4D4D4F"/>
          <w:w w:val="99"/>
          <w:sz w:val="14"/>
        </w:rPr>
        <w:t>h</w:t>
      </w:r>
      <w:r>
        <w:rPr>
          <w:rFonts w:ascii="Arial" w:hAnsi="Arial"/>
          <w:color w:val="4D4D4F"/>
          <w:sz w:val="14"/>
        </w:rPr>
        <w:t> </w:t>
      </w:r>
      <w:r>
        <w:rPr>
          <w:rFonts w:ascii="Arial" w:hAnsi="Arial"/>
          <w:color w:val="4D4D4F"/>
          <w:w w:val="96"/>
          <w:sz w:val="14"/>
        </w:rPr>
        <w:t>a</w:t>
      </w:r>
      <w:r>
        <w:rPr>
          <w:rFonts w:ascii="Arial" w:hAnsi="Arial"/>
          <w:color w:val="4D4D4F"/>
          <w:sz w:val="14"/>
        </w:rPr>
        <w:t>v</w:t>
      </w:r>
      <w:r>
        <w:rPr>
          <w:rFonts w:ascii="Arial" w:hAnsi="Arial"/>
          <w:color w:val="4D4D4F"/>
          <w:spacing w:val="2"/>
          <w:w w:val="96"/>
          <w:sz w:val="14"/>
        </w:rPr>
        <w:t>a</w:t>
      </w:r>
      <w:r>
        <w:rPr>
          <w:rFonts w:ascii="Arial" w:hAnsi="Arial"/>
          <w:color w:val="4D4D4F"/>
          <w:spacing w:val="1"/>
          <w:w w:val="99"/>
          <w:sz w:val="14"/>
        </w:rPr>
        <w:t>i</w:t>
      </w:r>
      <w:r>
        <w:rPr>
          <w:rFonts w:ascii="Arial" w:hAnsi="Arial"/>
          <w:color w:val="4D4D4F"/>
          <w:spacing w:val="2"/>
          <w:w w:val="99"/>
          <w:sz w:val="14"/>
        </w:rPr>
        <w:t>l</w:t>
      </w:r>
      <w:r>
        <w:rPr>
          <w:rFonts w:ascii="Arial" w:hAnsi="Arial"/>
          <w:color w:val="4D4D4F"/>
          <w:spacing w:val="2"/>
          <w:w w:val="96"/>
          <w:sz w:val="14"/>
        </w:rPr>
        <w:t>a</w:t>
      </w:r>
      <w:r>
        <w:rPr>
          <w:rFonts w:ascii="Arial" w:hAnsi="Arial"/>
          <w:color w:val="4D4D4F"/>
          <w:spacing w:val="2"/>
          <w:w w:val="106"/>
          <w:sz w:val="14"/>
        </w:rPr>
        <w:t>b</w:t>
      </w:r>
      <w:r>
        <w:rPr>
          <w:rFonts w:ascii="Arial" w:hAnsi="Arial"/>
          <w:color w:val="4D4D4F"/>
          <w:spacing w:val="2"/>
          <w:w w:val="99"/>
          <w:sz w:val="14"/>
        </w:rPr>
        <w:t>l</w:t>
      </w:r>
      <w:r>
        <w:rPr>
          <w:rFonts w:ascii="Arial" w:hAnsi="Arial"/>
          <w:color w:val="4D4D4F"/>
          <w:w w:val="96"/>
          <w:sz w:val="14"/>
        </w:rPr>
        <w:t>e</w:t>
      </w:r>
      <w:r>
        <w:rPr>
          <w:rFonts w:ascii="Arial" w:hAnsi="Arial"/>
          <w:color w:val="4D4D4F"/>
          <w:sz w:val="14"/>
        </w:rPr>
        <w:t> </w:t>
      </w:r>
      <w:r>
        <w:rPr>
          <w:rFonts w:ascii="Arial" w:hAnsi="Arial"/>
          <w:color w:val="4D4D4F"/>
          <w:spacing w:val="2"/>
          <w:w w:val="103"/>
          <w:sz w:val="14"/>
        </w:rPr>
        <w:t>o</w:t>
      </w:r>
      <w:r>
        <w:rPr>
          <w:rFonts w:ascii="Arial" w:hAnsi="Arial"/>
          <w:color w:val="4D4D4F"/>
          <w:w w:val="99"/>
          <w:sz w:val="14"/>
        </w:rPr>
        <w:t>n</w:t>
      </w:r>
      <w:r>
        <w:rPr>
          <w:rFonts w:ascii="Arial" w:hAnsi="Arial"/>
          <w:color w:val="4D4D4F"/>
          <w:sz w:val="14"/>
        </w:rPr>
        <w:t> </w:t>
      </w:r>
      <w:r>
        <w:rPr>
          <w:rFonts w:ascii="Arial" w:hAnsi="Arial"/>
          <w:color w:val="4D4D4F"/>
          <w:spacing w:val="1"/>
          <w:w w:val="113"/>
          <w:sz w:val="14"/>
        </w:rPr>
        <w:t>t</w:t>
      </w:r>
      <w:r>
        <w:rPr>
          <w:rFonts w:ascii="Arial" w:hAnsi="Arial"/>
          <w:color w:val="4D4D4F"/>
          <w:spacing w:val="2"/>
          <w:w w:val="99"/>
          <w:sz w:val="14"/>
        </w:rPr>
        <w:t>h</w:t>
      </w:r>
      <w:r>
        <w:rPr>
          <w:rFonts w:ascii="Arial" w:hAnsi="Arial"/>
          <w:color w:val="4D4D4F"/>
          <w:w w:val="96"/>
          <w:sz w:val="14"/>
        </w:rPr>
        <w:t>e</w:t>
      </w:r>
      <w:r>
        <w:rPr>
          <w:rFonts w:ascii="Arial" w:hAnsi="Arial"/>
          <w:color w:val="4D4D4F"/>
          <w:sz w:val="14"/>
        </w:rPr>
        <w:t> </w:t>
      </w:r>
      <w:r>
        <w:rPr>
          <w:rFonts w:ascii="Arial" w:hAnsi="Arial"/>
          <w:color w:val="4D4D4F"/>
          <w:spacing w:val="2"/>
          <w:w w:val="102"/>
          <w:sz w:val="14"/>
        </w:rPr>
        <w:t>B</w:t>
      </w:r>
      <w:r>
        <w:rPr>
          <w:rFonts w:ascii="Arial" w:hAnsi="Arial"/>
          <w:color w:val="4D4D4F"/>
          <w:spacing w:val="2"/>
          <w:w w:val="96"/>
          <w:sz w:val="14"/>
        </w:rPr>
        <w:t>a</w:t>
      </w:r>
      <w:r>
        <w:rPr>
          <w:rFonts w:ascii="Arial" w:hAnsi="Arial"/>
          <w:color w:val="4D4D4F"/>
          <w:spacing w:val="2"/>
          <w:w w:val="99"/>
          <w:sz w:val="14"/>
        </w:rPr>
        <w:t>n</w:t>
      </w:r>
      <w:r>
        <w:rPr>
          <w:rFonts w:ascii="Arial" w:hAnsi="Arial"/>
          <w:color w:val="4D4D4F"/>
          <w:spacing w:val="1"/>
          <w:w w:val="103"/>
          <w:sz w:val="14"/>
        </w:rPr>
        <w:t>k</w:t>
      </w:r>
      <w:r>
        <w:rPr>
          <w:rFonts w:ascii="Arial" w:hAnsi="Arial"/>
          <w:color w:val="4D4D4F"/>
          <w:spacing w:val="-5"/>
          <w:w w:val="125"/>
          <w:sz w:val="14"/>
        </w:rPr>
        <w:t>’</w:t>
      </w:r>
      <w:r>
        <w:rPr>
          <w:rFonts w:ascii="Arial" w:hAnsi="Arial"/>
          <w:color w:val="4D4D4F"/>
          <w:sz w:val="14"/>
        </w:rPr>
        <w:t>s </w:t>
      </w:r>
      <w:r>
        <w:rPr>
          <w:rFonts w:ascii="Arial" w:hAnsi="Arial"/>
          <w:color w:val="4D4D4F"/>
          <w:w w:val="104"/>
          <w:sz w:val="14"/>
        </w:rPr>
        <w:t>w</w:t>
      </w:r>
      <w:r>
        <w:rPr>
          <w:rFonts w:ascii="Arial" w:hAnsi="Arial"/>
          <w:color w:val="4D4D4F"/>
          <w:spacing w:val="3"/>
          <w:w w:val="96"/>
          <w:sz w:val="14"/>
        </w:rPr>
        <w:t>e</w:t>
      </w:r>
      <w:r>
        <w:rPr>
          <w:rFonts w:ascii="Arial" w:hAnsi="Arial"/>
          <w:color w:val="4D4D4F"/>
          <w:spacing w:val="2"/>
          <w:w w:val="106"/>
          <w:sz w:val="14"/>
        </w:rPr>
        <w:t>b</w:t>
      </w:r>
      <w:r>
        <w:rPr>
          <w:rFonts w:ascii="Arial" w:hAnsi="Arial"/>
          <w:color w:val="4D4D4F"/>
          <w:spacing w:val="2"/>
          <w:sz w:val="14"/>
        </w:rPr>
        <w:t>s</w:t>
      </w:r>
      <w:r>
        <w:rPr>
          <w:rFonts w:ascii="Arial" w:hAnsi="Arial"/>
          <w:color w:val="4D4D4F"/>
          <w:spacing w:val="2"/>
          <w:w w:val="99"/>
          <w:sz w:val="14"/>
        </w:rPr>
        <w:t>i</w:t>
      </w:r>
      <w:r>
        <w:rPr>
          <w:rFonts w:ascii="Arial" w:hAnsi="Arial"/>
          <w:color w:val="4D4D4F"/>
          <w:w w:val="113"/>
          <w:sz w:val="14"/>
        </w:rPr>
        <w:t>t</w:t>
      </w:r>
      <w:r>
        <w:rPr>
          <w:rFonts w:ascii="Arial" w:hAnsi="Arial"/>
          <w:color w:val="4D4D4F"/>
          <w:spacing w:val="1"/>
          <w:w w:val="96"/>
          <w:sz w:val="14"/>
        </w:rPr>
        <w:t>e</w:t>
      </w:r>
      <w:r>
        <w:rPr>
          <w:rFonts w:ascii="Arial" w:hAnsi="Arial"/>
          <w:color w:val="4D4D4F"/>
          <w:w w:val="100"/>
          <w:sz w:val="14"/>
        </w:rPr>
        <w:t>.</w:t>
      </w:r>
    </w:p>
    <w:p>
      <w:pPr>
        <w:pStyle w:val="ListParagraph"/>
        <w:numPr>
          <w:ilvl w:val="0"/>
          <w:numId w:val="3"/>
        </w:numPr>
        <w:tabs>
          <w:tab w:pos="640" w:val="left" w:leader="none"/>
        </w:tabs>
        <w:spacing w:line="268" w:lineRule="auto" w:before="120" w:after="0"/>
        <w:ind w:left="639" w:right="193" w:hanging="221"/>
        <w:jc w:val="left"/>
        <w:rPr>
          <w:rFonts w:ascii="Arial" w:hAnsi="Arial"/>
          <w:sz w:val="14"/>
        </w:rPr>
      </w:pPr>
      <w:r>
        <w:rPr>
          <w:rFonts w:ascii="Arial" w:hAnsi="Arial"/>
          <w:color w:val="4D4D4F"/>
          <w:sz w:val="14"/>
        </w:rPr>
        <w:t>Th</w:t>
      </w:r>
      <w:hyperlink r:id="rId10">
        <w:r>
          <w:rPr>
            <w:rFonts w:ascii="Arial" w:hAnsi="Arial"/>
            <w:color w:val="4D4D4F"/>
            <w:sz w:val="14"/>
          </w:rPr>
          <w:t>e</w:t>
        </w:r>
        <w:r>
          <w:rPr>
            <w:rFonts w:ascii="Arial" w:hAnsi="Arial"/>
            <w:color w:val="4D4D4F"/>
            <w:spacing w:val="11"/>
            <w:sz w:val="14"/>
          </w:rPr>
          <w:t> </w:t>
        </w:r>
        <w:r>
          <w:rPr>
            <w:rFonts w:ascii="Arial" w:hAnsi="Arial"/>
            <w:i/>
            <w:color w:val="1870B8"/>
            <w:sz w:val="14"/>
          </w:rPr>
          <w:t>Framework</w:t>
        </w:r>
        <w:r>
          <w:rPr>
            <w:rFonts w:ascii="Arial" w:hAnsi="Arial"/>
            <w:i/>
            <w:color w:val="1870B8"/>
            <w:spacing w:val="12"/>
            <w:sz w:val="14"/>
          </w:rPr>
          <w:t> </w:t>
        </w:r>
        <w:r>
          <w:rPr>
            <w:rFonts w:ascii="Arial" w:hAnsi="Arial"/>
            <w:i/>
            <w:color w:val="1870B8"/>
            <w:sz w:val="14"/>
          </w:rPr>
          <w:t>for</w:t>
        </w:r>
        <w:r>
          <w:rPr>
            <w:rFonts w:ascii="Arial" w:hAnsi="Arial"/>
            <w:i/>
            <w:color w:val="1870B8"/>
            <w:spacing w:val="12"/>
            <w:sz w:val="14"/>
          </w:rPr>
          <w:t> </w:t>
        </w:r>
        <w:r>
          <w:rPr>
            <w:rFonts w:ascii="Arial" w:hAnsi="Arial"/>
            <w:i/>
            <w:color w:val="1870B8"/>
            <w:sz w:val="14"/>
          </w:rPr>
          <w:t>Conducting</w:t>
        </w:r>
        <w:r>
          <w:rPr>
            <w:rFonts w:ascii="Arial" w:hAnsi="Arial"/>
            <w:i/>
            <w:color w:val="1870B8"/>
            <w:spacing w:val="11"/>
            <w:sz w:val="14"/>
          </w:rPr>
          <w:t> </w:t>
        </w:r>
        <w:r>
          <w:rPr>
            <w:rFonts w:ascii="Arial" w:hAnsi="Arial"/>
            <w:i/>
            <w:color w:val="1870B8"/>
            <w:sz w:val="14"/>
          </w:rPr>
          <w:t>Monetary</w:t>
        </w:r>
        <w:r>
          <w:rPr>
            <w:rFonts w:ascii="Arial" w:hAnsi="Arial"/>
            <w:i/>
            <w:color w:val="1870B8"/>
            <w:spacing w:val="12"/>
            <w:sz w:val="14"/>
          </w:rPr>
          <w:t> </w:t>
        </w:r>
        <w:r>
          <w:rPr>
            <w:rFonts w:ascii="Arial" w:hAnsi="Arial"/>
            <w:i/>
            <w:color w:val="1870B8"/>
            <w:sz w:val="14"/>
          </w:rPr>
          <w:t>Policy</w:t>
        </w:r>
        <w:r>
          <w:rPr>
            <w:rFonts w:ascii="Arial" w:hAnsi="Arial"/>
            <w:i/>
            <w:color w:val="1870B8"/>
            <w:spacing w:val="12"/>
            <w:sz w:val="14"/>
          </w:rPr>
          <w:t> </w:t>
        </w:r>
        <w:r>
          <w:rPr>
            <w:rFonts w:ascii="Arial" w:hAnsi="Arial"/>
            <w:i/>
            <w:color w:val="1870B8"/>
            <w:sz w:val="14"/>
          </w:rPr>
          <w:t>at</w:t>
        </w:r>
        <w:r>
          <w:rPr>
            <w:rFonts w:ascii="Arial" w:hAnsi="Arial"/>
            <w:i/>
            <w:color w:val="1870B8"/>
            <w:spacing w:val="11"/>
            <w:sz w:val="14"/>
          </w:rPr>
          <w:t> </w:t>
        </w:r>
        <w:r>
          <w:rPr>
            <w:rFonts w:ascii="Arial" w:hAnsi="Arial"/>
            <w:i/>
            <w:color w:val="1870B8"/>
            <w:sz w:val="14"/>
          </w:rPr>
          <w:t>Low</w:t>
        </w:r>
        <w:r>
          <w:rPr>
            <w:rFonts w:ascii="Arial" w:hAnsi="Arial"/>
            <w:i/>
            <w:color w:val="1870B8"/>
            <w:spacing w:val="12"/>
            <w:sz w:val="14"/>
          </w:rPr>
          <w:t> </w:t>
        </w:r>
        <w:r>
          <w:rPr>
            <w:rFonts w:ascii="Arial" w:hAnsi="Arial"/>
            <w:i/>
            <w:color w:val="1870B8"/>
            <w:sz w:val="14"/>
          </w:rPr>
          <w:t>Interest</w:t>
        </w:r>
        <w:r>
          <w:rPr>
            <w:rFonts w:ascii="Arial" w:hAnsi="Arial"/>
            <w:i/>
            <w:color w:val="1870B8"/>
            <w:spacing w:val="12"/>
            <w:sz w:val="14"/>
          </w:rPr>
          <w:t> </w:t>
        </w:r>
        <w:r>
          <w:rPr>
            <w:rFonts w:ascii="Arial" w:hAnsi="Arial"/>
            <w:i/>
            <w:color w:val="1870B8"/>
            <w:sz w:val="14"/>
          </w:rPr>
          <w:t>Rates</w:t>
        </w:r>
        <w:r>
          <w:rPr>
            <w:rFonts w:ascii="Arial" w:hAnsi="Arial"/>
            <w:color w:val="4D4D4F"/>
            <w:sz w:val="14"/>
          </w:rPr>
          <w:t>,</w:t>
        </w:r>
        <w:r>
          <w:rPr>
            <w:rFonts w:ascii="Arial" w:hAnsi="Arial"/>
            <w:color w:val="4D4D4F"/>
            <w:spacing w:val="11"/>
            <w:sz w:val="14"/>
          </w:rPr>
          <w:t> </w:t>
        </w:r>
      </w:hyperlink>
      <w:r>
        <w:rPr>
          <w:rFonts w:ascii="Arial" w:hAnsi="Arial"/>
          <w:color w:val="4D4D4F"/>
          <w:sz w:val="14"/>
        </w:rPr>
        <w:t>available</w:t>
      </w:r>
      <w:r>
        <w:rPr>
          <w:rFonts w:ascii="Arial" w:hAnsi="Arial"/>
          <w:color w:val="4D4D4F"/>
          <w:spacing w:val="12"/>
          <w:sz w:val="14"/>
        </w:rPr>
        <w:t> </w:t>
      </w:r>
      <w:r>
        <w:rPr>
          <w:rFonts w:ascii="Arial" w:hAnsi="Arial"/>
          <w:color w:val="4D4D4F"/>
          <w:sz w:val="14"/>
        </w:rPr>
        <w:t>on</w:t>
      </w:r>
      <w:r>
        <w:rPr>
          <w:rFonts w:ascii="Arial" w:hAnsi="Arial"/>
          <w:color w:val="4D4D4F"/>
          <w:spacing w:val="12"/>
          <w:sz w:val="14"/>
        </w:rPr>
        <w:t> </w:t>
      </w:r>
      <w:r>
        <w:rPr>
          <w:rFonts w:ascii="Arial" w:hAnsi="Arial"/>
          <w:color w:val="4D4D4F"/>
          <w:sz w:val="14"/>
        </w:rPr>
        <w:t>the</w:t>
      </w:r>
      <w:r>
        <w:rPr>
          <w:rFonts w:ascii="Arial" w:hAnsi="Arial"/>
          <w:color w:val="4D4D4F"/>
          <w:spacing w:val="11"/>
          <w:sz w:val="14"/>
        </w:rPr>
        <w:t> </w:t>
      </w:r>
      <w:r>
        <w:rPr>
          <w:rFonts w:ascii="Arial" w:hAnsi="Arial"/>
          <w:color w:val="4D4D4F"/>
          <w:sz w:val="14"/>
        </w:rPr>
        <w:t>Bank’s</w:t>
      </w:r>
      <w:r>
        <w:rPr>
          <w:rFonts w:ascii="Arial" w:hAnsi="Arial"/>
          <w:color w:val="4D4D4F"/>
          <w:spacing w:val="12"/>
          <w:sz w:val="14"/>
        </w:rPr>
        <w:t> </w:t>
      </w:r>
      <w:r>
        <w:rPr>
          <w:rFonts w:ascii="Arial" w:hAnsi="Arial"/>
          <w:color w:val="4D4D4F"/>
          <w:sz w:val="14"/>
        </w:rPr>
        <w:t>website,</w:t>
      </w:r>
      <w:r>
        <w:rPr>
          <w:rFonts w:ascii="Arial" w:hAnsi="Arial"/>
          <w:color w:val="4D4D4F"/>
          <w:spacing w:val="12"/>
          <w:sz w:val="14"/>
        </w:rPr>
        <w:t> </w:t>
      </w:r>
      <w:r>
        <w:rPr>
          <w:rFonts w:ascii="Arial" w:hAnsi="Arial"/>
          <w:color w:val="4D4D4F"/>
          <w:sz w:val="14"/>
        </w:rPr>
        <w:t>describes</w:t>
      </w:r>
      <w:r>
        <w:rPr>
          <w:rFonts w:ascii="Arial" w:hAnsi="Arial"/>
          <w:color w:val="4D4D4F"/>
          <w:spacing w:val="11"/>
          <w:sz w:val="14"/>
        </w:rPr>
        <w:t> </w:t>
      </w:r>
      <w:r>
        <w:rPr>
          <w:rFonts w:ascii="Arial" w:hAnsi="Arial"/>
          <w:color w:val="4D4D4F"/>
          <w:sz w:val="14"/>
        </w:rPr>
        <w:t>these</w:t>
      </w:r>
      <w:r>
        <w:rPr>
          <w:rFonts w:ascii="Arial" w:hAnsi="Arial"/>
          <w:color w:val="4D4D4F"/>
          <w:spacing w:val="12"/>
          <w:sz w:val="14"/>
        </w:rPr>
        <w:t> </w:t>
      </w:r>
      <w:r>
        <w:rPr>
          <w:rFonts w:ascii="Arial" w:hAnsi="Arial"/>
          <w:color w:val="4D4D4F"/>
          <w:sz w:val="14"/>
        </w:rPr>
        <w:t>measures</w:t>
      </w:r>
      <w:r>
        <w:rPr>
          <w:rFonts w:ascii="Arial" w:hAnsi="Arial"/>
          <w:color w:val="4D4D4F"/>
          <w:spacing w:val="12"/>
          <w:sz w:val="14"/>
        </w:rPr>
        <w:t> </w:t>
      </w:r>
      <w:r>
        <w:rPr>
          <w:rFonts w:ascii="Arial" w:hAnsi="Arial"/>
          <w:color w:val="4D4D4F"/>
          <w:sz w:val="14"/>
        </w:rPr>
        <w:t>and</w:t>
      </w:r>
      <w:r>
        <w:rPr>
          <w:rFonts w:ascii="Arial" w:hAnsi="Arial"/>
          <w:color w:val="4D4D4F"/>
          <w:spacing w:val="11"/>
          <w:sz w:val="14"/>
        </w:rPr>
        <w:t> </w:t>
      </w:r>
      <w:r>
        <w:rPr>
          <w:rFonts w:ascii="Arial" w:hAnsi="Arial"/>
          <w:color w:val="4D4D4F"/>
          <w:sz w:val="14"/>
        </w:rPr>
        <w:t>the</w:t>
      </w:r>
      <w:r>
        <w:rPr>
          <w:rFonts w:ascii="Arial" w:hAnsi="Arial"/>
          <w:color w:val="4D4D4F"/>
          <w:spacing w:val="12"/>
          <w:sz w:val="14"/>
        </w:rPr>
        <w:t> </w:t>
      </w:r>
      <w:r>
        <w:rPr>
          <w:rFonts w:ascii="Arial" w:hAnsi="Arial"/>
          <w:color w:val="4D4D4F"/>
          <w:sz w:val="14"/>
        </w:rPr>
        <w:t>principles</w:t>
      </w:r>
      <w:r>
        <w:rPr>
          <w:rFonts w:ascii="Arial" w:hAnsi="Arial"/>
          <w:color w:val="4D4D4F"/>
          <w:spacing w:val="12"/>
          <w:sz w:val="14"/>
        </w:rPr>
        <w:t> </w:t>
      </w:r>
      <w:r>
        <w:rPr>
          <w:rFonts w:ascii="Arial" w:hAnsi="Arial"/>
          <w:color w:val="4D4D4F"/>
          <w:sz w:val="14"/>
        </w:rPr>
        <w:t>guiding</w:t>
      </w:r>
      <w:r>
        <w:rPr>
          <w:rFonts w:ascii="Arial" w:hAnsi="Arial"/>
          <w:color w:val="4D4D4F"/>
          <w:spacing w:val="11"/>
          <w:sz w:val="14"/>
        </w:rPr>
        <w:t> </w:t>
      </w:r>
      <w:r>
        <w:rPr>
          <w:rFonts w:ascii="Arial" w:hAnsi="Arial"/>
          <w:color w:val="4D4D4F"/>
          <w:sz w:val="14"/>
        </w:rPr>
        <w:t>their</w:t>
      </w:r>
      <w:r>
        <w:rPr>
          <w:rFonts w:ascii="Arial" w:hAnsi="Arial"/>
          <w:color w:val="4D4D4F"/>
          <w:spacing w:val="1"/>
          <w:sz w:val="14"/>
        </w:rPr>
        <w:t> </w:t>
      </w:r>
      <w:r>
        <w:rPr>
          <w:rFonts w:ascii="Arial" w:hAnsi="Arial"/>
          <w:color w:val="4D4D4F"/>
          <w:sz w:val="14"/>
        </w:rPr>
        <w:t>use.</w:t>
      </w:r>
    </w:p>
    <w:p>
      <w:pPr>
        <w:pStyle w:val="BodyText"/>
        <w:spacing w:before="11"/>
        <w:rPr>
          <w:rFonts w:ascii="Arial"/>
          <w:sz w:val="26"/>
        </w:rPr>
      </w:pPr>
      <w:r>
        <w:rPr/>
        <w:pict>
          <v:shape style="position:absolute;margin-left:39pt;margin-top:16.723063pt;width:534pt;height:.1pt;mso-position-horizontal-relative:page;mso-position-vertical-relative:paragraph;z-index:-15727616;mso-wrap-distance-left:0;mso-wrap-distance-right:0" id="docshape6" coordorigin="780,334" coordsize="10680,0" path="m780,334l11460,334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rFonts w:ascii="Arial"/>
          <w:sz w:val="14"/>
        </w:rPr>
      </w:pPr>
    </w:p>
    <w:p>
      <w:pPr>
        <w:spacing w:before="1"/>
        <w:ind w:left="400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color w:val="4D4D4F"/>
          <w:w w:val="95"/>
          <w:sz w:val="16"/>
        </w:rPr>
        <w:t>The</w:t>
      </w:r>
      <w:r>
        <w:rPr>
          <w:rFonts w:ascii="Arial" w:hAnsi="Arial"/>
          <w:color w:val="4D4D4F"/>
          <w:spacing w:val="15"/>
          <w:w w:val="95"/>
          <w:sz w:val="16"/>
        </w:rPr>
        <w:t> </w:t>
      </w:r>
      <w:r>
        <w:rPr>
          <w:rFonts w:ascii="Arial" w:hAnsi="Arial"/>
          <w:i/>
          <w:color w:val="4D4D4F"/>
          <w:w w:val="95"/>
          <w:sz w:val="16"/>
        </w:rPr>
        <w:t>Monetary</w:t>
      </w:r>
      <w:r>
        <w:rPr>
          <w:rFonts w:ascii="Arial" w:hAnsi="Arial"/>
          <w:i/>
          <w:color w:val="4D4D4F"/>
          <w:spacing w:val="15"/>
          <w:w w:val="95"/>
          <w:sz w:val="16"/>
        </w:rPr>
        <w:t> </w:t>
      </w:r>
      <w:r>
        <w:rPr>
          <w:rFonts w:ascii="Arial" w:hAnsi="Arial"/>
          <w:i/>
          <w:color w:val="4D4D4F"/>
          <w:w w:val="95"/>
          <w:sz w:val="16"/>
        </w:rPr>
        <w:t>Policy</w:t>
      </w:r>
      <w:r>
        <w:rPr>
          <w:rFonts w:ascii="Arial" w:hAnsi="Arial"/>
          <w:i/>
          <w:color w:val="4D4D4F"/>
          <w:spacing w:val="15"/>
          <w:w w:val="95"/>
          <w:sz w:val="16"/>
        </w:rPr>
        <w:t> </w:t>
      </w:r>
      <w:r>
        <w:rPr>
          <w:rFonts w:ascii="Arial" w:hAnsi="Arial"/>
          <w:i/>
          <w:color w:val="4D4D4F"/>
          <w:w w:val="95"/>
          <w:sz w:val="16"/>
        </w:rPr>
        <w:t>Report</w:t>
      </w:r>
      <w:r>
        <w:rPr>
          <w:rFonts w:ascii="Arial" w:hAnsi="Arial"/>
          <w:i/>
          <w:color w:val="4D4D4F"/>
          <w:spacing w:val="16"/>
          <w:w w:val="95"/>
          <w:sz w:val="16"/>
        </w:rPr>
        <w:t> </w:t>
      </w:r>
      <w:r>
        <w:rPr>
          <w:rFonts w:ascii="Arial" w:hAnsi="Arial"/>
          <w:color w:val="4D4D4F"/>
          <w:w w:val="95"/>
          <w:sz w:val="16"/>
        </w:rPr>
        <w:t>is</w:t>
      </w:r>
      <w:r>
        <w:rPr>
          <w:rFonts w:ascii="Arial" w:hAnsi="Arial"/>
          <w:color w:val="4D4D4F"/>
          <w:spacing w:val="15"/>
          <w:w w:val="95"/>
          <w:sz w:val="16"/>
        </w:rPr>
        <w:t> </w:t>
      </w:r>
      <w:r>
        <w:rPr>
          <w:rFonts w:ascii="Arial" w:hAnsi="Arial"/>
          <w:color w:val="4D4D4F"/>
          <w:w w:val="95"/>
          <w:sz w:val="16"/>
        </w:rPr>
        <w:t>available</w:t>
      </w:r>
      <w:r>
        <w:rPr>
          <w:rFonts w:ascii="Arial" w:hAnsi="Arial"/>
          <w:color w:val="4D4D4F"/>
          <w:spacing w:val="15"/>
          <w:w w:val="95"/>
          <w:sz w:val="16"/>
        </w:rPr>
        <w:t> </w:t>
      </w:r>
      <w:r>
        <w:rPr>
          <w:rFonts w:ascii="Arial" w:hAnsi="Arial"/>
          <w:color w:val="4D4D4F"/>
          <w:w w:val="95"/>
          <w:sz w:val="16"/>
        </w:rPr>
        <w:t>on</w:t>
      </w:r>
      <w:r>
        <w:rPr>
          <w:rFonts w:ascii="Arial" w:hAnsi="Arial"/>
          <w:color w:val="4D4D4F"/>
          <w:spacing w:val="16"/>
          <w:w w:val="95"/>
          <w:sz w:val="16"/>
        </w:rPr>
        <w:t> </w:t>
      </w:r>
      <w:r>
        <w:rPr>
          <w:rFonts w:ascii="Arial" w:hAnsi="Arial"/>
          <w:color w:val="4D4D4F"/>
          <w:w w:val="95"/>
          <w:sz w:val="16"/>
        </w:rPr>
        <w:t>the</w:t>
      </w:r>
      <w:r>
        <w:rPr>
          <w:rFonts w:ascii="Arial" w:hAnsi="Arial"/>
          <w:color w:val="4D4D4F"/>
          <w:spacing w:val="15"/>
          <w:w w:val="95"/>
          <w:sz w:val="16"/>
        </w:rPr>
        <w:t> </w:t>
      </w:r>
      <w:r>
        <w:rPr>
          <w:rFonts w:ascii="Arial" w:hAnsi="Arial"/>
          <w:color w:val="4D4D4F"/>
          <w:w w:val="95"/>
          <w:sz w:val="16"/>
        </w:rPr>
        <w:t>Bank</w:t>
      </w:r>
      <w:r>
        <w:rPr>
          <w:rFonts w:ascii="Arial" w:hAnsi="Arial"/>
          <w:color w:val="4D4D4F"/>
          <w:spacing w:val="15"/>
          <w:w w:val="95"/>
          <w:sz w:val="16"/>
        </w:rPr>
        <w:t> </w:t>
      </w:r>
      <w:r>
        <w:rPr>
          <w:rFonts w:ascii="Arial" w:hAnsi="Arial"/>
          <w:color w:val="4D4D4F"/>
          <w:w w:val="95"/>
          <w:sz w:val="16"/>
        </w:rPr>
        <w:t>of</w:t>
      </w:r>
      <w:r>
        <w:rPr>
          <w:rFonts w:ascii="Arial" w:hAnsi="Arial"/>
          <w:color w:val="4D4D4F"/>
          <w:spacing w:val="16"/>
          <w:w w:val="95"/>
          <w:sz w:val="16"/>
        </w:rPr>
        <w:t> </w:t>
      </w:r>
      <w:r>
        <w:rPr>
          <w:rFonts w:ascii="Arial" w:hAnsi="Arial"/>
          <w:color w:val="4D4D4F"/>
          <w:w w:val="95"/>
          <w:sz w:val="16"/>
        </w:rPr>
        <w:t>Canada’s</w:t>
      </w:r>
      <w:r>
        <w:rPr>
          <w:rFonts w:ascii="Arial" w:hAnsi="Arial"/>
          <w:color w:val="4D4D4F"/>
          <w:spacing w:val="15"/>
          <w:w w:val="95"/>
          <w:sz w:val="16"/>
        </w:rPr>
        <w:t> </w:t>
      </w:r>
      <w:r>
        <w:rPr>
          <w:rFonts w:ascii="Arial" w:hAnsi="Arial"/>
          <w:color w:val="4D4D4F"/>
          <w:w w:val="95"/>
          <w:sz w:val="16"/>
        </w:rPr>
        <w:t>website</w:t>
      </w:r>
      <w:r>
        <w:rPr>
          <w:rFonts w:ascii="Arial" w:hAnsi="Arial"/>
          <w:color w:val="4D4D4F"/>
          <w:spacing w:val="15"/>
          <w:w w:val="95"/>
          <w:sz w:val="16"/>
        </w:rPr>
        <w:t> </w:t>
      </w:r>
      <w:r>
        <w:rPr>
          <w:rFonts w:ascii="Arial" w:hAnsi="Arial"/>
          <w:color w:val="4D4D4F"/>
          <w:w w:val="95"/>
          <w:sz w:val="16"/>
        </w:rPr>
        <w:t>at</w:t>
      </w:r>
      <w:r>
        <w:rPr>
          <w:rFonts w:ascii="Arial" w:hAnsi="Arial"/>
          <w:color w:val="4D4D4F"/>
          <w:spacing w:val="16"/>
          <w:w w:val="95"/>
          <w:sz w:val="16"/>
        </w:rPr>
        <w:t> </w:t>
      </w:r>
      <w:hyperlink r:id="rId11">
        <w:r>
          <w:rPr>
            <w:rFonts w:ascii="Arial" w:hAnsi="Arial"/>
            <w:color w:val="1870B8"/>
            <w:w w:val="95"/>
            <w:sz w:val="16"/>
          </w:rPr>
          <w:t>bankofcanada.ca</w:t>
        </w:r>
      </w:hyperlink>
      <w:r>
        <w:rPr>
          <w:rFonts w:ascii="Arial" w:hAnsi="Arial"/>
          <w:color w:val="4D4D4F"/>
          <w:w w:val="95"/>
          <w:sz w:val="16"/>
        </w:rPr>
        <w:t>.</w:t>
      </w:r>
    </w:p>
    <w:p>
      <w:pPr>
        <w:spacing w:after="0"/>
        <w:jc w:val="left"/>
        <w:rPr>
          <w:rFonts w:ascii="Arial" w:hAnsi="Arial"/>
          <w:sz w:val="16"/>
        </w:rPr>
        <w:sectPr>
          <w:type w:val="continuous"/>
          <w:pgSz w:w="12240" w:h="15840"/>
          <w:pgMar w:header="0" w:footer="0" w:top="740" w:bottom="280" w:left="380" w:right="680"/>
        </w:sectPr>
      </w:pPr>
    </w:p>
    <w:p>
      <w:pPr>
        <w:spacing w:before="116"/>
        <w:ind w:left="400" w:right="0" w:firstLine="0"/>
        <w:jc w:val="left"/>
        <w:rPr>
          <w:rFonts w:ascii="Arial"/>
          <w:sz w:val="16"/>
        </w:rPr>
      </w:pPr>
      <w:r>
        <w:rPr>
          <w:rFonts w:ascii="Arial"/>
          <w:color w:val="4D4D4F"/>
          <w:sz w:val="16"/>
        </w:rPr>
        <w:t>For</w:t>
      </w:r>
      <w:r>
        <w:rPr>
          <w:rFonts w:ascii="Arial"/>
          <w:color w:val="4D4D4F"/>
          <w:spacing w:val="19"/>
          <w:sz w:val="16"/>
        </w:rPr>
        <w:t> </w:t>
      </w:r>
      <w:r>
        <w:rPr>
          <w:rFonts w:ascii="Arial"/>
          <w:color w:val="4D4D4F"/>
          <w:sz w:val="16"/>
        </w:rPr>
        <w:t>further</w:t>
      </w:r>
      <w:r>
        <w:rPr>
          <w:rFonts w:ascii="Arial"/>
          <w:color w:val="4D4D4F"/>
          <w:spacing w:val="20"/>
          <w:sz w:val="16"/>
        </w:rPr>
        <w:t> </w:t>
      </w:r>
      <w:r>
        <w:rPr>
          <w:rFonts w:ascii="Arial"/>
          <w:color w:val="4D4D4F"/>
          <w:sz w:val="16"/>
        </w:rPr>
        <w:t>information,</w:t>
      </w:r>
      <w:r>
        <w:rPr>
          <w:rFonts w:ascii="Arial"/>
          <w:color w:val="4D4D4F"/>
          <w:spacing w:val="19"/>
          <w:sz w:val="16"/>
        </w:rPr>
        <w:t> </w:t>
      </w:r>
      <w:r>
        <w:rPr>
          <w:rFonts w:ascii="Arial"/>
          <w:color w:val="4D4D4F"/>
          <w:sz w:val="16"/>
        </w:rPr>
        <w:t>contact:</w:t>
      </w:r>
    </w:p>
    <w:p>
      <w:pPr>
        <w:spacing w:line="235" w:lineRule="auto" w:before="119"/>
        <w:ind w:left="400" w:right="333" w:firstLine="0"/>
        <w:jc w:val="left"/>
        <w:rPr>
          <w:rFonts w:ascii="Arial"/>
          <w:sz w:val="16"/>
        </w:rPr>
      </w:pPr>
      <w:r>
        <w:rPr>
          <w:rFonts w:ascii="Arial"/>
          <w:color w:val="4D4D4F"/>
          <w:sz w:val="16"/>
        </w:rPr>
        <w:t>Public Information</w:t>
      </w:r>
      <w:r>
        <w:rPr>
          <w:rFonts w:ascii="Arial"/>
          <w:color w:val="4D4D4F"/>
          <w:spacing w:val="1"/>
          <w:sz w:val="16"/>
        </w:rPr>
        <w:t> </w:t>
      </w:r>
      <w:r>
        <w:rPr>
          <w:rFonts w:ascii="Arial"/>
          <w:color w:val="4D4D4F"/>
          <w:w w:val="95"/>
          <w:sz w:val="16"/>
        </w:rPr>
        <w:t>Communications</w:t>
      </w:r>
      <w:r>
        <w:rPr>
          <w:rFonts w:ascii="Arial"/>
          <w:color w:val="4D4D4F"/>
          <w:spacing w:val="1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Department</w:t>
      </w:r>
      <w:r>
        <w:rPr>
          <w:rFonts w:ascii="Arial"/>
          <w:color w:val="4D4D4F"/>
          <w:spacing w:val="-40"/>
          <w:w w:val="95"/>
          <w:sz w:val="16"/>
        </w:rPr>
        <w:t> </w:t>
      </w:r>
      <w:r>
        <w:rPr>
          <w:rFonts w:ascii="Arial"/>
          <w:color w:val="4D4D4F"/>
          <w:sz w:val="16"/>
        </w:rPr>
        <w:t>Bank</w:t>
      </w:r>
      <w:r>
        <w:rPr>
          <w:rFonts w:ascii="Arial"/>
          <w:color w:val="4D4D4F"/>
          <w:spacing w:val="-1"/>
          <w:sz w:val="16"/>
        </w:rPr>
        <w:t> </w:t>
      </w:r>
      <w:r>
        <w:rPr>
          <w:rFonts w:ascii="Arial"/>
          <w:color w:val="4D4D4F"/>
          <w:sz w:val="16"/>
        </w:rPr>
        <w:t>of</w:t>
      </w:r>
      <w:r>
        <w:rPr>
          <w:rFonts w:ascii="Arial"/>
          <w:color w:val="4D4D4F"/>
          <w:spacing w:val="-1"/>
          <w:sz w:val="16"/>
        </w:rPr>
        <w:t> </w:t>
      </w:r>
      <w:r>
        <w:rPr>
          <w:rFonts w:ascii="Arial"/>
          <w:color w:val="4D4D4F"/>
          <w:sz w:val="16"/>
        </w:rPr>
        <w:t>Canada</w:t>
      </w:r>
    </w:p>
    <w:p>
      <w:pPr>
        <w:spacing w:line="235" w:lineRule="auto" w:before="0"/>
        <w:ind w:left="400" w:right="333" w:firstLine="0"/>
        <w:jc w:val="left"/>
        <w:rPr>
          <w:rFonts w:ascii="Arial"/>
          <w:sz w:val="16"/>
        </w:rPr>
      </w:pPr>
      <w:r>
        <w:rPr>
          <w:rFonts w:ascii="Arial"/>
          <w:color w:val="4D4D4F"/>
          <w:sz w:val="16"/>
        </w:rPr>
        <w:t>234 Wellington Street</w:t>
      </w:r>
      <w:r>
        <w:rPr>
          <w:rFonts w:ascii="Arial"/>
          <w:color w:val="4D4D4F"/>
          <w:spacing w:val="1"/>
          <w:sz w:val="16"/>
        </w:rPr>
        <w:t> </w:t>
      </w:r>
      <w:r>
        <w:rPr>
          <w:rFonts w:ascii="Arial"/>
          <w:color w:val="4D4D4F"/>
          <w:w w:val="95"/>
          <w:sz w:val="16"/>
        </w:rPr>
        <w:t>Ottawa,</w:t>
      </w:r>
      <w:r>
        <w:rPr>
          <w:rFonts w:ascii="Arial"/>
          <w:color w:val="4D4D4F"/>
          <w:spacing w:val="10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Ontario</w:t>
      </w:r>
      <w:r>
        <w:rPr>
          <w:rFonts w:ascii="Arial"/>
          <w:color w:val="4D4D4F"/>
          <w:spacing w:val="22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K1A</w:t>
      </w:r>
      <w:r>
        <w:rPr>
          <w:rFonts w:ascii="Arial"/>
          <w:color w:val="4D4D4F"/>
          <w:spacing w:val="11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0G9</w:t>
      </w:r>
    </w:p>
    <w:p>
      <w:pPr>
        <w:spacing w:line="182" w:lineRule="exact" w:before="116"/>
        <w:ind w:left="400" w:right="0" w:firstLine="0"/>
        <w:jc w:val="left"/>
        <w:rPr>
          <w:rFonts w:ascii="Arial"/>
          <w:sz w:val="16"/>
        </w:rPr>
      </w:pPr>
      <w:r>
        <w:rPr/>
        <w:br w:type="column"/>
      </w:r>
      <w:r>
        <w:rPr>
          <w:rFonts w:ascii="Arial"/>
          <w:color w:val="4D4D4F"/>
          <w:w w:val="95"/>
          <w:sz w:val="16"/>
        </w:rPr>
        <w:t>Telephone:</w:t>
      </w:r>
      <w:r>
        <w:rPr>
          <w:rFonts w:ascii="Arial"/>
          <w:color w:val="4D4D4F"/>
          <w:spacing w:val="-5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613-782-8111;</w:t>
      </w:r>
    </w:p>
    <w:p>
      <w:pPr>
        <w:spacing w:line="180" w:lineRule="exact" w:before="0"/>
        <w:ind w:left="400" w:right="0" w:firstLine="0"/>
        <w:jc w:val="left"/>
        <w:rPr>
          <w:rFonts w:ascii="Arial"/>
          <w:sz w:val="16"/>
        </w:rPr>
      </w:pPr>
      <w:r>
        <w:rPr>
          <w:rFonts w:ascii="Arial"/>
          <w:color w:val="4D4D4F"/>
          <w:w w:val="95"/>
          <w:sz w:val="16"/>
        </w:rPr>
        <w:t>1-800-303-1282</w:t>
      </w:r>
      <w:r>
        <w:rPr>
          <w:rFonts w:ascii="Arial"/>
          <w:color w:val="4D4D4F"/>
          <w:spacing w:val="20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(toll-free</w:t>
      </w:r>
      <w:r>
        <w:rPr>
          <w:rFonts w:ascii="Arial"/>
          <w:color w:val="4D4D4F"/>
          <w:spacing w:val="20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in</w:t>
      </w:r>
      <w:r>
        <w:rPr>
          <w:rFonts w:ascii="Arial"/>
          <w:color w:val="4D4D4F"/>
          <w:spacing w:val="20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North</w:t>
      </w:r>
      <w:r>
        <w:rPr>
          <w:rFonts w:ascii="Arial"/>
          <w:color w:val="4D4D4F"/>
          <w:spacing w:val="20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America)</w:t>
      </w:r>
    </w:p>
    <w:p>
      <w:pPr>
        <w:spacing w:line="182" w:lineRule="exact" w:before="0"/>
        <w:ind w:left="400" w:right="0" w:firstLine="0"/>
        <w:jc w:val="left"/>
        <w:rPr>
          <w:rFonts w:ascii="Arial"/>
          <w:sz w:val="16"/>
        </w:rPr>
      </w:pPr>
      <w:r>
        <w:rPr>
          <w:rFonts w:ascii="Arial"/>
          <w:color w:val="4D4D4F"/>
          <w:w w:val="95"/>
          <w:sz w:val="16"/>
        </w:rPr>
        <w:t>Email:</w:t>
      </w:r>
      <w:r>
        <w:rPr>
          <w:rFonts w:ascii="Arial"/>
          <w:color w:val="4D4D4F"/>
          <w:spacing w:val="18"/>
          <w:w w:val="95"/>
          <w:sz w:val="16"/>
        </w:rPr>
        <w:t> </w:t>
      </w:r>
      <w:hyperlink r:id="rId12">
        <w:r>
          <w:rPr>
            <w:rFonts w:ascii="Arial"/>
            <w:color w:val="1870B8"/>
            <w:w w:val="95"/>
            <w:sz w:val="16"/>
          </w:rPr>
          <w:t>info@bankofcanada.ca</w:t>
        </w:r>
      </w:hyperlink>
      <w:r>
        <w:rPr>
          <w:rFonts w:ascii="Arial"/>
          <w:color w:val="1870B8"/>
          <w:spacing w:val="76"/>
          <w:sz w:val="16"/>
        </w:rPr>
        <w:t> </w:t>
      </w:r>
      <w:r>
        <w:rPr>
          <w:rFonts w:ascii="Arial"/>
          <w:color w:val="4D4D4F"/>
          <w:w w:val="95"/>
          <w:sz w:val="16"/>
        </w:rPr>
        <w:t>Website:</w:t>
      </w:r>
      <w:r>
        <w:rPr>
          <w:rFonts w:ascii="Arial"/>
          <w:color w:val="4D4D4F"/>
          <w:spacing w:val="18"/>
          <w:w w:val="95"/>
          <w:sz w:val="16"/>
        </w:rPr>
        <w:t> </w:t>
      </w:r>
      <w:hyperlink r:id="rId11">
        <w:r>
          <w:rPr>
            <w:rFonts w:ascii="Arial"/>
            <w:color w:val="1870B8"/>
            <w:w w:val="95"/>
            <w:sz w:val="16"/>
          </w:rPr>
          <w:t>bankofcanada.ca</w:t>
        </w:r>
      </w:hyperlink>
    </w:p>
    <w:p>
      <w:pPr>
        <w:spacing w:line="182" w:lineRule="exact" w:before="116"/>
        <w:ind w:left="400" w:right="0" w:firstLine="0"/>
        <w:jc w:val="left"/>
        <w:rPr>
          <w:rFonts w:ascii="Arial"/>
          <w:sz w:val="16"/>
        </w:rPr>
      </w:pPr>
      <w:r>
        <w:rPr>
          <w:rFonts w:ascii="Arial"/>
          <w:color w:val="4D4D4F"/>
          <w:w w:val="95"/>
          <w:sz w:val="16"/>
        </w:rPr>
        <w:t>ISSN</w:t>
      </w:r>
      <w:r>
        <w:rPr>
          <w:rFonts w:ascii="Arial"/>
          <w:color w:val="4D4D4F"/>
          <w:spacing w:val="2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1201-8783</w:t>
      </w:r>
      <w:r>
        <w:rPr>
          <w:rFonts w:ascii="Arial"/>
          <w:color w:val="4D4D4F"/>
          <w:spacing w:val="3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(Print)</w:t>
      </w:r>
    </w:p>
    <w:p>
      <w:pPr>
        <w:spacing w:line="180" w:lineRule="exact" w:before="0"/>
        <w:ind w:left="400" w:right="0" w:firstLine="0"/>
        <w:jc w:val="left"/>
        <w:rPr>
          <w:rFonts w:ascii="Arial"/>
          <w:sz w:val="16"/>
        </w:rPr>
      </w:pPr>
      <w:r>
        <w:rPr>
          <w:rFonts w:ascii="Arial"/>
          <w:color w:val="4D4D4F"/>
          <w:w w:val="95"/>
          <w:sz w:val="16"/>
        </w:rPr>
        <w:t>ISSN</w:t>
      </w:r>
      <w:r>
        <w:rPr>
          <w:rFonts w:ascii="Arial"/>
          <w:color w:val="4D4D4F"/>
          <w:spacing w:val="-1"/>
          <w:w w:val="95"/>
          <w:sz w:val="16"/>
        </w:rPr>
        <w:t> </w:t>
      </w:r>
      <w:r>
        <w:rPr>
          <w:rFonts w:ascii="Arial"/>
          <w:color w:val="4D4D4F"/>
          <w:w w:val="95"/>
          <w:sz w:val="16"/>
        </w:rPr>
        <w:t>1490-1234 (Online)</w:t>
      </w:r>
    </w:p>
    <w:p>
      <w:pPr>
        <w:spacing w:line="182" w:lineRule="exact" w:before="0"/>
        <w:ind w:left="400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color w:val="4D4D4F"/>
          <w:sz w:val="16"/>
        </w:rPr>
        <w:t>©</w:t>
      </w:r>
      <w:r>
        <w:rPr>
          <w:rFonts w:ascii="Arial" w:hAnsi="Arial"/>
          <w:color w:val="4D4D4F"/>
          <w:spacing w:val="-3"/>
          <w:sz w:val="16"/>
        </w:rPr>
        <w:t> </w:t>
      </w:r>
      <w:r>
        <w:rPr>
          <w:rFonts w:ascii="Arial" w:hAnsi="Arial"/>
          <w:color w:val="4D4D4F"/>
          <w:sz w:val="16"/>
        </w:rPr>
        <w:t>Bank</w:t>
      </w:r>
      <w:r>
        <w:rPr>
          <w:rFonts w:ascii="Arial" w:hAnsi="Arial"/>
          <w:color w:val="4D4D4F"/>
          <w:spacing w:val="-3"/>
          <w:sz w:val="16"/>
        </w:rPr>
        <w:t> </w:t>
      </w:r>
      <w:r>
        <w:rPr>
          <w:rFonts w:ascii="Arial" w:hAnsi="Arial"/>
          <w:color w:val="4D4D4F"/>
          <w:sz w:val="16"/>
        </w:rPr>
        <w:t>of</w:t>
      </w:r>
      <w:r>
        <w:rPr>
          <w:rFonts w:ascii="Arial" w:hAnsi="Arial"/>
          <w:color w:val="4D4D4F"/>
          <w:spacing w:val="-3"/>
          <w:sz w:val="16"/>
        </w:rPr>
        <w:t> </w:t>
      </w:r>
      <w:r>
        <w:rPr>
          <w:rFonts w:ascii="Arial" w:hAnsi="Arial"/>
          <w:color w:val="4D4D4F"/>
          <w:sz w:val="16"/>
        </w:rPr>
        <w:t>Canada</w:t>
      </w:r>
      <w:r>
        <w:rPr>
          <w:rFonts w:ascii="Arial" w:hAnsi="Arial"/>
          <w:color w:val="4D4D4F"/>
          <w:spacing w:val="-2"/>
          <w:sz w:val="16"/>
        </w:rPr>
        <w:t> </w:t>
      </w:r>
      <w:r>
        <w:rPr>
          <w:rFonts w:ascii="Arial" w:hAnsi="Arial"/>
          <w:color w:val="4D4D4F"/>
          <w:sz w:val="16"/>
        </w:rPr>
        <w:t>2020</w:t>
      </w:r>
    </w:p>
    <w:p>
      <w:pPr>
        <w:spacing w:after="0" w:line="182" w:lineRule="exact"/>
        <w:jc w:val="left"/>
        <w:rPr>
          <w:rFonts w:ascii="Arial" w:hAnsi="Arial"/>
          <w:sz w:val="16"/>
        </w:rPr>
        <w:sectPr>
          <w:type w:val="continuous"/>
          <w:pgSz w:w="12240" w:h="15840"/>
          <w:pgMar w:header="0" w:footer="0" w:top="740" w:bottom="280" w:left="380" w:right="680"/>
          <w:cols w:num="2" w:equalWidth="0">
            <w:col w:w="2767" w:space="2693"/>
            <w:col w:w="5720"/>
          </w:cols>
        </w:sectPr>
      </w:pPr>
    </w:p>
    <w:p>
      <w:pPr>
        <w:spacing w:line="240" w:lineRule="auto"/>
        <w:ind w:left="280" w:right="0" w:firstLine="0"/>
        <w:rPr>
          <w:rFonts w:ascii="Arial"/>
          <w:sz w:val="20"/>
        </w:rPr>
      </w:pPr>
      <w:r>
        <w:rPr>
          <w:rFonts w:ascii="Arial"/>
          <w:position w:val="3"/>
          <w:sz w:val="20"/>
        </w:rPr>
        <w:pict>
          <v:group style="width:31.75pt;height:32.75pt;mso-position-horizontal-relative:char;mso-position-vertical-relative:line" id="docshapegroup7" coordorigin="0,0" coordsize="635,655">
            <v:shape style="position:absolute;left:0;top:0;width:635;height:655" id="docshape8" coordorigin="0,0" coordsize="635,655" path="m151,227l115,227,115,456,151,456,151,227xm212,227l176,227,176,456,212,456,212,227xm274,227l238,227,238,456,274,456,274,227xm335,227l299,227,299,456,335,456,335,227xm396,227l360,227,360,456,396,456,396,227xm411,119l317,85,223,119,223,131,411,131,411,119xm458,227l422,227,422,456,458,456,458,227xm519,227l483,227,483,456,519,456,519,227xm634,588l566,588,566,587,573,572,577,562,578,552,579,536,580,522,580,518,563,512,561,512,561,507,563,506,564,506,564,506,564,504,563,500,542,500,541,504,541,506,542,506,542,506,544,507,544,512,542,512,525,518,525,522,526,536,528,555,533,571,537,583,539,587,539,588,458,588,458,617,351,617,351,506,283,506,283,617,176,617,176,588,95,588,95,587,102,572,106,561,107,551,108,536,109,522,109,518,92,512,90,512,90,507,92,506,93,506,93,506,93,504,92,500,71,500,70,504,70,506,70,506,71,506,73,507,73,512,71,512,54,518,54,522,55,536,57,555,62,571,62,572,66,583,68,587,68,588,0,588,0,655,634,655,634,617,634,588xm634,0l0,0,0,458,32,458,51,439,51,212,74,212,74,132,190,132,190,98,294,59,294,45,340,45,340,59,445,98,445,132,560,132,560,212,583,212,583,439,602,458,634,458,634,0xe" filled="true" fillcolor="#006976" stroked="false">
              <v:path arrowok="t"/>
              <v:fill type="solid"/>
            </v:shape>
          </v:group>
        </w:pict>
      </w:r>
      <w:r>
        <w:rPr>
          <w:rFonts w:ascii="Arial"/>
          <w:position w:val="3"/>
          <w:sz w:val="20"/>
        </w:rPr>
      </w:r>
      <w:r>
        <w:rPr>
          <w:rFonts w:ascii="Times New Roman"/>
          <w:spacing w:val="44"/>
          <w:position w:val="3"/>
          <w:sz w:val="20"/>
        </w:rPr>
        <w:t> </w:t>
      </w:r>
      <w:r>
        <w:rPr>
          <w:rFonts w:ascii="Arial"/>
          <w:spacing w:val="44"/>
          <w:sz w:val="20"/>
        </w:rPr>
        <w:drawing>
          <wp:inline distT="0" distB="0" distL="0" distR="0">
            <wp:extent cx="1285078" cy="257460"/>
            <wp:effectExtent l="0" t="0" r="0" b="0"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078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pacing w:val="44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28"/>
        </w:rPr>
      </w:pPr>
    </w:p>
    <w:p>
      <w:pPr>
        <w:pStyle w:val="Heading1"/>
        <w:tabs>
          <w:tab w:pos="10459" w:val="left" w:leader="none"/>
        </w:tabs>
        <w:spacing w:before="143"/>
        <w:ind w:left="1020"/>
        <w:rPr>
          <w:u w:val="none"/>
        </w:rPr>
      </w:pPr>
      <w:r>
        <w:rPr>
          <w:color w:val="006976"/>
          <w:spacing w:val="-7"/>
          <w:w w:val="90"/>
          <w:u w:val="single" w:color="006976"/>
        </w:rPr>
        <w:t>Monetary</w:t>
      </w:r>
      <w:r>
        <w:rPr>
          <w:color w:val="006976"/>
          <w:spacing w:val="-39"/>
          <w:w w:val="90"/>
          <w:u w:val="single" w:color="006976"/>
        </w:rPr>
        <w:t> </w:t>
      </w:r>
      <w:r>
        <w:rPr>
          <w:color w:val="006976"/>
          <w:spacing w:val="-6"/>
          <w:w w:val="90"/>
          <w:u w:val="single" w:color="006976"/>
        </w:rPr>
        <w:t>Policy</w:t>
      </w:r>
      <w:r>
        <w:rPr>
          <w:color w:val="006976"/>
          <w:spacing w:val="-39"/>
          <w:w w:val="90"/>
          <w:u w:val="single" w:color="006976"/>
        </w:rPr>
        <w:t> </w:t>
      </w:r>
      <w:r>
        <w:rPr>
          <w:color w:val="006976"/>
          <w:spacing w:val="-6"/>
          <w:w w:val="90"/>
          <w:u w:val="single" w:color="006976"/>
        </w:rPr>
        <w:t>Report</w:t>
      </w:r>
      <w:r>
        <w:rPr>
          <w:color w:val="006976"/>
          <w:spacing w:val="-6"/>
          <w:u w:val="single" w:color="006976"/>
        </w:rPr>
        <w:tab/>
      </w:r>
    </w:p>
    <w:p>
      <w:pPr>
        <w:spacing w:before="75"/>
        <w:ind w:left="1020" w:right="0" w:firstLine="0"/>
        <w:jc w:val="left"/>
        <w:rPr>
          <w:rFonts w:ascii="Arial"/>
          <w:sz w:val="22"/>
        </w:rPr>
      </w:pPr>
      <w:r>
        <w:rPr>
          <w:rFonts w:ascii="Arial"/>
          <w:color w:val="4D4D4F"/>
          <w:spacing w:val="-3"/>
          <w:sz w:val="22"/>
        </w:rPr>
        <w:t>October</w:t>
      </w:r>
      <w:r>
        <w:rPr>
          <w:rFonts w:ascii="Arial"/>
          <w:color w:val="4D4D4F"/>
          <w:spacing w:val="-11"/>
          <w:sz w:val="22"/>
        </w:rPr>
        <w:t> </w:t>
      </w:r>
      <w:r>
        <w:rPr>
          <w:rFonts w:ascii="Arial"/>
          <w:color w:val="4D4D4F"/>
          <w:spacing w:val="-3"/>
          <w:sz w:val="22"/>
        </w:rPr>
        <w:t>2020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1"/>
        <w:rPr>
          <w:rFonts w:ascii="Arial"/>
          <w:sz w:val="28"/>
        </w:rPr>
      </w:pPr>
    </w:p>
    <w:p>
      <w:pPr>
        <w:spacing w:before="103"/>
        <w:ind w:left="1020" w:right="0" w:firstLine="0"/>
        <w:jc w:val="left"/>
        <w:rPr>
          <w:rFonts w:ascii="Arial"/>
          <w:sz w:val="20"/>
        </w:rPr>
      </w:pPr>
      <w:r>
        <w:rPr>
          <w:rFonts w:ascii="Arial"/>
          <w:color w:val="4D4D4F"/>
          <w:sz w:val="20"/>
        </w:rPr>
        <w:t>This</w:t>
      </w:r>
      <w:r>
        <w:rPr>
          <w:rFonts w:ascii="Arial"/>
          <w:color w:val="4D4D4F"/>
          <w:spacing w:val="3"/>
          <w:sz w:val="20"/>
        </w:rPr>
        <w:t> </w:t>
      </w:r>
      <w:r>
        <w:rPr>
          <w:rFonts w:ascii="Arial"/>
          <w:color w:val="4D4D4F"/>
          <w:sz w:val="20"/>
        </w:rPr>
        <w:t>is</w:t>
      </w:r>
      <w:r>
        <w:rPr>
          <w:rFonts w:ascii="Arial"/>
          <w:color w:val="4D4D4F"/>
          <w:spacing w:val="4"/>
          <w:sz w:val="20"/>
        </w:rPr>
        <w:t> </w:t>
      </w:r>
      <w:r>
        <w:rPr>
          <w:rFonts w:ascii="Arial"/>
          <w:color w:val="4D4D4F"/>
          <w:sz w:val="20"/>
        </w:rPr>
        <w:t>a</w:t>
      </w:r>
      <w:r>
        <w:rPr>
          <w:rFonts w:ascii="Arial"/>
          <w:color w:val="4D4D4F"/>
          <w:spacing w:val="4"/>
          <w:sz w:val="20"/>
        </w:rPr>
        <w:t> </w:t>
      </w:r>
      <w:r>
        <w:rPr>
          <w:rFonts w:ascii="Arial"/>
          <w:color w:val="4D4D4F"/>
          <w:sz w:val="20"/>
        </w:rPr>
        <w:t>report</w:t>
      </w:r>
      <w:r>
        <w:rPr>
          <w:rFonts w:ascii="Arial"/>
          <w:color w:val="4D4D4F"/>
          <w:spacing w:val="4"/>
          <w:sz w:val="20"/>
        </w:rPr>
        <w:t> </w:t>
      </w:r>
      <w:r>
        <w:rPr>
          <w:rFonts w:ascii="Arial"/>
          <w:color w:val="4D4D4F"/>
          <w:sz w:val="20"/>
        </w:rPr>
        <w:t>of</w:t>
      </w:r>
      <w:r>
        <w:rPr>
          <w:rFonts w:ascii="Arial"/>
          <w:color w:val="4D4D4F"/>
          <w:spacing w:val="4"/>
          <w:sz w:val="20"/>
        </w:rPr>
        <w:t> </w:t>
      </w:r>
      <w:r>
        <w:rPr>
          <w:rFonts w:ascii="Arial"/>
          <w:color w:val="4D4D4F"/>
          <w:sz w:val="20"/>
        </w:rPr>
        <w:t>the</w:t>
      </w:r>
      <w:r>
        <w:rPr>
          <w:rFonts w:ascii="Arial"/>
          <w:color w:val="4D4D4F"/>
          <w:spacing w:val="4"/>
          <w:sz w:val="20"/>
        </w:rPr>
        <w:t> </w:t>
      </w:r>
      <w:r>
        <w:rPr>
          <w:rFonts w:ascii="Arial"/>
          <w:color w:val="4D4D4F"/>
          <w:sz w:val="20"/>
        </w:rPr>
        <w:t>Governing</w:t>
      </w:r>
      <w:r>
        <w:rPr>
          <w:rFonts w:ascii="Arial"/>
          <w:color w:val="4D4D4F"/>
          <w:spacing w:val="3"/>
          <w:sz w:val="20"/>
        </w:rPr>
        <w:t> </w:t>
      </w:r>
      <w:r>
        <w:rPr>
          <w:rFonts w:ascii="Arial"/>
          <w:color w:val="4D4D4F"/>
          <w:sz w:val="20"/>
        </w:rPr>
        <w:t>Council</w:t>
      </w:r>
      <w:r>
        <w:rPr>
          <w:rFonts w:ascii="Arial"/>
          <w:color w:val="4D4D4F"/>
          <w:spacing w:val="4"/>
          <w:sz w:val="20"/>
        </w:rPr>
        <w:t> </w:t>
      </w:r>
      <w:r>
        <w:rPr>
          <w:rFonts w:ascii="Arial"/>
          <w:color w:val="4D4D4F"/>
          <w:sz w:val="20"/>
        </w:rPr>
        <w:t>of</w:t>
      </w:r>
      <w:r>
        <w:rPr>
          <w:rFonts w:ascii="Arial"/>
          <w:color w:val="4D4D4F"/>
          <w:spacing w:val="4"/>
          <w:sz w:val="20"/>
        </w:rPr>
        <w:t> </w:t>
      </w:r>
      <w:r>
        <w:rPr>
          <w:rFonts w:ascii="Arial"/>
          <w:color w:val="4D4D4F"/>
          <w:sz w:val="20"/>
        </w:rPr>
        <w:t>the</w:t>
      </w:r>
      <w:r>
        <w:rPr>
          <w:rFonts w:ascii="Arial"/>
          <w:color w:val="4D4D4F"/>
          <w:spacing w:val="4"/>
          <w:sz w:val="20"/>
        </w:rPr>
        <w:t> </w:t>
      </w:r>
      <w:r>
        <w:rPr>
          <w:rFonts w:ascii="Arial"/>
          <w:color w:val="4D4D4F"/>
          <w:sz w:val="20"/>
        </w:rPr>
        <w:t>Bank</w:t>
      </w:r>
      <w:r>
        <w:rPr>
          <w:rFonts w:ascii="Arial"/>
          <w:color w:val="4D4D4F"/>
          <w:spacing w:val="4"/>
          <w:sz w:val="20"/>
        </w:rPr>
        <w:t> </w:t>
      </w:r>
      <w:r>
        <w:rPr>
          <w:rFonts w:ascii="Arial"/>
          <w:color w:val="4D4D4F"/>
          <w:sz w:val="20"/>
        </w:rPr>
        <w:t>of</w:t>
      </w:r>
      <w:r>
        <w:rPr>
          <w:rFonts w:ascii="Arial"/>
          <w:color w:val="4D4D4F"/>
          <w:spacing w:val="4"/>
          <w:sz w:val="20"/>
        </w:rPr>
        <w:t> </w:t>
      </w:r>
      <w:r>
        <w:rPr>
          <w:rFonts w:ascii="Arial"/>
          <w:color w:val="4D4D4F"/>
          <w:sz w:val="20"/>
        </w:rPr>
        <w:t>Canada:</w:t>
      </w:r>
    </w:p>
    <w:p>
      <w:pPr>
        <w:spacing w:before="130"/>
        <w:ind w:left="1020" w:right="0" w:firstLine="0"/>
        <w:jc w:val="left"/>
        <w:rPr>
          <w:rFonts w:ascii="Arial"/>
          <w:sz w:val="20"/>
        </w:rPr>
      </w:pPr>
      <w:r>
        <w:rPr>
          <w:rFonts w:ascii="Arial"/>
          <w:color w:val="4D4D4F"/>
          <w:spacing w:val="-2"/>
          <w:sz w:val="20"/>
        </w:rPr>
        <w:t>Tiff</w:t>
      </w:r>
      <w:r>
        <w:rPr>
          <w:rFonts w:ascii="Arial"/>
          <w:color w:val="4D4D4F"/>
          <w:spacing w:val="-12"/>
          <w:sz w:val="20"/>
        </w:rPr>
        <w:t> </w:t>
      </w:r>
      <w:r>
        <w:rPr>
          <w:rFonts w:ascii="Arial"/>
          <w:color w:val="4D4D4F"/>
          <w:spacing w:val="-2"/>
          <w:sz w:val="20"/>
        </w:rPr>
        <w:t>Macklem,</w:t>
      </w:r>
      <w:r>
        <w:rPr>
          <w:rFonts w:ascii="Arial"/>
          <w:color w:val="4D4D4F"/>
          <w:spacing w:val="-12"/>
          <w:sz w:val="20"/>
        </w:rPr>
        <w:t> </w:t>
      </w:r>
      <w:r>
        <w:rPr>
          <w:rFonts w:ascii="Arial"/>
          <w:color w:val="4D4D4F"/>
          <w:spacing w:val="-2"/>
          <w:sz w:val="20"/>
        </w:rPr>
        <w:t>Carolyn</w:t>
      </w:r>
      <w:r>
        <w:rPr>
          <w:rFonts w:ascii="Arial"/>
          <w:color w:val="4D4D4F"/>
          <w:spacing w:val="-12"/>
          <w:sz w:val="20"/>
        </w:rPr>
        <w:t> </w:t>
      </w:r>
      <w:r>
        <w:rPr>
          <w:rFonts w:ascii="Arial"/>
          <w:color w:val="4D4D4F"/>
          <w:spacing w:val="-1"/>
          <w:sz w:val="20"/>
        </w:rPr>
        <w:t>A.</w:t>
      </w:r>
      <w:r>
        <w:rPr>
          <w:rFonts w:ascii="Arial"/>
          <w:color w:val="4D4D4F"/>
          <w:spacing w:val="-11"/>
          <w:sz w:val="20"/>
        </w:rPr>
        <w:t> </w:t>
      </w:r>
      <w:r>
        <w:rPr>
          <w:rFonts w:ascii="Arial"/>
          <w:color w:val="4D4D4F"/>
          <w:spacing w:val="-1"/>
          <w:sz w:val="20"/>
        </w:rPr>
        <w:t>Wilkins,</w:t>
      </w:r>
      <w:r>
        <w:rPr>
          <w:rFonts w:ascii="Arial"/>
          <w:color w:val="4D4D4F"/>
          <w:spacing w:val="-12"/>
          <w:sz w:val="20"/>
        </w:rPr>
        <w:t> </w:t>
      </w:r>
      <w:r>
        <w:rPr>
          <w:rFonts w:ascii="Arial"/>
          <w:color w:val="4D4D4F"/>
          <w:spacing w:val="-1"/>
          <w:sz w:val="20"/>
        </w:rPr>
        <w:t>Timothy</w:t>
      </w:r>
      <w:r>
        <w:rPr>
          <w:rFonts w:ascii="Arial"/>
          <w:color w:val="4D4D4F"/>
          <w:spacing w:val="-12"/>
          <w:sz w:val="20"/>
        </w:rPr>
        <w:t> </w:t>
      </w:r>
      <w:r>
        <w:rPr>
          <w:rFonts w:ascii="Arial"/>
          <w:color w:val="4D4D4F"/>
          <w:spacing w:val="-1"/>
          <w:sz w:val="20"/>
        </w:rPr>
        <w:t>Lane,</w:t>
      </w:r>
      <w:r>
        <w:rPr>
          <w:rFonts w:ascii="Arial"/>
          <w:color w:val="4D4D4F"/>
          <w:spacing w:val="-12"/>
          <w:sz w:val="20"/>
        </w:rPr>
        <w:t> </w:t>
      </w:r>
      <w:r>
        <w:rPr>
          <w:rFonts w:ascii="Arial"/>
          <w:color w:val="4D4D4F"/>
          <w:spacing w:val="-1"/>
          <w:sz w:val="20"/>
        </w:rPr>
        <w:t>Lawrence</w:t>
      </w:r>
      <w:r>
        <w:rPr>
          <w:rFonts w:ascii="Arial"/>
          <w:color w:val="4D4D4F"/>
          <w:spacing w:val="-11"/>
          <w:sz w:val="20"/>
        </w:rPr>
        <w:t> </w:t>
      </w:r>
      <w:r>
        <w:rPr>
          <w:rFonts w:ascii="Arial"/>
          <w:color w:val="4D4D4F"/>
          <w:spacing w:val="-1"/>
          <w:sz w:val="20"/>
        </w:rPr>
        <w:t>Schembri,</w:t>
      </w:r>
      <w:r>
        <w:rPr>
          <w:rFonts w:ascii="Arial"/>
          <w:color w:val="4D4D4F"/>
          <w:spacing w:val="-12"/>
          <w:sz w:val="20"/>
        </w:rPr>
        <w:t> </w:t>
      </w:r>
      <w:r>
        <w:rPr>
          <w:rFonts w:ascii="Arial"/>
          <w:color w:val="4D4D4F"/>
          <w:spacing w:val="-1"/>
          <w:sz w:val="20"/>
        </w:rPr>
        <w:t>Paul</w:t>
      </w:r>
      <w:r>
        <w:rPr>
          <w:rFonts w:ascii="Arial"/>
          <w:color w:val="4D4D4F"/>
          <w:spacing w:val="-12"/>
          <w:sz w:val="20"/>
        </w:rPr>
        <w:t> </w:t>
      </w:r>
      <w:r>
        <w:rPr>
          <w:rFonts w:ascii="Arial"/>
          <w:color w:val="4D4D4F"/>
          <w:spacing w:val="-1"/>
          <w:sz w:val="20"/>
        </w:rPr>
        <w:t>Beaudry</w:t>
      </w:r>
      <w:r>
        <w:rPr>
          <w:rFonts w:ascii="Arial"/>
          <w:color w:val="4D4D4F"/>
          <w:spacing w:val="-11"/>
          <w:sz w:val="20"/>
        </w:rPr>
        <w:t> </w:t>
      </w:r>
      <w:r>
        <w:rPr>
          <w:rFonts w:ascii="Arial"/>
          <w:color w:val="4D4D4F"/>
          <w:spacing w:val="-1"/>
          <w:sz w:val="20"/>
        </w:rPr>
        <w:t>and</w:t>
      </w:r>
      <w:r>
        <w:rPr>
          <w:rFonts w:ascii="Arial"/>
          <w:color w:val="4D4D4F"/>
          <w:spacing w:val="-12"/>
          <w:sz w:val="20"/>
        </w:rPr>
        <w:t> </w:t>
      </w:r>
      <w:r>
        <w:rPr>
          <w:rFonts w:ascii="Arial"/>
          <w:color w:val="4D4D4F"/>
          <w:spacing w:val="-1"/>
          <w:sz w:val="20"/>
        </w:rPr>
        <w:t>Toni</w:t>
      </w:r>
      <w:r>
        <w:rPr>
          <w:rFonts w:ascii="Arial"/>
          <w:color w:val="4D4D4F"/>
          <w:spacing w:val="-12"/>
          <w:sz w:val="20"/>
        </w:rPr>
        <w:t> </w:t>
      </w:r>
      <w:r>
        <w:rPr>
          <w:rFonts w:ascii="Arial"/>
          <w:color w:val="4D4D4F"/>
          <w:spacing w:val="-1"/>
          <w:sz w:val="20"/>
        </w:rPr>
        <w:t>Gravelle.</w:t>
      </w:r>
    </w:p>
    <w:p>
      <w:pPr>
        <w:pStyle w:val="BodyText"/>
        <w:spacing w:before="5"/>
        <w:rPr>
          <w:rFonts w:ascii="Arial"/>
          <w:sz w:val="16"/>
        </w:rPr>
      </w:pPr>
      <w:r>
        <w:rPr/>
        <w:pict>
          <v:shape style="position:absolute;margin-left:70pt;margin-top:10.652441pt;width:472pt;height:.1pt;mso-position-horizontal-relative:page;mso-position-vertical-relative:paragraph;z-index:-15726080;mso-wrap-distance-left:0;mso-wrap-distance-right:0" id="docshape9" coordorigin="1400,213" coordsize="9440,0" path="m1400,213l10840,213e" filled="false" stroked="true" strokeweight=".496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Arial"/>
          <w:sz w:val="16"/>
        </w:rPr>
        <w:sectPr>
          <w:pgSz w:w="12240" w:h="15840"/>
          <w:pgMar w:header="0" w:footer="0" w:top="660" w:bottom="280" w:left="380" w:right="680"/>
        </w:sectPr>
      </w:pPr>
    </w:p>
    <w:p>
      <w:pPr>
        <w:pStyle w:val="BodyText"/>
        <w:spacing w:before="4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pgSz w:w="12240" w:h="15840"/>
          <w:pgMar w:header="0" w:footer="0" w:top="1500" w:bottom="280" w:left="380" w:right="68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27"/>
        </w:rPr>
      </w:pPr>
    </w:p>
    <w:p>
      <w:pPr>
        <w:pStyle w:val="Heading1"/>
        <w:tabs>
          <w:tab w:pos="8959" w:val="left" w:leader="none"/>
        </w:tabs>
        <w:spacing w:before="143"/>
        <w:ind w:left="320"/>
        <w:jc w:val="center"/>
        <w:rPr>
          <w:u w:val="none"/>
        </w:rPr>
      </w:pPr>
      <w:bookmarkStart w:name="Contents" w:id="2"/>
      <w:bookmarkEnd w:id="2"/>
      <w:r>
        <w:rPr>
          <w:u w:val="none"/>
        </w:rPr>
      </w:r>
      <w:r>
        <w:rPr>
          <w:color w:val="006976"/>
          <w:u w:val="single" w:color="006976"/>
        </w:rPr>
        <w:t>Contents</w:t>
        <w:tab/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629" w:val="right" w:leader="dot"/>
            </w:tabs>
            <w:spacing w:before="216"/>
            <w:rPr>
              <w:sz w:val="20"/>
            </w:rPr>
          </w:pPr>
          <w:hyperlink w:history="true" w:anchor="_bookmark0">
            <w:r>
              <w:rPr>
                <w:color w:val="006976"/>
                <w:w w:val="95"/>
              </w:rPr>
              <w:t>Overview</w:t>
              <w:tab/>
            </w:r>
            <w:r>
              <w:rPr>
                <w:w w:val="95"/>
                <w:sz w:val="20"/>
              </w:rPr>
              <w:t>1</w:t>
            </w:r>
          </w:hyperlink>
        </w:p>
        <w:p>
          <w:pPr>
            <w:pStyle w:val="TOC2"/>
            <w:tabs>
              <w:tab w:pos="8629" w:val="right" w:leader="dot"/>
            </w:tabs>
            <w:spacing w:before="63"/>
            <w:rPr>
              <w:sz w:val="20"/>
            </w:rPr>
          </w:pPr>
          <w:hyperlink w:history="true" w:anchor="_bookmark0">
            <w:r>
              <w:rPr>
                <w:w w:val="95"/>
              </w:rPr>
              <w:t>Key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messages</w:t>
              <w:tab/>
            </w:r>
            <w:r>
              <w:rPr>
                <w:w w:val="95"/>
                <w:sz w:val="20"/>
              </w:rPr>
              <w:t>1</w:t>
            </w:r>
          </w:hyperlink>
        </w:p>
        <w:p>
          <w:pPr>
            <w:pStyle w:val="TOC2"/>
          </w:pPr>
          <w:hyperlink w:history="true" w:anchor="_bookmark0">
            <w:r>
              <w:rPr>
                <w:spacing w:val="-3"/>
                <w:w w:val="95"/>
              </w:rPr>
              <w:t>The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economic</w:t>
            </w:r>
            <w:r>
              <w:rPr>
                <w:spacing w:val="-12"/>
                <w:w w:val="95"/>
              </w:rPr>
              <w:t> </w:t>
            </w:r>
            <w:r>
              <w:rPr>
                <w:spacing w:val="-3"/>
                <w:w w:val="95"/>
              </w:rPr>
              <w:t>projection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is</w:t>
            </w:r>
            <w:r>
              <w:rPr>
                <w:spacing w:val="-12"/>
                <w:w w:val="95"/>
              </w:rPr>
              <w:t> </w:t>
            </w:r>
            <w:r>
              <w:rPr>
                <w:spacing w:val="-3"/>
                <w:w w:val="95"/>
              </w:rPr>
              <w:t>highly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conditional</w:t>
            </w:r>
            <w:r>
              <w:rPr>
                <w:spacing w:val="-12"/>
                <w:w w:val="95"/>
              </w:rPr>
              <w:t> </w:t>
            </w:r>
            <w:r>
              <w:rPr>
                <w:spacing w:val="-2"/>
                <w:w w:val="95"/>
              </w:rPr>
              <w:t>on</w:t>
            </w:r>
            <w:r>
              <w:rPr>
                <w:spacing w:val="-12"/>
                <w:w w:val="95"/>
              </w:rPr>
              <w:t> </w:t>
            </w:r>
            <w:r>
              <w:rPr>
                <w:spacing w:val="-2"/>
                <w:w w:val="95"/>
              </w:rPr>
              <w:t>assumptions</w:t>
            </w:r>
          </w:hyperlink>
        </w:p>
        <w:p>
          <w:pPr>
            <w:pStyle w:val="TOC2"/>
            <w:tabs>
              <w:tab w:pos="8629" w:val="right" w:leader="dot"/>
            </w:tabs>
            <w:spacing w:before="27"/>
            <w:rPr>
              <w:sz w:val="20"/>
            </w:rPr>
          </w:pPr>
          <w:hyperlink w:history="true" w:anchor="_bookmark0">
            <w:r>
              <w:rPr/>
              <w:t>about</w:t>
            </w:r>
            <w:r>
              <w:rPr>
                <w:spacing w:val="-18"/>
              </w:rPr>
              <w:t> </w:t>
            </w:r>
            <w:r>
              <w:rPr/>
              <w:t>COVID-19</w:t>
              <w:tab/>
            </w:r>
            <w:r>
              <w:rPr>
                <w:sz w:val="20"/>
              </w:rPr>
              <w:t>1</w:t>
            </w:r>
          </w:hyperlink>
        </w:p>
        <w:p>
          <w:pPr>
            <w:pStyle w:val="TOC1"/>
            <w:tabs>
              <w:tab w:pos="8629" w:val="right" w:leader="dot"/>
            </w:tabs>
            <w:spacing w:before="168"/>
            <w:rPr>
              <w:sz w:val="20"/>
            </w:rPr>
          </w:pPr>
          <w:hyperlink w:history="true" w:anchor="_bookmark1">
            <w:r>
              <w:rPr>
                <w:color w:val="006976"/>
              </w:rPr>
              <w:t>Global</w:t>
            </w:r>
            <w:r>
              <w:rPr>
                <w:color w:val="006976"/>
                <w:spacing w:val="-21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sz w:val="20"/>
              </w:rPr>
              <w:t>3</w:t>
            </w:r>
          </w:hyperlink>
        </w:p>
        <w:p>
          <w:pPr>
            <w:pStyle w:val="TOC2"/>
            <w:tabs>
              <w:tab w:pos="8629" w:val="right" w:leader="dot"/>
            </w:tabs>
            <w:spacing w:before="63"/>
            <w:rPr>
              <w:sz w:val="20"/>
            </w:rPr>
          </w:pPr>
          <w:hyperlink w:history="true" w:anchor="_bookmark2">
            <w:r>
              <w:rPr>
                <w:w w:val="90"/>
              </w:rPr>
              <w:t>Box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1: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Global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value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chains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adapted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quickly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to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COVID-19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crisis</w:t>
              <w:tab/>
            </w:r>
            <w:r>
              <w:rPr>
                <w:w w:val="90"/>
                <w:sz w:val="20"/>
              </w:rPr>
              <w:t>4</w:t>
            </w:r>
          </w:hyperlink>
        </w:p>
        <w:p>
          <w:pPr>
            <w:pStyle w:val="TOC2"/>
            <w:tabs>
              <w:tab w:pos="8629" w:val="right" w:leader="dot"/>
            </w:tabs>
            <w:rPr>
              <w:sz w:val="20"/>
            </w:rPr>
          </w:pPr>
          <w:hyperlink w:history="true" w:anchor="_bookmark3">
            <w:r>
              <w:rPr>
                <w:spacing w:val="-3"/>
                <w:w w:val="95"/>
              </w:rPr>
              <w:t>Financial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conditions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remain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supportive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of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growth</w:t>
              <w:tab/>
            </w:r>
            <w:r>
              <w:rPr>
                <w:spacing w:val="-2"/>
                <w:w w:val="95"/>
                <w:sz w:val="20"/>
              </w:rPr>
              <w:t>5</w:t>
            </w:r>
          </w:hyperlink>
        </w:p>
        <w:p>
          <w:pPr>
            <w:pStyle w:val="TOC2"/>
            <w:tabs>
              <w:tab w:pos="8630" w:val="right" w:leader="dot"/>
            </w:tabs>
            <w:rPr>
              <w:sz w:val="20"/>
            </w:rPr>
          </w:pPr>
          <w:hyperlink w:history="true" w:anchor="_bookmark4">
            <w:r>
              <w:rPr>
                <w:w w:val="90"/>
              </w:rPr>
              <w:t>The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US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economy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rebounded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quickly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but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is</w:t>
            </w:r>
            <w:r>
              <w:rPr>
                <w:spacing w:val="-6"/>
                <w:w w:val="90"/>
              </w:rPr>
              <w:t> </w:t>
            </w:r>
            <w:r>
              <w:rPr>
                <w:w w:val="90"/>
              </w:rPr>
              <w:t>now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slowing</w:t>
              <w:tab/>
            </w:r>
            <w:r>
              <w:rPr>
                <w:w w:val="90"/>
                <w:sz w:val="20"/>
              </w:rPr>
              <w:t>6</w:t>
            </w:r>
          </w:hyperlink>
        </w:p>
        <w:p>
          <w:pPr>
            <w:pStyle w:val="TOC2"/>
            <w:tabs>
              <w:tab w:pos="8629" w:val="right" w:leader="dot"/>
            </w:tabs>
            <w:rPr>
              <w:sz w:val="20"/>
            </w:rPr>
          </w:pPr>
          <w:hyperlink w:history="true" w:anchor="_bookmark5">
            <w:r>
              <w:rPr>
                <w:w w:val="90"/>
              </w:rPr>
              <w:t>A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resurgence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of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COVID-19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is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dampening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recovery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in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euro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area</w:t>
              <w:tab/>
            </w:r>
            <w:r>
              <w:rPr>
                <w:w w:val="90"/>
                <w:sz w:val="20"/>
              </w:rPr>
              <w:t>7</w:t>
            </w:r>
          </w:hyperlink>
        </w:p>
        <w:p>
          <w:pPr>
            <w:pStyle w:val="TOC2"/>
            <w:tabs>
              <w:tab w:pos="8629" w:val="right" w:leader="dot"/>
            </w:tabs>
            <w:rPr>
              <w:sz w:val="20"/>
            </w:rPr>
          </w:pPr>
          <w:hyperlink w:history="true" w:anchor="_bookmark6">
            <w:r>
              <w:rPr>
                <w:spacing w:val="-3"/>
                <w:w w:val="95"/>
              </w:rPr>
              <w:t>China’s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output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has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returned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to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pre-pandemic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levels</w:t>
              <w:tab/>
            </w:r>
            <w:r>
              <w:rPr>
                <w:spacing w:val="-2"/>
                <w:w w:val="95"/>
                <w:sz w:val="20"/>
              </w:rPr>
              <w:t>8</w:t>
            </w:r>
          </w:hyperlink>
        </w:p>
        <w:p>
          <w:pPr>
            <w:pStyle w:val="TOC2"/>
            <w:tabs>
              <w:tab w:pos="8629" w:val="right" w:leader="dot"/>
            </w:tabs>
            <w:rPr>
              <w:sz w:val="20"/>
            </w:rPr>
          </w:pPr>
          <w:hyperlink w:history="true" w:anchor="_bookmark6">
            <w:r>
              <w:rPr>
                <w:spacing w:val="-3"/>
                <w:w w:val="95"/>
              </w:rPr>
              <w:t>Many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emerging-market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economies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continue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struggle</w:t>
              <w:tab/>
            </w:r>
            <w:r>
              <w:rPr>
                <w:spacing w:val="-2"/>
                <w:w w:val="95"/>
                <w:sz w:val="20"/>
              </w:rPr>
              <w:t>8</w:t>
            </w:r>
          </w:hyperlink>
        </w:p>
        <w:p>
          <w:pPr>
            <w:pStyle w:val="TOC2"/>
            <w:tabs>
              <w:tab w:pos="8629" w:val="right" w:leader="dot"/>
            </w:tabs>
            <w:rPr>
              <w:sz w:val="20"/>
            </w:rPr>
          </w:pPr>
          <w:hyperlink w:history="true" w:anchor="_bookmark6">
            <w:r>
              <w:rPr>
                <w:w w:val="90"/>
              </w:rPr>
              <w:t>Recovery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of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commodity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prices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is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uneven</w:t>
              <w:tab/>
            </w:r>
            <w:r>
              <w:rPr>
                <w:w w:val="90"/>
                <w:sz w:val="20"/>
              </w:rPr>
              <w:t>8</w:t>
            </w:r>
          </w:hyperlink>
        </w:p>
        <w:p>
          <w:pPr>
            <w:pStyle w:val="TOC1"/>
            <w:tabs>
              <w:tab w:pos="8628" w:val="right" w:leader="dot"/>
            </w:tabs>
            <w:spacing w:before="169"/>
            <w:rPr>
              <w:sz w:val="20"/>
            </w:rPr>
          </w:pPr>
          <w:hyperlink w:history="true" w:anchor="_bookmark7">
            <w:r>
              <w:rPr>
                <w:color w:val="006976"/>
                <w:w w:val="95"/>
              </w:rPr>
              <w:t>Canadian</w:t>
            </w:r>
            <w:r>
              <w:rPr>
                <w:color w:val="006976"/>
                <w:spacing w:val="-18"/>
                <w:w w:val="95"/>
              </w:rPr>
              <w:t> </w:t>
            </w:r>
            <w:r>
              <w:rPr>
                <w:color w:val="006976"/>
                <w:w w:val="95"/>
              </w:rPr>
              <w:t>economy</w:t>
              <w:tab/>
            </w:r>
            <w:r>
              <w:rPr>
                <w:w w:val="95"/>
                <w:sz w:val="20"/>
              </w:rPr>
              <w:t>11</w:t>
            </w:r>
          </w:hyperlink>
        </w:p>
        <w:p>
          <w:pPr>
            <w:pStyle w:val="TOC2"/>
            <w:tabs>
              <w:tab w:pos="8626" w:val="right" w:leader="dot"/>
            </w:tabs>
            <w:spacing w:before="62"/>
            <w:rPr>
              <w:sz w:val="20"/>
            </w:rPr>
          </w:pPr>
          <w:hyperlink w:history="true" w:anchor="_bookmark8">
            <w:r>
              <w:rPr>
                <w:w w:val="90"/>
              </w:rPr>
              <w:t>Box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2: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Key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inputs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to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projection</w:t>
              <w:tab/>
            </w:r>
            <w:r>
              <w:rPr>
                <w:w w:val="90"/>
                <w:sz w:val="20"/>
              </w:rPr>
              <w:t>12</w:t>
            </w:r>
          </w:hyperlink>
        </w:p>
        <w:p>
          <w:pPr>
            <w:pStyle w:val="TOC2"/>
            <w:tabs>
              <w:tab w:pos="8627" w:val="right" w:leader="dot"/>
            </w:tabs>
            <w:rPr>
              <w:sz w:val="20"/>
            </w:rPr>
          </w:pPr>
          <w:hyperlink w:history="true" w:anchor="_bookmark9">
            <w:r>
              <w:rPr>
                <w:w w:val="90"/>
              </w:rPr>
              <w:t>The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reopening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phase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was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strong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but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uneven</w:t>
              <w:tab/>
            </w:r>
            <w:r>
              <w:rPr>
                <w:w w:val="90"/>
                <w:sz w:val="20"/>
              </w:rPr>
              <w:t>13</w:t>
            </w:r>
          </w:hyperlink>
        </w:p>
        <w:p>
          <w:pPr>
            <w:pStyle w:val="TOC2"/>
            <w:tabs>
              <w:tab w:pos="8629" w:val="right" w:leader="dot"/>
            </w:tabs>
            <w:rPr>
              <w:sz w:val="20"/>
            </w:rPr>
          </w:pPr>
          <w:hyperlink w:history="true" w:anchor="_bookmark10">
            <w:r>
              <w:rPr>
                <w:spacing w:val="-1"/>
                <w:w w:val="90"/>
              </w:rPr>
              <w:t>Substantial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excess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capacity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remains</w:t>
              <w:tab/>
            </w:r>
            <w:r>
              <w:rPr>
                <w:w w:val="90"/>
                <w:sz w:val="20"/>
              </w:rPr>
              <w:t>15</w:t>
            </w:r>
          </w:hyperlink>
        </w:p>
        <w:p>
          <w:pPr>
            <w:pStyle w:val="TOC2"/>
            <w:tabs>
              <w:tab w:pos="8626" w:val="right" w:leader="dot"/>
            </w:tabs>
            <w:rPr>
              <w:sz w:val="20"/>
            </w:rPr>
          </w:pPr>
          <w:hyperlink w:history="true" w:anchor="_bookmark11">
            <w:r>
              <w:rPr>
                <w:w w:val="90"/>
              </w:rPr>
              <w:t>CPI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inflation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is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weak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amid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divergent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price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pressures</w:t>
              <w:tab/>
            </w:r>
            <w:r>
              <w:rPr>
                <w:w w:val="90"/>
                <w:sz w:val="20"/>
              </w:rPr>
              <w:t>17</w:t>
            </w:r>
          </w:hyperlink>
        </w:p>
        <w:p>
          <w:pPr>
            <w:pStyle w:val="TOC2"/>
            <w:tabs>
              <w:tab w:pos="8629" w:val="right" w:leader="dot"/>
            </w:tabs>
            <w:rPr>
              <w:sz w:val="20"/>
            </w:rPr>
          </w:pPr>
          <w:hyperlink w:history="true" w:anchor="_bookmark12">
            <w:r>
              <w:rPr>
                <w:spacing w:val="-3"/>
                <w:w w:val="95"/>
              </w:rPr>
              <w:t>Potential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output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growth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is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revised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3"/>
                <w:w w:val="95"/>
              </w:rPr>
              <w:t>down</w:t>
            </w:r>
            <w:r>
              <w:rPr>
                <w:spacing w:val="-13"/>
                <w:w w:val="95"/>
              </w:rPr>
              <w:t> </w:t>
            </w:r>
            <w:r>
              <w:rPr>
                <w:spacing w:val="-2"/>
                <w:w w:val="95"/>
              </w:rPr>
              <w:t>sharply</w:t>
              <w:tab/>
            </w:r>
            <w:r>
              <w:rPr>
                <w:spacing w:val="-2"/>
                <w:w w:val="95"/>
                <w:sz w:val="20"/>
              </w:rPr>
              <w:t>18</w:t>
            </w:r>
          </w:hyperlink>
        </w:p>
        <w:p>
          <w:pPr>
            <w:pStyle w:val="TOC2"/>
            <w:tabs>
              <w:tab w:pos="8629" w:val="right" w:leader="dot"/>
            </w:tabs>
            <w:rPr>
              <w:sz w:val="20"/>
            </w:rPr>
          </w:pPr>
          <w:hyperlink w:history="true" w:anchor="_bookmark12">
            <w:r>
              <w:rPr>
                <w:w w:val="90"/>
              </w:rPr>
              <w:t>The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recuperation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phase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sets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in</w:t>
              <w:tab/>
            </w:r>
            <w:r>
              <w:rPr>
                <w:w w:val="90"/>
                <w:sz w:val="20"/>
              </w:rPr>
              <w:t>18</w:t>
            </w:r>
          </w:hyperlink>
        </w:p>
        <w:p>
          <w:pPr>
            <w:pStyle w:val="TOC2"/>
            <w:tabs>
              <w:tab w:pos="8627" w:val="right" w:leader="dot"/>
            </w:tabs>
            <w:rPr>
              <w:sz w:val="20"/>
            </w:rPr>
          </w:pPr>
          <w:hyperlink w:history="true" w:anchor="_bookmark13">
            <w:r>
              <w:rPr>
                <w:w w:val="90"/>
              </w:rPr>
              <w:t>Household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spending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leads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recovery</w:t>
              <w:tab/>
            </w:r>
            <w:r>
              <w:rPr>
                <w:w w:val="90"/>
                <w:sz w:val="20"/>
              </w:rPr>
              <w:t>20</w:t>
            </w:r>
          </w:hyperlink>
        </w:p>
        <w:p>
          <w:pPr>
            <w:pStyle w:val="TOC2"/>
            <w:tabs>
              <w:tab w:pos="8630" w:val="right" w:leader="dot"/>
            </w:tabs>
            <w:spacing w:before="68"/>
            <w:rPr>
              <w:sz w:val="20"/>
            </w:rPr>
          </w:pPr>
          <w:hyperlink w:history="true" w:anchor="_bookmark15">
            <w:r>
              <w:rPr>
                <w:w w:val="90"/>
              </w:rPr>
              <w:t>Exports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recover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slowly</w:t>
              <w:tab/>
            </w:r>
            <w:r>
              <w:rPr>
                <w:w w:val="90"/>
                <w:sz w:val="20"/>
              </w:rPr>
              <w:t>21</w:t>
            </w:r>
          </w:hyperlink>
        </w:p>
        <w:p>
          <w:pPr>
            <w:pStyle w:val="TOC2"/>
            <w:tabs>
              <w:tab w:pos="8630" w:val="right" w:leader="dot"/>
            </w:tabs>
            <w:rPr>
              <w:sz w:val="20"/>
            </w:rPr>
          </w:pPr>
          <w:hyperlink w:history="true" w:anchor="_bookmark14">
            <w:r>
              <w:rPr>
                <w:w w:val="90"/>
              </w:rPr>
              <w:t>The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recovery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in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business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investment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will</w:t>
            </w:r>
            <w:r>
              <w:rPr>
                <w:spacing w:val="-7"/>
                <w:w w:val="90"/>
              </w:rPr>
              <w:t> </w:t>
            </w:r>
            <w:r>
              <w:rPr>
                <w:w w:val="90"/>
              </w:rPr>
              <w:t>be</w:t>
            </w:r>
            <w:r>
              <w:rPr>
                <w:spacing w:val="-8"/>
                <w:w w:val="90"/>
              </w:rPr>
              <w:t> </w:t>
            </w:r>
            <w:r>
              <w:rPr>
                <w:w w:val="90"/>
              </w:rPr>
              <w:t>protracted</w:t>
            </w:r>
          </w:hyperlink>
          <w:r>
            <w:rPr>
              <w:w w:val="90"/>
            </w:rPr>
            <w:tab/>
          </w:r>
          <w:r>
            <w:rPr>
              <w:w w:val="90"/>
              <w:sz w:val="20"/>
            </w:rPr>
            <w:t>21</w:t>
          </w:r>
        </w:p>
        <w:p>
          <w:pPr>
            <w:pStyle w:val="TOC2"/>
            <w:tabs>
              <w:tab w:pos="8630" w:val="right" w:leader="dot"/>
            </w:tabs>
            <w:rPr>
              <w:sz w:val="20"/>
            </w:rPr>
          </w:pPr>
          <w:hyperlink w:history="true" w:anchor="_bookmark16">
            <w:r>
              <w:rPr>
                <w:w w:val="90"/>
              </w:rPr>
              <w:t>Economic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slack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weighs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on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inflation</w:t>
            </w:r>
          </w:hyperlink>
          <w:r>
            <w:rPr>
              <w:w w:val="90"/>
            </w:rPr>
            <w:tab/>
          </w:r>
          <w:r>
            <w:rPr>
              <w:w w:val="90"/>
              <w:sz w:val="20"/>
            </w:rPr>
            <w:t>22</w:t>
          </w:r>
        </w:p>
        <w:p>
          <w:pPr>
            <w:pStyle w:val="TOC2"/>
            <w:tabs>
              <w:tab w:pos="8622" w:val="right" w:leader="dot"/>
            </w:tabs>
            <w:rPr>
              <w:sz w:val="20"/>
            </w:rPr>
          </w:pPr>
          <w:hyperlink w:history="true" w:anchor="_bookmark17">
            <w:r>
              <w:rPr>
                <w:w w:val="90"/>
              </w:rPr>
              <w:t>Box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3: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evolution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of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Bank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of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Canada’s</w:t>
            </w:r>
            <w:r>
              <w:rPr>
                <w:spacing w:val="-9"/>
                <w:w w:val="90"/>
              </w:rPr>
              <w:t> </w:t>
            </w:r>
            <w:r>
              <w:rPr>
                <w:w w:val="90"/>
              </w:rPr>
              <w:t>balance</w:t>
            </w:r>
            <w:r>
              <w:rPr>
                <w:spacing w:val="-10"/>
                <w:w w:val="90"/>
              </w:rPr>
              <w:t> </w:t>
            </w:r>
            <w:r>
              <w:rPr>
                <w:w w:val="90"/>
              </w:rPr>
              <w:t>sheet</w:t>
              <w:tab/>
            </w:r>
            <w:r>
              <w:rPr>
                <w:w w:val="90"/>
                <w:sz w:val="20"/>
              </w:rPr>
              <w:t>24</w:t>
            </w:r>
          </w:hyperlink>
        </w:p>
        <w:p>
          <w:pPr>
            <w:pStyle w:val="TOC1"/>
            <w:tabs>
              <w:tab w:pos="8627" w:val="right" w:leader="dot"/>
            </w:tabs>
            <w:spacing w:before="168"/>
            <w:rPr>
              <w:sz w:val="20"/>
            </w:rPr>
          </w:pPr>
          <w:hyperlink w:history="true" w:anchor="_bookmark18">
            <w:r>
              <w:rPr>
                <w:color w:val="006976"/>
                <w:spacing w:val="-1"/>
                <w:w w:val="95"/>
              </w:rPr>
              <w:t>Risks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spacing w:val="-1"/>
                <w:w w:val="95"/>
              </w:rPr>
              <w:t>to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spacing w:val="-1"/>
                <w:w w:val="95"/>
              </w:rPr>
              <w:t>the</w:t>
            </w:r>
            <w:r>
              <w:rPr>
                <w:color w:val="006976"/>
                <w:spacing w:val="-15"/>
                <w:w w:val="95"/>
              </w:rPr>
              <w:t> </w:t>
            </w:r>
            <w:r>
              <w:rPr>
                <w:color w:val="006976"/>
                <w:spacing w:val="-1"/>
                <w:w w:val="95"/>
              </w:rPr>
              <w:t>inflation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spacing w:val="-1"/>
                <w:w w:val="95"/>
              </w:rPr>
              <w:t>outlook</w:t>
              <w:tab/>
            </w:r>
            <w:r>
              <w:rPr>
                <w:w w:val="95"/>
                <w:sz w:val="20"/>
              </w:rPr>
              <w:t>27</w:t>
            </w:r>
          </w:hyperlink>
        </w:p>
        <w:p>
          <w:pPr>
            <w:pStyle w:val="TOC1"/>
            <w:tabs>
              <w:tab w:pos="8630" w:val="right" w:leader="dot"/>
            </w:tabs>
            <w:rPr>
              <w:sz w:val="20"/>
            </w:rPr>
          </w:pPr>
          <w:hyperlink w:history="true" w:anchor="_bookmark19">
            <w:r>
              <w:rPr>
                <w:color w:val="006976"/>
                <w:spacing w:val="-3"/>
                <w:w w:val="95"/>
              </w:rPr>
              <w:t>Appendix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spacing w:val="-2"/>
                <w:w w:val="95"/>
              </w:rPr>
              <w:t>1: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spacing w:val="-2"/>
                <w:w w:val="95"/>
              </w:rPr>
              <w:t>Potential</w:t>
            </w:r>
            <w:r>
              <w:rPr>
                <w:color w:val="006976"/>
                <w:spacing w:val="-15"/>
                <w:w w:val="95"/>
              </w:rPr>
              <w:t> </w:t>
            </w:r>
            <w:r>
              <w:rPr>
                <w:color w:val="006976"/>
                <w:spacing w:val="-2"/>
                <w:w w:val="95"/>
              </w:rPr>
              <w:t>output</w:t>
              <w:tab/>
            </w:r>
            <w:r>
              <w:rPr>
                <w:spacing w:val="-2"/>
                <w:w w:val="95"/>
                <w:sz w:val="20"/>
              </w:rPr>
              <w:t>29</w:t>
            </w:r>
          </w:hyperlink>
        </w:p>
        <w:p>
          <w:pPr>
            <w:pStyle w:val="TOC1"/>
            <w:tabs>
              <w:tab w:pos="8629" w:val="right" w:leader="dot"/>
            </w:tabs>
            <w:rPr>
              <w:sz w:val="20"/>
            </w:rPr>
          </w:pPr>
          <w:hyperlink w:history="true" w:anchor="_bookmark20">
            <w:r>
              <w:rPr>
                <w:color w:val="006976"/>
                <w:spacing w:val="-1"/>
                <w:w w:val="95"/>
              </w:rPr>
              <w:t>Appendix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spacing w:val="-1"/>
                <w:w w:val="95"/>
              </w:rPr>
              <w:t>2: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w w:val="95"/>
              </w:rPr>
              <w:t>Neutral</w:t>
            </w:r>
            <w:r>
              <w:rPr>
                <w:color w:val="006976"/>
                <w:spacing w:val="-15"/>
                <w:w w:val="95"/>
              </w:rPr>
              <w:t> </w:t>
            </w:r>
            <w:r>
              <w:rPr>
                <w:color w:val="006976"/>
                <w:w w:val="95"/>
              </w:rPr>
              <w:t>rate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w w:val="95"/>
              </w:rPr>
              <w:t>of</w:t>
            </w:r>
            <w:r>
              <w:rPr>
                <w:color w:val="006976"/>
                <w:spacing w:val="-16"/>
                <w:w w:val="95"/>
              </w:rPr>
              <w:t> </w:t>
            </w:r>
            <w:r>
              <w:rPr>
                <w:color w:val="006976"/>
                <w:w w:val="95"/>
              </w:rPr>
              <w:t>interest</w:t>
              <w:tab/>
            </w:r>
            <w:r>
              <w:rPr>
                <w:w w:val="95"/>
                <w:sz w:val="20"/>
              </w:rPr>
              <w:t>33</w:t>
            </w:r>
          </w:hyperlink>
        </w:p>
      </w:sdtContent>
    </w:sdt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29"/>
        </w:rPr>
      </w:pPr>
      <w:r>
        <w:rPr/>
        <w:pict>
          <v:shape style="position:absolute;margin-left:89.5pt;margin-top:17.923584pt;width:433pt;height:.1pt;mso-position-horizontal-relative:page;mso-position-vertical-relative:paragraph;z-index:-15725568;mso-wrap-distance-left:0;mso-wrap-distance-right:0" id="docshape10" coordorigin="1790,358" coordsize="8660,0" path="m1790,358l10450,358e" filled="false" stroked="true" strokeweight=".5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Arial"/>
          <w:sz w:val="29"/>
        </w:rPr>
        <w:sectPr>
          <w:pgSz w:w="12240" w:h="15840"/>
          <w:pgMar w:header="0" w:footer="0" w:top="1500" w:bottom="280" w:left="380" w:right="680"/>
        </w:sectPr>
      </w:pPr>
    </w:p>
    <w:p>
      <w:pPr>
        <w:pStyle w:val="BodyText"/>
        <w:spacing w:before="4"/>
        <w:rPr>
          <w:rFonts w:ascii="Arial"/>
          <w:sz w:val="17"/>
        </w:rPr>
      </w:pPr>
    </w:p>
    <w:p>
      <w:pPr>
        <w:spacing w:after="0"/>
        <w:rPr>
          <w:rFonts w:ascii="Arial"/>
          <w:sz w:val="17"/>
        </w:rPr>
        <w:sectPr>
          <w:pgSz w:w="12240" w:h="15840"/>
          <w:pgMar w:header="0" w:footer="0" w:top="1500" w:bottom="280" w:left="380" w:right="680"/>
        </w:sectPr>
      </w:pPr>
    </w:p>
    <w:p>
      <w:pPr>
        <w:spacing w:before="109"/>
        <w:ind w:left="0" w:right="756" w:firstLine="0"/>
        <w:jc w:val="right"/>
        <w:rPr>
          <w:rFonts w:ascii="Arial"/>
          <w:sz w:val="16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61.267883pt;margin-top:3.969912pt;width:5.65pt;height:20.2pt;mso-position-horizontal-relative:page;mso-position-vertical-relative:paragraph;z-index:15732224" type="#_x0000_t202" id="docshape11" filled="false" stroked="false">
            <v:textbox inset="0,0,0,0">
              <w:txbxContent>
                <w:p>
                  <w:pPr>
                    <w:spacing w:line="396" w:lineRule="exact" w:before="0"/>
                    <w:ind w:left="0" w:right="0" w:firstLine="0"/>
                    <w:jc w:val="left"/>
                    <w:rPr>
                      <w:rFonts w:ascii="Arial"/>
                      <w:sz w:val="36"/>
                    </w:rPr>
                  </w:pPr>
                  <w:r>
                    <w:rPr>
                      <w:rFonts w:ascii="Arial"/>
                      <w:color w:val="418C98"/>
                      <w:w w:val="56"/>
                      <w:sz w:val="36"/>
                    </w:rPr>
                    <w:t>1</w:t>
                  </w:r>
                </w:p>
              </w:txbxContent>
            </v:textbox>
            <w10:wrap type="none"/>
          </v:shape>
        </w:pict>
      </w:r>
      <w:bookmarkStart w:name="_bookmark0" w:id="3"/>
      <w:bookmarkEnd w:id="3"/>
      <w:r>
        <w:rPr/>
      </w:r>
      <w:r>
        <w:rPr>
          <w:rFonts w:ascii="Arial"/>
          <w:color w:val="006976"/>
          <w:w w:val="120"/>
          <w:sz w:val="16"/>
        </w:rPr>
        <w:t>Overview</w:t>
      </w:r>
    </w:p>
    <w:p>
      <w:pPr>
        <w:spacing w:before="3"/>
        <w:ind w:left="6543" w:right="0" w:firstLine="0"/>
        <w:jc w:val="left"/>
        <w:rPr>
          <w:rFonts w:ascii="Arial" w:hAnsi="Arial"/>
          <w:sz w:val="12"/>
        </w:rPr>
      </w:pPr>
      <w:r>
        <w:rPr>
          <w:rFonts w:ascii="Arial" w:hAnsi="Arial"/>
          <w:color w:val="4D4D4F"/>
          <w:w w:val="99"/>
          <w:sz w:val="12"/>
        </w:rPr>
        <w:t>B</w:t>
      </w:r>
      <w:r>
        <w:rPr>
          <w:rFonts w:ascii="Arial" w:hAnsi="Arial"/>
          <w:color w:val="4D4D4F"/>
          <w:spacing w:val="1"/>
          <w:w w:val="99"/>
          <w:sz w:val="12"/>
        </w:rPr>
        <w:t>AN</w:t>
      </w:r>
      <w:r>
        <w:rPr>
          <w:rFonts w:ascii="Arial" w:hAnsi="Arial"/>
          <w:color w:val="4D4D4F"/>
          <w:w w:val="99"/>
          <w:sz w:val="12"/>
        </w:rPr>
        <w:t>K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1"/>
          <w:w w:val="94"/>
          <w:sz w:val="12"/>
        </w:rPr>
        <w:t>O</w:t>
      </w:r>
      <w:r>
        <w:rPr>
          <w:rFonts w:ascii="Arial" w:hAnsi="Arial"/>
          <w:color w:val="4D4D4F"/>
          <w:w w:val="94"/>
          <w:sz w:val="12"/>
        </w:rPr>
        <w:t>F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spacing w:val="1"/>
          <w:w w:val="102"/>
          <w:sz w:val="12"/>
        </w:rPr>
        <w:t>ANA</w:t>
      </w:r>
      <w:r>
        <w:rPr>
          <w:rFonts w:ascii="Arial" w:hAnsi="Arial"/>
          <w:color w:val="4D4D4F"/>
          <w:spacing w:val="-2"/>
          <w:w w:val="102"/>
          <w:sz w:val="12"/>
        </w:rPr>
        <w:t>D</w:t>
      </w:r>
      <w:r>
        <w:rPr>
          <w:rFonts w:ascii="Arial" w:hAnsi="Arial"/>
          <w:color w:val="4D4D4F"/>
          <w:w w:val="99"/>
          <w:sz w:val="12"/>
        </w:rPr>
        <w:t>A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109"/>
          <w:sz w:val="12"/>
        </w:rPr>
        <w:t>M</w:t>
      </w:r>
      <w:r>
        <w:rPr>
          <w:rFonts w:ascii="Arial" w:hAnsi="Arial"/>
          <w:color w:val="4D4D4F"/>
          <w:spacing w:val="1"/>
          <w:w w:val="100"/>
          <w:sz w:val="12"/>
        </w:rPr>
        <w:t>ON</w:t>
      </w:r>
      <w:r>
        <w:rPr>
          <w:rFonts w:ascii="Arial" w:hAnsi="Arial"/>
          <w:color w:val="4D4D4F"/>
          <w:w w:val="103"/>
          <w:sz w:val="12"/>
        </w:rPr>
        <w:t>e</w:t>
      </w:r>
      <w:r>
        <w:rPr>
          <w:rFonts w:ascii="Arial" w:hAnsi="Arial"/>
          <w:color w:val="4D4D4F"/>
          <w:spacing w:val="-8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A</w:t>
      </w:r>
      <w:r>
        <w:rPr>
          <w:rFonts w:ascii="Arial" w:hAnsi="Arial"/>
          <w:color w:val="4D4D4F"/>
          <w:spacing w:val="-2"/>
          <w:w w:val="193"/>
          <w:sz w:val="12"/>
        </w:rPr>
        <w:t>r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181"/>
          <w:sz w:val="12"/>
        </w:rPr>
        <w:t>li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193"/>
          <w:sz w:val="12"/>
        </w:rPr>
        <w:t>r</w:t>
      </w:r>
      <w:r>
        <w:rPr>
          <w:rFonts w:ascii="Arial" w:hAnsi="Arial"/>
          <w:color w:val="4D4D4F"/>
          <w:spacing w:val="1"/>
          <w:w w:val="103"/>
          <w:sz w:val="12"/>
        </w:rPr>
        <w:t>e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-4"/>
          <w:w w:val="193"/>
          <w:sz w:val="12"/>
        </w:rPr>
        <w:t>r</w:t>
      </w:r>
      <w:r>
        <w:rPr>
          <w:rFonts w:ascii="Arial" w:hAnsi="Arial"/>
          <w:color w:val="4D4D4F"/>
          <w:w w:val="226"/>
          <w:sz w:val="12"/>
        </w:rPr>
        <w:t>t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91"/>
          <w:sz w:val="12"/>
        </w:rPr>
        <w:t>C</w:t>
      </w:r>
      <w:r>
        <w:rPr>
          <w:rFonts w:ascii="Arial" w:hAnsi="Arial"/>
          <w:color w:val="4D4D4F"/>
          <w:spacing w:val="-5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OB</w:t>
      </w:r>
      <w:r>
        <w:rPr>
          <w:rFonts w:ascii="Arial" w:hAnsi="Arial"/>
          <w:color w:val="4D4D4F"/>
          <w:spacing w:val="1"/>
          <w:w w:val="137"/>
          <w:sz w:val="12"/>
        </w:rPr>
        <w:t>e</w:t>
      </w:r>
      <w:r>
        <w:rPr>
          <w:rFonts w:ascii="Arial" w:hAnsi="Arial"/>
          <w:color w:val="4D4D4F"/>
          <w:w w:val="137"/>
          <w:sz w:val="12"/>
        </w:rPr>
        <w:t>r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spacing w:val="-1"/>
          <w:w w:val="116"/>
          <w:sz w:val="12"/>
        </w:rPr>
        <w:t>0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w w:val="116"/>
          <w:sz w:val="12"/>
        </w:rPr>
        <w:t>0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</w:rPr>
      </w:pPr>
    </w:p>
    <w:p>
      <w:pPr>
        <w:pStyle w:val="Heading1"/>
        <w:tabs>
          <w:tab w:pos="9179" w:val="left" w:leader="none"/>
        </w:tabs>
        <w:rPr>
          <w:u w:val="none"/>
        </w:rPr>
      </w:pPr>
      <w:bookmarkStart w:name="Overview" w:id="4"/>
      <w:bookmarkEnd w:id="4"/>
      <w:r>
        <w:rPr>
          <w:u w:val="none"/>
        </w:rPr>
      </w:r>
      <w:r>
        <w:rPr>
          <w:color w:val="006976"/>
          <w:u w:val="single" w:color="006976"/>
        </w:rPr>
        <w:t>Overview</w:t>
        <w:tab/>
      </w:r>
    </w:p>
    <w:p>
      <w:pPr>
        <w:pStyle w:val="BodyText"/>
        <w:spacing w:line="225" w:lineRule="auto" w:before="291"/>
        <w:ind w:left="2300" w:right="2079"/>
      </w:pP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Canadian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world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economies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rebounded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sharply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from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severe downturns experienced with the onset of the COVID-19 pandemic.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However, the virus continues to spread worldwide, and it is still having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significant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impacts.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This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particularly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case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sectors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rely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on individuals being physically close to each other, such as hospitality 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travel. Looking forward, the course 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pandemic and the steps needed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contain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it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remain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highly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uncertain.</w:t>
      </w:r>
    </w:p>
    <w:p>
      <w:pPr>
        <w:pStyle w:val="BodyText"/>
      </w:pPr>
    </w:p>
    <w:p>
      <w:pPr>
        <w:pStyle w:val="Heading2"/>
      </w:pPr>
      <w:bookmarkStart w:name="Key messages" w:id="5"/>
      <w:bookmarkEnd w:id="5"/>
      <w:r>
        <w:rPr/>
      </w:r>
      <w:r>
        <w:rPr>
          <w:color w:val="006976"/>
          <w:spacing w:val="-3"/>
          <w:w w:val="90"/>
        </w:rPr>
        <w:t>Key</w:t>
      </w:r>
      <w:r>
        <w:rPr>
          <w:color w:val="006976"/>
          <w:spacing w:val="-8"/>
          <w:w w:val="90"/>
        </w:rPr>
        <w:t> </w:t>
      </w:r>
      <w:r>
        <w:rPr>
          <w:color w:val="006976"/>
          <w:spacing w:val="-3"/>
          <w:w w:val="90"/>
        </w:rPr>
        <w:t>messages</w:t>
      </w:r>
    </w:p>
    <w:p>
      <w:pPr>
        <w:pStyle w:val="ListParagraph"/>
        <w:numPr>
          <w:ilvl w:val="0"/>
          <w:numId w:val="4"/>
        </w:numPr>
        <w:tabs>
          <w:tab w:pos="2540" w:val="left" w:leader="none"/>
        </w:tabs>
        <w:spacing w:line="225" w:lineRule="auto" w:before="28" w:after="0"/>
        <w:ind w:left="2539" w:right="2259" w:hanging="240"/>
        <w:jc w:val="left"/>
        <w:rPr>
          <w:sz w:val="19"/>
        </w:rPr>
      </w:pPr>
      <w:r>
        <w:rPr>
          <w:color w:val="4D4D4F"/>
          <w:w w:val="105"/>
          <w:sz w:val="19"/>
        </w:rPr>
        <w:t>Following</w:t>
      </w:r>
      <w:r>
        <w:rPr>
          <w:color w:val="4D4D4F"/>
          <w:spacing w:val="3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sharp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bounce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back</w:t>
      </w:r>
      <w:r>
        <w:rPr>
          <w:color w:val="4D4D4F"/>
          <w:spacing w:val="3"/>
          <w:w w:val="105"/>
          <w:sz w:val="19"/>
        </w:rPr>
        <w:t> </w:t>
      </w:r>
      <w:r>
        <w:rPr>
          <w:color w:val="4D4D4F"/>
          <w:w w:val="105"/>
          <w:sz w:val="19"/>
        </w:rPr>
        <w:t>in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growth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that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occurred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when</w:t>
      </w:r>
      <w:r>
        <w:rPr>
          <w:color w:val="4D4D4F"/>
          <w:spacing w:val="3"/>
          <w:w w:val="105"/>
          <w:sz w:val="19"/>
        </w:rPr>
        <w:t> </w:t>
      </w:r>
      <w:r>
        <w:rPr>
          <w:color w:val="4D4D4F"/>
          <w:w w:val="105"/>
          <w:sz w:val="19"/>
        </w:rPr>
        <w:t>contain-</w:t>
      </w:r>
      <w:r>
        <w:rPr>
          <w:color w:val="4D4D4F"/>
          <w:spacing w:val="-52"/>
          <w:w w:val="105"/>
          <w:sz w:val="19"/>
        </w:rPr>
        <w:t> </w:t>
      </w:r>
      <w:r>
        <w:rPr>
          <w:color w:val="4D4D4F"/>
          <w:w w:val="105"/>
          <w:sz w:val="19"/>
        </w:rPr>
        <w:t>ment measures were lifted and the economy reopened, the Canadian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economy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transitioned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to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a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slower,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more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protracted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recuperation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phase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of its recovery. The phases of the recovery are proceeding largely as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described in the July Report, though the initial rebound was stronger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than expected. Furthermore, the near-term slowing in the recuperation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phase is likely to be more pronounced as a result of the recent increase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of</w:t>
      </w:r>
      <w:r>
        <w:rPr>
          <w:color w:val="4D4D4F"/>
          <w:spacing w:val="-10"/>
          <w:w w:val="105"/>
          <w:sz w:val="19"/>
        </w:rPr>
        <w:t> </w:t>
      </w:r>
      <w:r>
        <w:rPr>
          <w:color w:val="4D4D4F"/>
          <w:w w:val="105"/>
          <w:sz w:val="19"/>
        </w:rPr>
        <w:t>COVID-19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infections.</w:t>
      </w:r>
    </w:p>
    <w:p>
      <w:pPr>
        <w:pStyle w:val="ListParagraph"/>
        <w:numPr>
          <w:ilvl w:val="0"/>
          <w:numId w:val="4"/>
        </w:numPr>
        <w:tabs>
          <w:tab w:pos="2540" w:val="left" w:leader="none"/>
        </w:tabs>
        <w:spacing w:line="225" w:lineRule="auto" w:before="125" w:after="0"/>
        <w:ind w:left="2539" w:right="2173" w:hanging="240"/>
        <w:jc w:val="both"/>
        <w:rPr>
          <w:sz w:val="19"/>
        </w:rPr>
      </w:pPr>
      <w:r>
        <w:rPr>
          <w:color w:val="4D4D4F"/>
          <w:w w:val="105"/>
          <w:sz w:val="19"/>
        </w:rPr>
        <w:t>There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is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ongoing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and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significant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slack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in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Canadian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economy.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gap</w:t>
      </w:r>
      <w:r>
        <w:rPr>
          <w:color w:val="4D4D4F"/>
          <w:spacing w:val="-53"/>
          <w:w w:val="105"/>
          <w:sz w:val="19"/>
        </w:rPr>
        <w:t> </w:t>
      </w:r>
      <w:r>
        <w:rPr>
          <w:color w:val="4D4D4F"/>
          <w:w w:val="105"/>
          <w:sz w:val="19"/>
        </w:rPr>
        <w:t>between the actual output and the potential output of the economy is not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expected to close until 2023. The economy is progressing unevenly, with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some</w:t>
      </w:r>
      <w:r>
        <w:rPr>
          <w:color w:val="4D4D4F"/>
          <w:spacing w:val="-2"/>
          <w:w w:val="105"/>
          <w:sz w:val="19"/>
        </w:rPr>
        <w:t> </w:t>
      </w:r>
      <w:r>
        <w:rPr>
          <w:color w:val="4D4D4F"/>
          <w:w w:val="105"/>
          <w:sz w:val="19"/>
        </w:rPr>
        <w:t>sectors</w:t>
      </w:r>
      <w:r>
        <w:rPr>
          <w:color w:val="4D4D4F"/>
          <w:spacing w:val="-1"/>
          <w:w w:val="105"/>
          <w:sz w:val="19"/>
        </w:rPr>
        <w:t> </w:t>
      </w:r>
      <w:r>
        <w:rPr>
          <w:color w:val="4D4D4F"/>
          <w:w w:val="105"/>
          <w:sz w:val="19"/>
        </w:rPr>
        <w:t>and</w:t>
      </w:r>
      <w:r>
        <w:rPr>
          <w:color w:val="4D4D4F"/>
          <w:spacing w:val="-2"/>
          <w:w w:val="105"/>
          <w:sz w:val="19"/>
        </w:rPr>
        <w:t> </w:t>
      </w:r>
      <w:r>
        <w:rPr>
          <w:color w:val="4D4D4F"/>
          <w:w w:val="105"/>
          <w:sz w:val="19"/>
        </w:rPr>
        <w:t>workers</w:t>
      </w:r>
      <w:r>
        <w:rPr>
          <w:color w:val="4D4D4F"/>
          <w:spacing w:val="-1"/>
          <w:w w:val="105"/>
          <w:sz w:val="19"/>
        </w:rPr>
        <w:t> </w:t>
      </w:r>
      <w:r>
        <w:rPr>
          <w:color w:val="4D4D4F"/>
          <w:w w:val="105"/>
          <w:sz w:val="19"/>
        </w:rPr>
        <w:t>disproportionately</w:t>
      </w:r>
      <w:r>
        <w:rPr>
          <w:color w:val="4D4D4F"/>
          <w:spacing w:val="-2"/>
          <w:w w:val="105"/>
          <w:sz w:val="19"/>
        </w:rPr>
        <w:t> </w:t>
      </w:r>
      <w:r>
        <w:rPr>
          <w:color w:val="4D4D4F"/>
          <w:w w:val="105"/>
          <w:sz w:val="19"/>
        </w:rPr>
        <w:t>affected</w:t>
      </w:r>
      <w:r>
        <w:rPr>
          <w:color w:val="4D4D4F"/>
          <w:spacing w:val="-1"/>
          <w:w w:val="105"/>
          <w:sz w:val="19"/>
        </w:rPr>
        <w:t> </w:t>
      </w:r>
      <w:r>
        <w:rPr>
          <w:color w:val="4D4D4F"/>
          <w:w w:val="105"/>
          <w:sz w:val="19"/>
        </w:rPr>
        <w:t>by</w:t>
      </w:r>
      <w:r>
        <w:rPr>
          <w:color w:val="4D4D4F"/>
          <w:spacing w:val="-2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-1"/>
          <w:w w:val="105"/>
          <w:sz w:val="19"/>
        </w:rPr>
        <w:t> </w:t>
      </w:r>
      <w:r>
        <w:rPr>
          <w:color w:val="4D4D4F"/>
          <w:w w:val="105"/>
          <w:sz w:val="19"/>
        </w:rPr>
        <w:t>virus.</w:t>
      </w:r>
    </w:p>
    <w:p>
      <w:pPr>
        <w:pStyle w:val="ListParagraph"/>
        <w:numPr>
          <w:ilvl w:val="0"/>
          <w:numId w:val="4"/>
        </w:numPr>
        <w:tabs>
          <w:tab w:pos="2540" w:val="left" w:leader="none"/>
        </w:tabs>
        <w:spacing w:line="225" w:lineRule="auto" w:before="123" w:after="0"/>
        <w:ind w:left="2539" w:right="2421" w:hanging="240"/>
        <w:jc w:val="left"/>
        <w:rPr>
          <w:sz w:val="19"/>
        </w:rPr>
      </w:pPr>
      <w:r>
        <w:rPr>
          <w:color w:val="4D4D4F"/>
          <w:w w:val="105"/>
          <w:sz w:val="19"/>
        </w:rPr>
        <w:t>Ongoing slack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in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economy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is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expected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to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continue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to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hold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inflation</w:t>
      </w:r>
      <w:r>
        <w:rPr>
          <w:color w:val="4D4D4F"/>
          <w:spacing w:val="-53"/>
          <w:w w:val="105"/>
          <w:sz w:val="19"/>
        </w:rPr>
        <w:t> </w:t>
      </w:r>
      <w:r>
        <w:rPr>
          <w:color w:val="4D4D4F"/>
          <w:w w:val="105"/>
          <w:sz w:val="19"/>
        </w:rPr>
        <w:t>down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into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2023.</w:t>
      </w:r>
    </w:p>
    <w:p>
      <w:pPr>
        <w:pStyle w:val="BodyText"/>
        <w:spacing w:before="8"/>
        <w:rPr>
          <w:sz w:val="23"/>
        </w:rPr>
      </w:pPr>
    </w:p>
    <w:p>
      <w:pPr>
        <w:pStyle w:val="Heading2"/>
        <w:spacing w:line="192" w:lineRule="auto"/>
        <w:ind w:right="2079"/>
      </w:pPr>
      <w:bookmarkStart w:name="The economic projection is highly condit" w:id="6"/>
      <w:bookmarkEnd w:id="6"/>
      <w:r>
        <w:rPr/>
      </w:r>
      <w:r>
        <w:rPr>
          <w:color w:val="006976"/>
          <w:spacing w:val="-4"/>
          <w:w w:val="95"/>
        </w:rPr>
        <w:t>The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economic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projection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is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highly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3"/>
          <w:w w:val="95"/>
        </w:rPr>
        <w:t>conditional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3"/>
          <w:w w:val="95"/>
        </w:rPr>
        <w:t>on</w:t>
      </w:r>
      <w:r>
        <w:rPr>
          <w:color w:val="006976"/>
          <w:spacing w:val="-76"/>
          <w:w w:val="95"/>
        </w:rPr>
        <w:t> </w:t>
      </w:r>
      <w:r>
        <w:rPr>
          <w:color w:val="006976"/>
          <w:spacing w:val="-9"/>
          <w:w w:val="95"/>
        </w:rPr>
        <w:t>assumptions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9"/>
          <w:w w:val="95"/>
        </w:rPr>
        <w:t>about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9"/>
          <w:w w:val="95"/>
        </w:rPr>
        <w:t>COVID-19</w:t>
      </w:r>
    </w:p>
    <w:p>
      <w:pPr>
        <w:pStyle w:val="BodyText"/>
        <w:spacing w:line="247" w:lineRule="exact" w:before="30"/>
        <w:ind w:left="2300"/>
      </w:pP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recovery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remains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dependent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evolution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pandemic.</w:t>
      </w:r>
    </w:p>
    <w:p>
      <w:pPr>
        <w:pStyle w:val="BodyText"/>
        <w:spacing w:line="225" w:lineRule="auto" w:before="5"/>
        <w:ind w:left="2300" w:right="2248"/>
      </w:pPr>
      <w:r>
        <w:rPr>
          <w:color w:val="4D4D4F"/>
          <w:w w:val="105"/>
        </w:rPr>
        <w:t>Despite this ongoing uncertainty, the Bank is returning to its usual practice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providing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projection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this</w:t>
      </w:r>
      <w:r>
        <w:rPr>
          <w:color w:val="4D4D4F"/>
          <w:spacing w:val="2"/>
          <w:w w:val="105"/>
        </w:rPr>
        <w:t> </w:t>
      </w:r>
      <w:r>
        <w:rPr>
          <w:rFonts w:ascii="Arial"/>
          <w:i/>
          <w:color w:val="4D4D4F"/>
          <w:w w:val="105"/>
        </w:rPr>
        <w:t>Monetary</w:t>
      </w:r>
      <w:r>
        <w:rPr>
          <w:rFonts w:ascii="Arial"/>
          <w:i/>
          <w:color w:val="4D4D4F"/>
          <w:spacing w:val="-52"/>
          <w:w w:val="105"/>
        </w:rPr>
        <w:t> </w:t>
      </w:r>
      <w:r>
        <w:rPr>
          <w:rFonts w:ascii="Arial"/>
          <w:i/>
          <w:color w:val="4D4D4F"/>
          <w:w w:val="105"/>
        </w:rPr>
        <w:t>Policy</w:t>
      </w:r>
      <w:r>
        <w:rPr>
          <w:rFonts w:ascii="Arial"/>
          <w:i/>
          <w:color w:val="4D4D4F"/>
          <w:spacing w:val="-1"/>
          <w:w w:val="105"/>
        </w:rPr>
        <w:t> </w:t>
      </w:r>
      <w:r>
        <w:rPr>
          <w:rFonts w:ascii="Arial"/>
          <w:i/>
          <w:color w:val="4D4D4F"/>
          <w:w w:val="105"/>
        </w:rPr>
        <w:t>Report</w:t>
      </w:r>
      <w:r>
        <w:rPr>
          <w:color w:val="4D4D4F"/>
          <w:w w:val="105"/>
        </w:rPr>
        <w:t>. Needless to say, this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projection remains highly conditional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course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virus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measures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needed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contain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it.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But,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with</w:t>
      </w:r>
    </w:p>
    <w:p>
      <w:pPr>
        <w:pStyle w:val="BodyText"/>
        <w:spacing w:line="225" w:lineRule="auto" w:before="3"/>
        <w:ind w:left="2300" w:right="2079"/>
      </w:pPr>
      <w:r>
        <w:rPr>
          <w:color w:val="4D4D4F"/>
          <w:w w:val="105"/>
        </w:rPr>
        <w:t>more than six months since the onset of the pandemic, the Bank has gained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better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understanding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how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containment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measures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support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programs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affect the Canadian and global economies. This, along with more information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medical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developments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related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COVID-19,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allows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Bank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now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make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reasonable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set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assumptions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underpin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base-case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forecast.</w:t>
      </w:r>
    </w:p>
    <w:p>
      <w:pPr>
        <w:spacing w:after="0" w:line="225" w:lineRule="auto"/>
        <w:sectPr>
          <w:pgSz w:w="12240" w:h="15840"/>
          <w:pgMar w:header="0" w:footer="0" w:top="760" w:bottom="280" w:left="380" w:right="680"/>
        </w:sectPr>
      </w:pPr>
    </w:p>
    <w:p>
      <w:pPr>
        <w:spacing w:before="109"/>
        <w:ind w:left="1060" w:right="0" w:firstLine="0"/>
        <w:jc w:val="left"/>
        <w:rPr>
          <w:rFonts w:ascii="Arial"/>
          <w:sz w:val="16"/>
        </w:rPr>
      </w:pPr>
      <w:r>
        <w:rPr/>
        <w:pict>
          <v:shape style="position:absolute;margin-left:45pt;margin-top:3.969912pt;width:9.1pt;height:20.2pt;mso-position-horizontal-relative:page;mso-position-vertical-relative:paragraph;z-index:15740416" type="#_x0000_t202" id="docshape12" filled="false" stroked="false">
            <v:textbox inset="0,0,0,0">
              <w:txbxContent>
                <w:p>
                  <w:pPr>
                    <w:spacing w:line="396" w:lineRule="exact" w:before="0"/>
                    <w:ind w:left="0" w:right="0" w:firstLine="0"/>
                    <w:jc w:val="left"/>
                    <w:rPr>
                      <w:rFonts w:ascii="Arial"/>
                      <w:sz w:val="36"/>
                    </w:rPr>
                  </w:pPr>
                  <w:r>
                    <w:rPr>
                      <w:rFonts w:ascii="Arial"/>
                      <w:color w:val="418C98"/>
                      <w:w w:val="90"/>
                      <w:sz w:val="36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06976"/>
          <w:w w:val="120"/>
          <w:sz w:val="16"/>
        </w:rPr>
        <w:t>Overview</w:t>
      </w:r>
    </w:p>
    <w:p>
      <w:pPr>
        <w:spacing w:before="3"/>
        <w:ind w:left="1060" w:right="0" w:firstLine="0"/>
        <w:jc w:val="left"/>
        <w:rPr>
          <w:rFonts w:ascii="Arial" w:hAnsi="Arial"/>
          <w:sz w:val="12"/>
        </w:rPr>
      </w:pPr>
      <w:r>
        <w:rPr>
          <w:rFonts w:ascii="Arial" w:hAnsi="Arial"/>
          <w:color w:val="4D4D4F"/>
          <w:w w:val="99"/>
          <w:sz w:val="12"/>
        </w:rPr>
        <w:t>B</w:t>
      </w:r>
      <w:r>
        <w:rPr>
          <w:rFonts w:ascii="Arial" w:hAnsi="Arial"/>
          <w:color w:val="4D4D4F"/>
          <w:spacing w:val="1"/>
          <w:w w:val="99"/>
          <w:sz w:val="12"/>
        </w:rPr>
        <w:t>AN</w:t>
      </w:r>
      <w:r>
        <w:rPr>
          <w:rFonts w:ascii="Arial" w:hAnsi="Arial"/>
          <w:color w:val="4D4D4F"/>
          <w:w w:val="99"/>
          <w:sz w:val="12"/>
        </w:rPr>
        <w:t>K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1"/>
          <w:w w:val="94"/>
          <w:sz w:val="12"/>
        </w:rPr>
        <w:t>O</w:t>
      </w:r>
      <w:r>
        <w:rPr>
          <w:rFonts w:ascii="Arial" w:hAnsi="Arial"/>
          <w:color w:val="4D4D4F"/>
          <w:w w:val="94"/>
          <w:sz w:val="12"/>
        </w:rPr>
        <w:t>F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spacing w:val="1"/>
          <w:w w:val="102"/>
          <w:sz w:val="12"/>
        </w:rPr>
        <w:t>ANA</w:t>
      </w:r>
      <w:r>
        <w:rPr>
          <w:rFonts w:ascii="Arial" w:hAnsi="Arial"/>
          <w:color w:val="4D4D4F"/>
          <w:spacing w:val="-2"/>
          <w:w w:val="102"/>
          <w:sz w:val="12"/>
        </w:rPr>
        <w:t>D</w:t>
      </w:r>
      <w:r>
        <w:rPr>
          <w:rFonts w:ascii="Arial" w:hAnsi="Arial"/>
          <w:color w:val="4D4D4F"/>
          <w:w w:val="99"/>
          <w:sz w:val="12"/>
        </w:rPr>
        <w:t>A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109"/>
          <w:sz w:val="12"/>
        </w:rPr>
        <w:t>M</w:t>
      </w:r>
      <w:r>
        <w:rPr>
          <w:rFonts w:ascii="Arial" w:hAnsi="Arial"/>
          <w:color w:val="4D4D4F"/>
          <w:spacing w:val="1"/>
          <w:w w:val="100"/>
          <w:sz w:val="12"/>
        </w:rPr>
        <w:t>ON</w:t>
      </w:r>
      <w:r>
        <w:rPr>
          <w:rFonts w:ascii="Arial" w:hAnsi="Arial"/>
          <w:color w:val="4D4D4F"/>
          <w:w w:val="103"/>
          <w:sz w:val="12"/>
        </w:rPr>
        <w:t>e</w:t>
      </w:r>
      <w:r>
        <w:rPr>
          <w:rFonts w:ascii="Arial" w:hAnsi="Arial"/>
          <w:color w:val="4D4D4F"/>
          <w:spacing w:val="-8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A</w:t>
      </w:r>
      <w:r>
        <w:rPr>
          <w:rFonts w:ascii="Arial" w:hAnsi="Arial"/>
          <w:color w:val="4D4D4F"/>
          <w:spacing w:val="-2"/>
          <w:w w:val="193"/>
          <w:sz w:val="12"/>
        </w:rPr>
        <w:t>r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181"/>
          <w:sz w:val="12"/>
        </w:rPr>
        <w:t>li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193"/>
          <w:sz w:val="12"/>
        </w:rPr>
        <w:t>r</w:t>
      </w:r>
      <w:r>
        <w:rPr>
          <w:rFonts w:ascii="Arial" w:hAnsi="Arial"/>
          <w:color w:val="4D4D4F"/>
          <w:spacing w:val="1"/>
          <w:w w:val="103"/>
          <w:sz w:val="12"/>
        </w:rPr>
        <w:t>e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-4"/>
          <w:w w:val="193"/>
          <w:sz w:val="12"/>
        </w:rPr>
        <w:t>r</w:t>
      </w:r>
      <w:r>
        <w:rPr>
          <w:rFonts w:ascii="Arial" w:hAnsi="Arial"/>
          <w:color w:val="4D4D4F"/>
          <w:w w:val="226"/>
          <w:sz w:val="12"/>
        </w:rPr>
        <w:t>t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91"/>
          <w:sz w:val="12"/>
        </w:rPr>
        <w:t>C</w:t>
      </w:r>
      <w:r>
        <w:rPr>
          <w:rFonts w:ascii="Arial" w:hAnsi="Arial"/>
          <w:color w:val="4D4D4F"/>
          <w:spacing w:val="-5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OB</w:t>
      </w:r>
      <w:r>
        <w:rPr>
          <w:rFonts w:ascii="Arial" w:hAnsi="Arial"/>
          <w:color w:val="4D4D4F"/>
          <w:spacing w:val="1"/>
          <w:w w:val="137"/>
          <w:sz w:val="12"/>
        </w:rPr>
        <w:t>e</w:t>
      </w:r>
      <w:r>
        <w:rPr>
          <w:rFonts w:ascii="Arial" w:hAnsi="Arial"/>
          <w:color w:val="4D4D4F"/>
          <w:w w:val="137"/>
          <w:sz w:val="12"/>
        </w:rPr>
        <w:t>r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spacing w:val="-1"/>
          <w:w w:val="116"/>
          <w:sz w:val="12"/>
        </w:rPr>
        <w:t>0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w w:val="116"/>
          <w:sz w:val="12"/>
        </w:rPr>
        <w:t>0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5"/>
        </w:rPr>
      </w:pPr>
      <w:r>
        <w:rPr/>
        <w:pict>
          <v:shape style="position:absolute;margin-left:45pt;margin-top:10.177343pt;width:522pt;height:.1pt;mso-position-horizontal-relative:page;mso-position-vertical-relative:paragraph;z-index:-15724544;mso-wrap-distance-left:0;mso-wrap-distance-right:0" id="docshape13" coordorigin="900,204" coordsize="10440,0" path="m900,204l11340,204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rFonts w:ascii="Arial"/>
          <w:sz w:val="6"/>
        </w:rPr>
      </w:pPr>
    </w:p>
    <w:p>
      <w:pPr>
        <w:spacing w:after="0"/>
        <w:rPr>
          <w:rFonts w:ascii="Arial"/>
          <w:sz w:val="6"/>
        </w:rPr>
        <w:sectPr>
          <w:pgSz w:w="12240" w:h="15840"/>
          <w:pgMar w:header="0" w:footer="0" w:top="760" w:bottom="280" w:left="380" w:right="680"/>
        </w:sectPr>
      </w:pPr>
    </w:p>
    <w:p>
      <w:pPr>
        <w:spacing w:before="54"/>
        <w:ind w:left="520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pacing w:val="-1"/>
          <w:sz w:val="18"/>
        </w:rPr>
        <w:t>Chart</w:t>
      </w:r>
      <w:r>
        <w:rPr>
          <w:rFonts w:ascii="Helvetica Neue"/>
          <w:b/>
          <w:color w:val="006974"/>
          <w:spacing w:val="-11"/>
          <w:sz w:val="18"/>
        </w:rPr>
        <w:t> </w:t>
      </w:r>
      <w:r>
        <w:rPr>
          <w:rFonts w:ascii="Helvetica Neue"/>
          <w:b/>
          <w:color w:val="006974"/>
          <w:sz w:val="18"/>
        </w:rPr>
        <w:t>1:  </w:t>
      </w:r>
      <w:r>
        <w:rPr>
          <w:rFonts w:ascii="Helvetica Neue"/>
          <w:b/>
          <w:color w:val="006974"/>
          <w:spacing w:val="39"/>
          <w:sz w:val="18"/>
        </w:rPr>
        <w:t> </w:t>
      </w:r>
      <w:r>
        <w:rPr>
          <w:rFonts w:ascii="Helvetica Neue"/>
          <w:b/>
          <w:sz w:val="18"/>
        </w:rPr>
        <w:t>The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course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of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the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pandemic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remains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unpredictable</w:t>
      </w:r>
    </w:p>
    <w:p>
      <w:pPr>
        <w:spacing w:before="32"/>
        <w:ind w:left="52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Daily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new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cases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per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million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people,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7-day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moving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average</w:t>
      </w:r>
    </w:p>
    <w:p>
      <w:pPr>
        <w:pStyle w:val="ListParagraph"/>
        <w:numPr>
          <w:ilvl w:val="0"/>
          <w:numId w:val="5"/>
        </w:numPr>
        <w:tabs>
          <w:tab w:pos="673" w:val="left" w:leader="none"/>
        </w:tabs>
        <w:spacing w:line="240" w:lineRule="auto" w:before="112" w:after="0"/>
        <w:ind w:left="672" w:right="0" w:hanging="153"/>
        <w:jc w:val="left"/>
        <w:rPr>
          <w:sz w:val="14"/>
        </w:rPr>
      </w:pPr>
      <w:r>
        <w:rPr>
          <w:color w:val="4D4D4F"/>
          <w:w w:val="105"/>
          <w:sz w:val="14"/>
        </w:rPr>
        <w:t>Advanced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economies</w:t>
      </w:r>
    </w:p>
    <w:p>
      <w:pPr>
        <w:spacing w:before="109"/>
        <w:ind w:left="0" w:right="162" w:firstLine="0"/>
        <w:jc w:val="right"/>
        <w:rPr>
          <w:sz w:val="14"/>
        </w:rPr>
      </w:pPr>
      <w:r>
        <w:rPr>
          <w:w w:val="105"/>
          <w:sz w:val="14"/>
        </w:rPr>
        <w:t>Number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cases</w:t>
      </w:r>
    </w:p>
    <w:p>
      <w:pPr>
        <w:spacing w:before="11"/>
        <w:ind w:left="0" w:right="165" w:firstLine="0"/>
        <w:jc w:val="right"/>
        <w:rPr>
          <w:sz w:val="14"/>
        </w:rPr>
      </w:pPr>
      <w:r>
        <w:rPr/>
        <w:pict>
          <v:group style="position:absolute;margin-left:45pt;margin-top:5.691125pt;width:232.75pt;height:138.950pt;mso-position-horizontal-relative:page;mso-position-vertical-relative:paragraph;z-index:15739392" id="docshapegroup14" coordorigin="900,114" coordsize="4655,2779">
            <v:line style="position:absolute" from="5547,2881" to="5547,121" stroked="true" strokeweight=".75pt" strokecolor="#000000">
              <v:stroke dashstyle="solid"/>
            </v:line>
            <v:shape style="position:absolute;left:5467;top:121;width:80;height:2760" id="docshape15" coordorigin="5467,121" coordsize="80,2760" path="m5467,2881l5547,2881m5467,2417l5547,2417m5467,1965l5547,1965m5467,1504l5547,1504m5467,1043l5547,1043m5467,581l5547,581m5467,121l5547,121e" filled="false" stroked="true" strokeweight=".75pt" strokecolor="#000000">
              <v:path arrowok="t"/>
              <v:stroke dashstyle="solid"/>
            </v:shape>
            <v:shape style="position:absolute;left:907;top:121;width:4640;height:2760" id="docshape16" coordorigin="908,121" coordsize="4640,2760" path="m908,2881l908,121m908,2881l988,2881m908,2417l988,2417m908,1965l988,1965m908,1504l988,1504m908,1043l988,1043m908,581l988,581m908,121l988,121m908,2881l5547,2881e" filled="false" stroked="true" strokeweight=".75pt" strokecolor="#000000">
              <v:path arrowok="t"/>
              <v:stroke dashstyle="solid"/>
            </v:shape>
            <v:shape style="position:absolute;left:1021;top:2801;width:4328;height:80" id="docshape17" coordorigin="1021,2801" coordsize="4328,80" path="m1021,2819l1021,2881m1501,2819l1501,2881m1980,2819l1980,2881m2459,2819l2459,2881m2948,2819l2948,2881m3427,2819l3427,2881m3906,2819l3906,2881m4384,2819l4384,2881m4863,2819l4863,2881m5349,2819l5349,2881m1021,2801l1021,2881m1501,2801l1501,2881m1980,2801l1980,2881m2459,2801l2459,2881m2948,2801l2948,2881m3427,2801l3427,2881m3906,2801l3906,2881m4384,2801l4384,2881m4863,2801l4863,2881m5349,2801l5349,2881e" filled="false" stroked="true" strokeweight=".75pt" strokecolor="#000000">
              <v:path arrowok="t"/>
              <v:stroke dashstyle="solid"/>
            </v:shape>
            <v:shape style="position:absolute;left:1021;top:262;width:3607;height:2610" id="docshape18" coordorigin="1021,262" coordsize="3607,2610" path="m1021,2871l1033,2869,1055,2859,1066,2849,1088,2849,1099,2839,1120,2829,1131,2819,1153,2810,1164,2800,1186,2790,1196,2770,1218,2761,1229,2741,1251,2702,1262,2672,1273,2643,1294,2604,1305,2564,1327,2535,1338,2505,1360,2466,1371,2427,1392,2378,1403,2348,1425,2309,1436,2289,1458,2280,1468,2260,1490,2240,1501,2230,1523,2230,1534,2250,1556,2250,1566,2260,1577,2280,1599,2299,1610,2299,1632,2289,1643,2280,1664,2260,1675,2250,1697,2240,1708,2230,1730,2221,1740,2221,1762,2221,1773,2240,1795,2250,1806,2250,1828,2250,1838,2250,1860,2260,1871,2260,1882,2270,1904,2280,1915,2309,1936,2329,1947,2358,1969,2388,1980,2417,2002,2437,2012,2446,2034,2446,2045,2446,2067,2456,2078,2486,2100,2496,2110,2496,2132,2505,2143,2525,2165,2535,2176,2545,2187,2545,2208,2554,2219,2564,2241,2574,2252,2594,2274,2613,2284,2633,2306,2653,2317,2662,2339,2672,2350,2672,2372,2682,2382,2682,2404,2692,2415,2702,2437,2711,2448,2711,2459,2721,2480,2731,2491,2731,2513,2741,2524,2741,2611,2741,2622,2751,2644,2751,2654,2751,2676,2751,2687,2751,2709,2761,2720,2761,2741,2770,2752,2770,2763,2780,2785,2780,2796,2780,2818,2790,2828,2790,2850,2790,2861,2800,2883,2800,2894,2800,3155,2800,3166,2790,3253,2790,3264,2810,3285,2810,3296,2810,3318,2800,3329,2800,3351,2790,3362,2780,3372,2770,3394,2770,3405,2770,3427,2770,3438,2770,3460,2761,3470,2761,3492,2751,3503,2751,3525,2751,3536,2741,3557,2731,3568,2731,3590,2731,3601,2731,3623,2741,3634,2741,3655,2751,3666,2741,3677,2741,3699,2741,3710,2731,3732,2731,3742,2721,3764,2721,3775,2721,3797,2711,3808,2702,3829,2702,3840,2692,3862,2682,3873,2672,3895,2662,3906,2633,3927,2604,3938,2584,3960,2564,3971,2535,3982,2505,4004,2476,4014,2466,4036,2476,4047,2456,4069,2437,4080,2427,4101,2407,4112,2388,4134,2378,4145,2348,4167,2309,4178,2270,4199,2201,4210,2152,4232,2123,4243,2093,4254,2093,4276,2054,4286,2034,4308,2024,4319,2024,4341,1897,4352,1553,4373,1396,4384,1249,4406,1111,4417,905,4439,768,4450,729,4471,925,4482,895,4504,846,4515,729,4537,709,4548,670,4558,650,4580,571,4591,473,4613,395,4628,262e" filled="false" stroked="true" strokeweight="1.25pt" strokecolor="#ab3192">
              <v:path arrowok="t"/>
              <v:stroke dashstyle="solid"/>
            </v:shape>
            <v:shape style="position:absolute;left:1021;top:2776;width:3270;height:103" id="docshape19" coordorigin="1021,2777" coordsize="3270,103" path="m1021,2869l1033,2869,1055,2869,1066,2869,1088,2869,1099,2859,1120,2859,1131,2859,1153,2859,1164,2849,1186,2849,1196,2849,1218,2849,1229,2839,1305,2839,1327,2849,1425,2849,1436,2859,1523,2859,1534,2869,1643,2869,1664,2878,1936,2878,1947,2879,1969,2878,1980,2878,2002,2878,2491,2878,2513,2869,2622,2869,2644,2859,2720,2859,2741,2849,2752,2849,2763,2849,2785,2849,2796,2849,2818,2839,2828,2839,2850,2839,2861,2829,2883,2829,2894,2829,2916,2829,2926,2819,2948,2819,2959,2819,2981,2810,2992,2810,3013,2790,3024,2790,3046,2790,3057,2790,3068,2780,3090,2780,3100,2777,3122,2780,3133,2790,3155,2790,3166,2790,3188,2790,3198,2800,3220,2800,3231,2800,3253,2800,3264,2810,3285,2810,3296,2800,3318,2810,3329,2810,3351,2810,3362,2819,3438,2819,3460,2829,3470,2829,3492,2829,3503,2829,3525,2829,3536,2839,3732,2839,3742,2849,3960,2849,3971,2839,3982,2839,4004,2839,4014,2849,4134,2849,4145,2839,4167,2849,4178,2839,4199,2839,4276,2839,4291,2839e" filled="false" stroked="true" strokeweight="1.25pt" strokecolor="#ffd400">
              <v:path arrowok="t"/>
              <v:stroke dashstyle="solid"/>
            </v:shape>
            <v:shape style="position:absolute;left:1021;top:740;width:3719;height:2130" id="docshape20" coordorigin="1021,740" coordsize="3719,2130" path="m1021,2870l1033,2869,1055,2859,1066,2859,1088,2849,1099,2849,1120,2839,1131,2829,1153,2819,1164,2800,1186,2780,1196,2761,1218,2741,1229,2711,1251,2692,1262,2662,1273,2613,1294,2574,1305,2535,1327,2496,1338,2446,1360,2407,1371,2358,1392,2319,1403,2270,1425,2230,1436,2201,1458,2191,1468,2152,1490,2142,1501,2152,1523,2162,1534,2162,1556,2172,1566,2191,1577,2230,1599,2250,1610,2250,1632,2270,1643,2289,1664,2309,1675,2329,1697,2319,1708,2348,1730,2378,1740,2407,1762,2427,1773,2446,1795,2446,1806,2486,1828,2496,1838,2515,1860,2525,1871,2545,1882,2564,1904,2584,1915,2604,1936,2623,1947,2643,1969,2672,1980,2682,2002,2692,2012,2711,2034,2711,2045,2711,2067,2711,2078,2721,2100,2721,2110,2731,2132,2731,2143,2741,2165,2761,2176,2761,2187,2770,2208,2780,2219,2780,2241,2790,2252,2790,2274,2790,2284,2800,2306,2800,2317,2800,2339,2800,2350,2810,2372,2810,2382,2810,2404,2800,2415,2800,2437,2800,2448,2800,2459,2800,2480,2810,2491,2810,2513,2819,2524,2819,2546,2829,2556,2829,2578,2829,2589,2819,2611,2819,2622,2819,2644,2829,2654,2829,2676,2829,3057,2829,3068,2819,3090,2819,3100,2819,3122,2819,3133,2819,3155,2810,3166,2810,3188,2810,3198,2800,3220,2800,3231,2800,3253,2790,3264,2780,3285,2780,3296,2770,3318,2761,3329,2761,3351,2761,3362,2751,3372,2751,3394,2741,3405,2731,3427,2731,3438,2721,3460,2711,3470,2711,3492,2702,3503,2692,3525,2682,3536,2672,3557,2662,3568,2653,3590,2643,3601,2633,3623,2623,3634,2613,3655,2604,3666,2574,3677,2554,3699,2574,3710,2564,3732,2545,3742,2525,3764,2515,3775,2505,3797,2486,3808,2476,3829,2466,3840,2446,3862,2446,3873,2427,3895,2407,3906,2397,3927,2397,3938,2388,3960,2378,3971,2368,3982,2358,4004,2338,4014,2329,4036,2319,4047,2309,4069,2280,4080,2260,4101,2240,4112,2221,4134,2221,4145,2201,4167,2181,4178,2162,4199,2142,4210,2113,4232,2083,4243,2054,4254,2054,4276,2044,4286,2034,4308,2005,4319,1995,4341,2005,4352,1995,4373,1995,4384,1995,4406,1995,4417,1985,4439,1995,4450,1975,4471,1965,4482,1926,4504,1887,4515,1818,4537,1759,4548,1661,4558,1573,4580,1504,4591,1445,4613,1386,4624,1298,4645,1170,4656,1082,4678,994,4689,886,4711,837,4722,797,4740,740e" filled="false" stroked="true" strokeweight="1.25pt" strokecolor="#8cb861">
              <v:path arrowok="t"/>
              <v:stroke dashstyle="solid"/>
            </v:shape>
            <v:shape style="position:absolute;left:1021;top:1021;width:3511;height:1849" id="docshape21" coordorigin="1021,1021" coordsize="3511,1849" path="m1021,2870l1033,2859,1055,2839,1066,2829,1088,2829,1099,2829,1120,2761,1131,2692,1153,2702,1164,2653,1186,2672,1196,2604,1218,2525,1229,2515,1251,2525,1262,2437,1273,2407,1294,2299,1305,2260,1327,2201,1338,2142,1360,2113,1371,2083,1392,2054,1403,2034,1425,2005,1436,2005,1458,2015,1468,2005,1490,2024,1501,2044,1523,2054,1534,2064,1556,2073,1566,2083,1577,2093,1599,2083,1610,2093,1632,2093,1643,2103,1664,2064,1675,2054,1697,2044,1708,2054,1730,2073,1740,2064,1762,2054,1773,2103,1795,2103,1806,2103,1828,2132,1838,2123,1860,2162,1871,2172,1882,2172,1904,2191,1915,2211,1936,2211,1947,2211,1969,2211,1980,2230,2002,2240,2012,2221,2034,2260,2045,2230,2067,2230,2078,2221,2100,2250,2110,2240,2132,2260,2143,2260,2165,2250,2176,2280,2187,2299,2208,2289,2219,2319,2241,2329,2252,2280,2274,2329,2284,2289,2306,2309,2317,2319,2339,2270,2350,2250,2372,2280,2382,2270,2404,2299,2415,2280,2437,2270,2448,2299,2459,2309,2480,2299,2491,2289,2513,2250,2524,2240,2546,2230,2556,2181,2578,2152,2589,2123,2611,2093,2622,2073,2644,2015,2654,1946,2676,1907,2687,1857,2709,1808,2720,1769,2741,1730,2752,1671,2763,1612,2785,1583,2796,1534,2818,1524,2828,1484,2850,1455,2861,1416,2883,1396,2894,1337,2916,1318,2926,1249,2948,1200,2959,1160,2981,1151,2992,1102,3013,1062,3024,1043,3046,1033,3057,1043,3068,1033,3090,1023,3100,1021,3122,1023,3133,1033,3155,1043,3166,1053,3188,1062,3198,1082,3220,1102,3231,1121,3253,1151,3264,1200,3285,1219,3296,1259,3318,1308,3329,1357,3351,1386,3362,1406,3372,1406,3394,1435,3405,1416,3427,1406,3438,1416,3460,1445,3470,1435,3492,1465,3503,1475,3525,1534,3536,1573,3557,1612,3568,1651,3590,1691,3601,1700,3623,1720,3634,1730,3655,1730,3666,1720,3677,1730,3699,1730,3710,1740,3732,1740,3742,1720,3764,1740,3775,1749,3797,1730,3808,1720,3829,1740,3840,1759,3862,1838,3873,1867,3895,1897,3906,1916,3927,1936,3938,1926,3960,1897,3971,1848,3982,1818,4004,1789,4014,1779,4036,1779,4047,1769,4069,1749,4080,1691,4101,1691,4112,1700,4134,1691,4145,1661,4167,1671,4178,1691,4199,1740,4210,1720,4232,1700,4243,1700,4254,1700,4276,1691,4286,1671,4308,1671,4319,1641,4341,1602,4352,1573,4373,1553,4384,1524,4406,1494,4417,1465,4439,1435,4450,1396,4471,1347,4482,1357,4504,1347,4515,1298,4532,1239e" filled="false" stroked="true" strokeweight="1.25pt" strokecolor="#69bade">
              <v:path arrowok="t"/>
              <v:stroke dashstyle="solid"/>
            </v:shape>
            <v:shape style="position:absolute;left:1021;top:2228;width:3511;height:642" id="docshape22" coordorigin="1021,2228" coordsize="3511,642" path="m1021,2869l1033,2869,1055,2859,1066,2859,1088,2849,1099,2859,1120,2839,1131,2839,1153,2839,1164,2780,1186,2790,1196,2780,1218,2751,1229,2731,1251,2721,1262,2672,1273,2692,1294,2653,1305,2613,1327,2594,1338,2594,1360,2545,1371,2554,1392,2554,1403,2545,1425,2545,1436,2545,1458,2535,1468,2564,1490,2564,1501,2564,1523,2564,1534,2554,1556,2535,1566,2525,1577,2505,1599,2486,1610,2486,1632,2466,1643,2456,1664,2466,1675,2466,1697,2466,1708,2476,1730,2476,1740,2486,1762,2496,1773,2486,1795,2407,1806,2437,1828,2456,1838,2456,1860,2466,1871,2466,1882,2486,1904,2574,1915,2554,1936,2554,1947,2564,1969,2574,1980,2584,2002,2594,2012,2594,2034,2594,2045,2594,2067,2604,2078,2604,2100,2604,2110,2604,2132,2604,2143,2604,2165,2613,2176,2623,2187,2623,2208,2633,2219,2643,2241,2653,2252,2662,2274,2662,2284,2682,2306,2682,2317,2702,2339,2721,2350,2721,2372,2731,2382,2741,2404,2741,2415,2751,2437,2761,2448,2751,2459,2761,2480,2770,2491,2780,2513,2780,2524,2790,2546,2790,2556,2790,2578,2790,2589,2790,2611,2790,2622,2790,2644,2800,2654,2800,2676,2810,2687,2810,2709,2810,2720,2800,2741,2800,2752,2810,2763,2810,2785,2800,2796,2800,2818,2800,2828,2810,2850,2810,2861,2800,2883,2810,2894,2810,2916,2810,2926,2810,2948,2800,2959,2800,2981,2800,2992,2800,3013,2790,3024,2790,3046,2780,3057,2780,3068,2770,3090,2761,3100,2761,3122,2761,3133,2761,3155,2761,3166,2761,3188,2770,3198,2770,3220,2770,3231,2770,3253,2770,3264,2780,3285,2800,3296,2780,3318,2790,3329,2780,3351,2790,3362,2790,3372,2790,3394,2770,3405,2790,3590,2790,3601,2780,3677,2780,3699,2770,3710,2770,3732,2761,3742,2761,3764,2761,3775,2751,3797,2751,3808,2751,3829,2741,3840,2770,3862,2731,3873,2731,3895,2721,3906,2721,3927,2721,3938,2711,3960,2672,3971,2702,3982,2692,4004,2672,4014,2662,4036,2653,4047,2633,4069,2623,4080,2604,4101,2604,4112,2594,4134,2584,4145,2564,4167,2545,4178,2535,4199,2515,4210,2496,4232,2476,4243,2456,4254,2437,4276,2427,4286,2397,4308,2378,4319,2378,4341,2358,4352,2338,4373,2329,4384,2329,4406,2397,4417,2338,4439,2309,4450,2309,4471,2319,4482,2319,4504,2309,4515,2228,4532,2289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w w:val="115"/>
          <w:sz w:val="14"/>
        </w:rPr>
        <w:t>300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13"/>
        </w:rPr>
      </w:pPr>
    </w:p>
    <w:p>
      <w:pPr>
        <w:pStyle w:val="ListParagraph"/>
        <w:numPr>
          <w:ilvl w:val="0"/>
          <w:numId w:val="5"/>
        </w:numPr>
        <w:tabs>
          <w:tab w:pos="306" w:val="left" w:leader="none"/>
        </w:tabs>
        <w:spacing w:line="240" w:lineRule="auto" w:before="0" w:after="0"/>
        <w:ind w:left="305" w:right="0" w:hanging="154"/>
        <w:jc w:val="left"/>
        <w:rPr>
          <w:sz w:val="14"/>
        </w:rPr>
      </w:pPr>
      <w:r>
        <w:rPr>
          <w:color w:val="4D4D4F"/>
          <w:w w:val="105"/>
          <w:sz w:val="14"/>
        </w:rPr>
        <w:t>Emerging-market</w:t>
      </w:r>
      <w:r>
        <w:rPr>
          <w:color w:val="4D4D4F"/>
          <w:spacing w:val="14"/>
          <w:w w:val="105"/>
          <w:sz w:val="14"/>
        </w:rPr>
        <w:t> </w:t>
      </w:r>
      <w:r>
        <w:rPr>
          <w:color w:val="4D4D4F"/>
          <w:w w:val="105"/>
          <w:sz w:val="14"/>
        </w:rPr>
        <w:t>economies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"/>
      </w:pPr>
    </w:p>
    <w:p>
      <w:pPr>
        <w:spacing w:before="1"/>
        <w:ind w:left="0" w:right="334" w:firstLine="0"/>
        <w:jc w:val="right"/>
        <w:rPr>
          <w:sz w:val="14"/>
        </w:rPr>
      </w:pPr>
      <w:r>
        <w:rPr>
          <w:w w:val="105"/>
          <w:sz w:val="14"/>
        </w:rPr>
        <w:t>Number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cases</w:t>
      </w:r>
    </w:p>
    <w:p>
      <w:pPr>
        <w:spacing w:before="11"/>
        <w:ind w:left="0" w:right="337" w:firstLine="0"/>
        <w:jc w:val="right"/>
        <w:rPr>
          <w:sz w:val="14"/>
        </w:rPr>
      </w:pPr>
      <w:r>
        <w:rPr/>
        <w:pict>
          <v:group style="position:absolute;margin-left:312pt;margin-top:5.648218pt;width:232.75pt;height:139pt;mso-position-horizontal-relative:page;mso-position-vertical-relative:paragraph;z-index:-17697792" id="docshapegroup23" coordorigin="6240,113" coordsize="4655,2780">
            <v:line style="position:absolute" from="10888,2880" to="10888,120" stroked="true" strokeweight=".75pt" strokecolor="#000000">
              <v:stroke dashstyle="solid"/>
            </v:line>
            <v:shape style="position:absolute;left:10807;top:120;width:80;height:2760" id="docshape24" coordorigin="10808,120" coordsize="80,2760" path="m10808,2880l10888,2880m10808,2418l10888,2418m10808,1957l10888,1957m10808,1497l10888,1497m10808,1036l10888,1036m10808,585l10888,585m10808,120l10888,120e" filled="false" stroked="true" strokeweight=".75pt" strokecolor="#000000">
              <v:path arrowok="t"/>
              <v:stroke dashstyle="solid"/>
            </v:shape>
            <v:shape style="position:absolute;left:6247;top:120;width:4640;height:2760" id="docshape25" coordorigin="6248,120" coordsize="4640,2760" path="m6248,2880l6248,120m6248,2880l6328,2880m6248,2418l6328,2418m6248,1957l6328,1957m6248,1497l6328,1497m6248,1036l6328,1036m6248,585l6328,585m6248,120l6328,120m6248,2880l10888,2880e" filled="false" stroked="true" strokeweight=".75pt" strokecolor="#000000">
              <v:path arrowok="t"/>
              <v:stroke dashstyle="solid"/>
            </v:shape>
            <v:shape style="position:absolute;left:6361;top:2800;width:4328;height:80" id="docshape26" coordorigin="6361,2800" coordsize="4328,80" path="m6361,2820l6361,2880m6844,2820l6844,2880m7326,2820l7326,2880m7807,2820l7807,2880m8289,2820l8289,2880m8771,2820l8771,2880m9241,2820l9241,2880m9723,2820l9723,2880m10205,2820l10205,2880m10689,2820l10689,2880m6361,2800l6361,2880m6844,2800l6844,2880m7326,2800l7326,2880m7807,2800l7807,2880m8289,2800l8289,2880m8771,2800l8771,2880m9241,2800l9241,2880m9723,2800l9723,2880m10205,2800l10205,2880m10689,2800l10689,2880e" filled="false" stroked="true" strokeweight=".75pt" strokecolor="#000000">
              <v:path arrowok="t"/>
              <v:stroke dashstyle="solid"/>
            </v:shape>
            <v:shape style="position:absolute;left:6361;top:858;width:3399;height:2011" id="docshape27" coordorigin="6361,858" coordsize="3399,2011" path="m6361,2869l6373,2869,6395,2869,6406,2869,6428,2869,6439,2869,6461,2859,6472,2869,6494,2869,6505,2859,6527,2849,6538,2849,6549,2849,6570,2839,6581,2839,6603,2830,6614,2830,6636,2820,6647,2820,6669,2810,6680,2820,6702,2810,6713,2810,6735,2810,6746,2800,6767,2800,6778,2790,6789,2781,6811,2781,6822,2771,6844,2771,6855,2771,6877,2761,6888,2761,6910,2741,6921,2732,6943,2722,6954,2702,6975,2683,6986,2653,6997,2643,7019,2643,7030,2634,7052,2624,7063,2614,7085,2585,7096,2575,7118,2545,7129,2506,7151,2496,7162,2506,7183,2487,7194,2487,7216,2457,7227,2428,7238,2398,7260,2389,7271,2349,7293,2291,7304,2242,7326,2212,7337,2183,7359,2173,7370,2124,7391,2134,7402,2134,7424,2134,7435,2085,7446,2046,7468,1938,7479,1938,7501,1938,7512,1859,7534,1810,7545,1781,7567,1751,7578,1791,7599,1781,7610,1751,7632,1732,7643,1702,7665,1712,7676,1742,7687,1771,7709,1781,7720,1751,7742,1732,7753,1742,7775,1791,7785,1614,7807,1526,7818,1526,7840,1526,7851,1497,7873,1428,7884,1320,7895,1369,7917,1350,7928,1271,7950,1252,7961,1281,7983,1261,7993,1203,8015,1232,8026,1242,8048,1271,8059,1291,8081,1222,8092,1232,8114,1271,8125,1252,8136,1242,8158,1252,8169,1252,8190,1271,8201,1301,8223,1281,8234,1350,8256,1418,8267,1428,8289,1428,8300,1428,8322,1261,8333,1163,8344,1026,8366,889,8377,879,8398,869,8409,869,8431,858,8442,869,8464,889,8475,928,8497,918,8508,967,8530,899,8541,967,8563,997,8574,1016,8585,987,8606,997,8617,967,8639,967,8650,977,8672,938,8683,928,8705,987,8716,987,8738,997,8749,1026,8771,1065,8782,1154,8793,1281,8814,1232,8825,1222,8847,1242,8858,1242,8880,1261,8891,1261,8913,1183,8924,1242,8946,1281,8957,1105,8979,1134,8990,1134,9011,1134,9022,1085,9033,1154,9055,1163,9066,1389,9088,1565,9099,1634,9121,1653,9132,1702,9154,1683,9165,1683,9187,1644,9198,1506,9219,1506,9230,1526,9241,1555,9263,1555,9274,1546,9296,1555,9307,1575,9329,1595,9340,1624,9362,1673,9373,1702,9395,1712,9406,1712,9427,1722,9438,1722,9460,1702,9471,1693,9482,1702,9504,1742,9515,1751,9537,1683,9548,1702,9570,1751,9581,1791,9603,1781,9613,1761,9635,1781,9646,1977,9668,2006,9679,2006,9690,1977,9712,1997,9723,2006,9745,1967,9760,1879e" filled="false" stroked="true" strokeweight="1.25pt" strokecolor="#939597">
              <v:path arrowok="t"/>
              <v:stroke dashstyle="solid"/>
            </v:shape>
            <v:shape style="position:absolute;left:6361;top:903;width:3383;height:1970" id="docshape28" coordorigin="6361,903" coordsize="3383,1970" path="m6361,2869l6373,2859,6395,2869,6406,2859,6428,2859,6439,2859,6461,2859,6472,2859,6494,2869,6505,2869,6527,2873,6538,2869,6735,2869,6746,2859,6822,2859,6844,2849,6921,2849,6943,2839,6954,2839,6975,2839,6986,2839,6997,2830,7019,2830,7030,2830,7052,2830,7063,2820,7085,2810,7096,2810,7118,2810,7129,2800,7151,2790,7162,2781,7183,2781,7194,2781,7216,2771,7227,2761,7238,2751,7260,2751,7271,2751,7293,2741,7304,2732,7326,2722,7337,2722,7359,2722,7370,2722,7391,2702,7402,2692,7424,2673,7435,2663,7446,2653,7468,2643,7479,2624,7501,2624,7512,2585,7534,2565,7545,2545,7567,2526,7578,2506,7599,2496,7610,2477,7632,2477,7643,2467,7665,2438,7676,2389,7687,2369,7709,2359,7720,2320,7742,2310,7753,2300,7775,2271,7785,2271,7807,2251,7818,2212,7840,2173,7851,2104,7873,2055,7884,2006,7895,1967,7917,1918,7928,1869,7950,1810,7961,1761,7983,1702,7993,1624,8015,1565,8026,1497,8048,1428,8059,1418,8081,1301,8092,1232,8114,1173,8125,1095,8136,1036,8158,1026,8169,938,8190,958,8201,928,8223,938,8234,903,8256,958,8267,1007,8289,997,8300,997,8322,987,8333,1007,8344,1056,8366,1114,8377,1134,8398,1173,8409,1212,8431,1281,8442,1330,8464,1399,8475,1438,8497,1497,8508,1565,8530,1624,8541,1702,8563,1761,8574,1791,8585,1830,8606,1879,8617,2006,8639,2104,8650,2124,8672,2193,8683,2261,8705,2291,8716,2300,8738,2271,8749,2271,8771,2340,8782,2359,8793,2379,8814,2398,8825,2408,8847,2438,8858,2526,8880,2506,8891,2536,8913,2536,8924,2526,8946,2536,8957,2545,8979,2496,8990,2545,9011,2555,9022,2575,9033,2604,9055,2604,9066,2614,9088,2624,9099,2624,9121,2624,9132,2624,9154,2624,9165,2634,9187,2634,9198,2634,9219,2624,9230,2624,9241,2624,9263,2634,9274,2614,9296,2614,9307,2624,9329,2634,9340,2663,9362,2663,9373,2663,9395,2673,9406,2673,9427,2673,9438,2673,9460,2653,9471,2643,9482,2643,9504,2643,9515,2683,9537,2634,9548,2643,9570,2634,9581,2634,9603,2634,9613,2624,9635,2585,9646,2624,9668,2614,9679,2624,9690,2624,9712,2614,9723,2614,9744,2614e" filled="false" stroked="true" strokeweight="1.25pt" strokecolor="#ab3192">
              <v:path arrowok="t"/>
              <v:stroke dashstyle="solid"/>
            </v:shape>
            <v:shape style="position:absolute;left:6361;top:2849;width:4216;height:32" id="docshape29" coordorigin="6361,2849" coordsize="4216,32" path="m6361,2869l6373,2869,6395,2869,6406,2869,6428,2859,6538,2859,6549,2849,6570,2850,6581,2849,6603,2849,6614,2849,6636,2849,6647,2849,6669,2869,6680,2869,6702,2869,6713,2869,6735,2879,7917,2879,7928,2880,7950,2879,7961,2879,7983,2879,10566,2879,10577,2879e" filled="false" stroked="true" strokeweight="1.25pt" strokecolor="#ffd400">
              <v:path arrowok="t"/>
              <v:stroke dashstyle="solid"/>
            </v:shape>
            <v:shape style="position:absolute;left:6361;top:1897;width:3318;height:973" id="docshape30" coordorigin="6361,1897" coordsize="3318,973" path="m6361,2869l6373,2869,6395,2859,6406,2859,6428,2859,6439,2859,6461,2859,6472,2849,6494,2849,6505,2839,6527,2839,6538,2810,6549,2800,6570,2800,6581,2781,6603,2761,6614,2751,6636,2732,6647,2722,6669,2702,6680,2673,6702,2634,6713,2624,6735,2594,6746,2575,6767,2565,6778,2555,6789,2536,6811,2536,6822,2516,6844,2516,6855,2506,6877,2487,6888,2467,6910,2438,6921,2398,6943,2359,6954,2320,6975,2281,6986,2242,6997,2222,7019,2212,7030,2202,7052,2193,7063,2193,7085,2193,7096,2202,7118,2202,7129,2222,7151,2232,7162,2251,7183,2271,7194,2281,7216,2291,7227,2310,7238,2300,7260,2320,7271,2320,7293,2320,7304,2320,7326,2330,7337,2330,7424,2330,7435,2320,7446,2320,7468,2320,7479,2320,7501,2320,7512,2330,7599,2330,7610,2340,7632,2340,7643,2340,7665,2349,7676,2359,7687,2369,7709,2379,7720,2389,7742,2389,7753,2398,7775,2408,7785,2418,7807,2428,7818,2428,7840,2438,7851,2447,7873,2447,7884,2457,7895,2457,7917,2457,7928,2457,7950,2457,7961,2467,8114,2467,8125,2477,8136,2477,8158,2477,8169,2487,8190,2487,8201,2496,8223,2496,8234,2506,8256,2506,8267,2516,8289,2516,8300,2516,8322,2526,8333,2526,8344,2526,8366,2536,8377,2536,8398,2536,8409,2536,8431,2545,8442,2545,8464,2545,8475,2545,8497,2545,8508,2555,8530,2555,8541,2555,8563,2555,8574,2555,8585,2565,8606,2565,8617,2565,8639,2565,8650,2565,8672,2575,8891,2575,8913,2565,8924,2565,8946,2565,8957,2565,8979,2555,8990,2555,9011,2555,9022,2545,9033,2545,9055,2545,9066,2545,9088,2536,9099,2536,9121,2526,9132,2526,9154,2526,9165,2516,9187,2506,9198,2506,9219,2496,9230,2487,9241,2477,9263,2467,9274,2447,9296,2428,9307,2408,9329,2398,9340,2369,9362,2349,9373,2330,9395,2310,9406,2281,9427,2251,9438,2232,9460,2202,9471,2183,9482,2153,9504,2124,9515,2104,9537,2085,9548,2055,9570,2036,9581,2006,9603,1987,9613,1977,9635,1948,9646,1928,9668,1918,9679,1897e" filled="false" stroked="true" strokeweight="1.25pt" strokecolor="#8cb861">
              <v:path arrowok="t"/>
              <v:stroke dashstyle="solid"/>
            </v:shape>
            <v:shape style="position:absolute;left:6361;top:2251;width:2902;height:620" id="docshape31" coordorigin="6361,2251" coordsize="2902,620" path="m6361,2871l6373,2869,6395,2869,6406,2869,6538,2869,6549,2859,6713,2859,6735,2849,6811,2849,6822,2839,6921,2839,6943,2830,6954,2830,6975,2830,6986,2830,6997,2830,7019,2820,7096,2820,7118,2810,7227,2810,7238,2800,7260,2800,7271,2800,7293,2790,7304,2790,7326,2790,7337,2781,7359,2781,7370,2771,7391,2771,7402,2771,7424,2761,7435,2761,7446,2751,7468,2751,7479,2751,7501,2751,7512,2741,7534,2741,7545,2732,7567,2732,7578,2722,7599,2722,7610,2712,7632,2712,7643,2702,7665,2702,7676,2692,7687,2683,7709,2683,7720,2673,7742,2663,7753,2653,7775,2643,7785,2634,7807,2624,7818,2604,7840,2594,7851,2585,7873,2575,7884,2565,7895,2555,7917,2545,7928,2545,7950,2536,7961,2526,7983,2526,7993,2526,8015,2516,8026,2516,8048,2506,8059,2506,8081,2496,8092,2487,8114,2487,8125,2477,8136,2467,8158,2467,8169,2457,8190,2457,8201,2467,8223,2467,8234,2457,8256,2457,8267,2457,8289,2447,8300,2447,8322,2438,8333,2438,8344,2428,8366,2428,8377,2418,8398,2408,8409,2398,8431,2389,8442,2379,8464,2369,8475,2359,8497,2349,8508,2340,8530,2330,8541,2320,8563,2310,8574,2300,8585,2291,8606,2281,8617,2271,8639,2261,8650,2261,8672,2251,8683,2251,8705,2253,8716,2251,8738,2261,8749,2261,8771,2261,8782,2271,8793,2281,8814,2291,8825,2300,8847,2310,8858,2310,8880,2320,8891,2320,8913,2320,8924,2320,8946,2330,8957,2330,8979,2349,8990,2349,9011,2359,9022,2369,9033,2379,9055,2389,9066,2398,9088,2398,9099,2398,9121,2408,9132,2418,9154,2428,9165,2438,9187,2447,9198,2457,9219,2467,9230,2477,9241,2487,9263,2496e" filled="false" stroked="true" strokeweight="1.25pt" strokecolor="#69bade">
              <v:path arrowok="t"/>
              <v:stroke dashstyle="solid"/>
            </v:shape>
            <v:shape style="position:absolute;left:6361;top:2363;width:3383;height:508" id="docshape32" coordorigin="6361,2364" coordsize="3383,508" path="m6361,2871l6373,2869,6395,2869,6406,2869,6428,2869,6439,2869,6461,2869,6472,2869,6494,2859,6570,2859,6581,2849,6669,2849,6680,2839,6702,2839,6713,2830,6735,2830,6746,2820,6767,2820,6778,2820,6789,2810,6811,2810,6822,2800,6844,2800,6855,2790,6877,2790,6888,2781,6910,2781,6921,2781,6943,2771,6954,2771,6975,2771,6986,2771,6997,2761,7019,2761,7030,2751,7052,2751,7063,2741,7085,2732,7096,2732,7118,2732,7129,2722,7151,2722,7162,2712,7183,2702,7194,2692,7216,2683,7227,2683,7238,2673,7260,2663,7271,2653,7293,2643,7304,2643,7326,2643,7337,2634,7359,2634,7370,2624,7391,2614,7402,2614,7424,2614,7435,2604,7446,2604,7468,2594,7479,2594,7501,2594,7512,2585,7534,2575,7545,2575,7567,2575,7578,2565,7599,2555,7610,2545,7632,2536,7643,2536,7665,2536,7676,2526,7687,2526,7709,2516,7720,2516,7742,2506,7753,2506,7775,2496,7785,2496,7807,2496,7818,2496,7840,2496,7851,2487,7873,2487,7884,2487,7895,2477,7917,2477,7928,2467,7950,2457,7961,2447,7983,2438,7993,2438,8015,2438,8026,2438,8048,2428,8059,2428,8081,2428,8092,2428,8114,2428,8125,2428,8136,2418,8158,2408,8169,2398,8190,2379,8201,2379,8223,2369,8234,2369,8256,2369,8267,2364,8289,2369,8300,2369,8322,2369,8333,2369,8344,2379,8366,2379,8377,2389,8398,2398,8409,2398,8431,2408,8442,2418,8464,2418,8475,2428,8497,2438,8508,2447,8530,2457,8541,2457,8563,2457,8574,2457,8585,2457,8606,2467,8617,2477,8639,2477,8650,2487,8672,2487,8683,2487,8705,2487,8716,2496,8847,2496,8858,2487,8990,2487,9011,2496,9022,2496,9033,2506,9055,2506,9066,2516,9088,2526,9099,2526,9121,2526,9132,2526,9154,2536,9165,2555,9187,2594,9198,2585,9219,2585,9230,2585,9241,2585,9263,2585,9274,2565,9296,2536,9307,2545,9329,2545,9340,2545,9362,2545,9373,2545,9395,2555,9406,2555,9427,2555,9438,2555,9460,2565,9471,2565,9482,2565,9504,2575,9515,2565,9537,2565,9548,2565,9570,2555,9581,2555,9603,2545,9613,2536,9635,2536,9646,2536,9668,2526,9679,2536,9690,2536,9712,2536,9723,2545,9744,2565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w w:val="115"/>
          <w:sz w:val="14"/>
        </w:rPr>
        <w:t>300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0" w:footer="0" w:top="740" w:bottom="280" w:left="380" w:right="680"/>
          <w:cols w:num="3" w:equalWidth="0">
            <w:col w:w="5668" w:space="40"/>
            <w:col w:w="2274" w:space="1230"/>
            <w:col w:w="1968"/>
          </w:cols>
        </w:sectPr>
      </w:pPr>
    </w:p>
    <w:p>
      <w:pPr>
        <w:pStyle w:val="BodyText"/>
        <w:spacing w:before="8"/>
        <w:rPr>
          <w:sz w:val="13"/>
        </w:rPr>
      </w:pPr>
    </w:p>
    <w:p>
      <w:pPr>
        <w:tabs>
          <w:tab w:pos="10580" w:val="left" w:leader="none"/>
        </w:tabs>
        <w:spacing w:before="88"/>
        <w:ind w:left="5240" w:right="0" w:firstLine="0"/>
        <w:jc w:val="left"/>
        <w:rPr>
          <w:sz w:val="14"/>
        </w:rPr>
      </w:pPr>
      <w:r>
        <w:rPr>
          <w:w w:val="110"/>
          <w:sz w:val="14"/>
        </w:rPr>
        <w:t>250</w:t>
        <w:tab/>
        <w:t>250</w:t>
      </w:r>
    </w:p>
    <w:p>
      <w:pPr>
        <w:pStyle w:val="BodyText"/>
        <w:spacing w:before="7"/>
        <w:rPr>
          <w:sz w:val="13"/>
        </w:rPr>
      </w:pPr>
    </w:p>
    <w:p>
      <w:pPr>
        <w:tabs>
          <w:tab w:pos="10569" w:val="left" w:leader="none"/>
        </w:tabs>
        <w:spacing w:before="89"/>
        <w:ind w:left="5229" w:right="0" w:firstLine="0"/>
        <w:jc w:val="left"/>
        <w:rPr>
          <w:sz w:val="14"/>
        </w:rPr>
      </w:pPr>
      <w:r>
        <w:rPr>
          <w:w w:val="115"/>
          <w:sz w:val="14"/>
        </w:rPr>
        <w:t>200</w:t>
        <w:tab/>
        <w:t>200</w:t>
      </w:r>
    </w:p>
    <w:p>
      <w:pPr>
        <w:pStyle w:val="BodyText"/>
        <w:spacing w:before="7"/>
        <w:rPr>
          <w:sz w:val="13"/>
        </w:rPr>
      </w:pPr>
    </w:p>
    <w:p>
      <w:pPr>
        <w:tabs>
          <w:tab w:pos="10608" w:val="left" w:leader="none"/>
        </w:tabs>
        <w:spacing w:before="89"/>
        <w:ind w:left="5268" w:right="0" w:firstLine="0"/>
        <w:jc w:val="left"/>
        <w:rPr>
          <w:sz w:val="14"/>
        </w:rPr>
      </w:pPr>
      <w:r>
        <w:rPr>
          <w:sz w:val="14"/>
        </w:rPr>
        <w:t>150</w:t>
        <w:tab/>
        <w:t>150</w:t>
      </w:r>
    </w:p>
    <w:p>
      <w:pPr>
        <w:pStyle w:val="BodyText"/>
        <w:spacing w:before="7"/>
        <w:rPr>
          <w:sz w:val="13"/>
        </w:rPr>
      </w:pPr>
    </w:p>
    <w:p>
      <w:pPr>
        <w:tabs>
          <w:tab w:pos="10598" w:val="left" w:leader="none"/>
        </w:tabs>
        <w:spacing w:before="89"/>
        <w:ind w:left="5258" w:right="0" w:firstLine="0"/>
        <w:jc w:val="left"/>
        <w:rPr>
          <w:sz w:val="14"/>
        </w:rPr>
      </w:pPr>
      <w:r>
        <w:rPr>
          <w:w w:val="105"/>
          <w:sz w:val="14"/>
        </w:rPr>
        <w:t>100</w:t>
        <w:tab/>
        <w:t>100</w:t>
      </w:r>
    </w:p>
    <w:p>
      <w:pPr>
        <w:pStyle w:val="BodyText"/>
        <w:spacing w:before="7"/>
        <w:rPr>
          <w:sz w:val="13"/>
        </w:rPr>
      </w:pPr>
    </w:p>
    <w:p>
      <w:pPr>
        <w:tabs>
          <w:tab w:pos="10663" w:val="left" w:leader="none"/>
        </w:tabs>
        <w:spacing w:before="88"/>
        <w:ind w:left="5324" w:right="0" w:firstLine="0"/>
        <w:jc w:val="left"/>
        <w:rPr>
          <w:sz w:val="14"/>
        </w:rPr>
      </w:pPr>
      <w:r>
        <w:rPr>
          <w:w w:val="115"/>
          <w:sz w:val="14"/>
        </w:rPr>
        <w:t>50</w:t>
        <w:tab/>
        <w:t>50</w:t>
      </w:r>
    </w:p>
    <w:p>
      <w:pPr>
        <w:pStyle w:val="BodyText"/>
        <w:spacing w:before="8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2240" w:h="15840"/>
          <w:pgMar w:header="0" w:footer="0" w:top="740" w:bottom="280" w:left="380" w:right="680"/>
        </w:sectPr>
      </w:pPr>
    </w:p>
    <w:p>
      <w:pPr>
        <w:spacing w:line="179" w:lineRule="exact" w:before="88"/>
        <w:ind w:left="5406" w:right="0" w:firstLine="0"/>
        <w:jc w:val="left"/>
        <w:rPr>
          <w:sz w:val="14"/>
        </w:rPr>
      </w:pPr>
      <w:r>
        <w:rPr>
          <w:w w:val="119"/>
          <w:sz w:val="14"/>
        </w:rPr>
        <w:t>0</w:t>
      </w:r>
    </w:p>
    <w:p>
      <w:pPr>
        <w:tabs>
          <w:tab w:pos="1035" w:val="left" w:leader="none"/>
          <w:tab w:pos="1517" w:val="left" w:leader="none"/>
          <w:tab w:pos="1997" w:val="left" w:leader="none"/>
          <w:tab w:pos="2451" w:val="left" w:leader="none"/>
          <w:tab w:pos="2931" w:val="left" w:leader="none"/>
          <w:tab w:pos="3409" w:val="left" w:leader="none"/>
          <w:tab w:pos="3891" w:val="left" w:leader="none"/>
          <w:tab w:pos="4356" w:val="left" w:leader="none"/>
          <w:tab w:pos="4842" w:val="left" w:leader="none"/>
        </w:tabs>
        <w:spacing w:line="168" w:lineRule="exact" w:before="0"/>
        <w:ind w:left="599" w:right="0" w:firstLine="0"/>
        <w:jc w:val="left"/>
        <w:rPr>
          <w:sz w:val="14"/>
        </w:rPr>
      </w:pPr>
      <w:r>
        <w:rPr>
          <w:w w:val="105"/>
          <w:sz w:val="14"/>
        </w:rPr>
        <w:t>0</w:t>
        <w:tab/>
        <w:t>30</w:t>
        <w:tab/>
        <w:t>60</w:t>
        <w:tab/>
        <w:t>90</w:t>
        <w:tab/>
        <w:t>120</w:t>
        <w:tab/>
        <w:t>150</w:t>
        <w:tab/>
        <w:t>180</w:t>
        <w:tab/>
        <w:t>210</w:t>
        <w:tab/>
        <w:t>240</w:t>
        <w:tab/>
        <w:t>270</w:t>
      </w:r>
    </w:p>
    <w:p>
      <w:pPr>
        <w:spacing w:line="176" w:lineRule="exact" w:before="0"/>
        <w:ind w:left="2275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4784" from="113.5pt,18.869484pt" to="124pt,18.869484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5808" from="169.5pt,18.869484pt" to="180pt,18.869484pt" stroked="true" strokeweight="1pt" strokecolor="#ab3192">
            <v:stroke dashstyle="solid"/>
            <w10:wrap type="none"/>
          </v:line>
        </w:pict>
      </w:r>
      <w:r>
        <w:rPr>
          <w:w w:val="105"/>
          <w:sz w:val="14"/>
        </w:rPr>
        <w:t>Number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days</w:t>
      </w:r>
    </w:p>
    <w:p>
      <w:pPr>
        <w:spacing w:line="178" w:lineRule="exact" w:before="88"/>
        <w:ind w:left="5206" w:right="0" w:firstLine="0"/>
        <w:jc w:val="left"/>
        <w:rPr>
          <w:sz w:val="14"/>
        </w:rPr>
      </w:pPr>
      <w:r>
        <w:rPr/>
        <w:br w:type="column"/>
      </w:r>
      <w:r>
        <w:rPr>
          <w:w w:val="120"/>
          <w:sz w:val="14"/>
        </w:rPr>
        <w:t>0</w:t>
      </w:r>
    </w:p>
    <w:p>
      <w:pPr>
        <w:tabs>
          <w:tab w:pos="837" w:val="left" w:leader="none"/>
          <w:tab w:pos="1316" w:val="left" w:leader="none"/>
          <w:tab w:pos="1796" w:val="left" w:leader="none"/>
          <w:tab w:pos="2251" w:val="left" w:leader="none"/>
          <w:tab w:pos="2732" w:val="left" w:leader="none"/>
          <w:tab w:pos="3210" w:val="left" w:leader="none"/>
          <w:tab w:pos="3692" w:val="left" w:leader="none"/>
          <w:tab w:pos="4158" w:val="left" w:leader="none"/>
          <w:tab w:pos="4642" w:val="left" w:leader="none"/>
        </w:tabs>
        <w:spacing w:line="167" w:lineRule="exact" w:before="0"/>
        <w:ind w:left="399" w:right="0" w:firstLine="0"/>
        <w:jc w:val="left"/>
        <w:rPr>
          <w:sz w:val="14"/>
        </w:rPr>
      </w:pPr>
      <w:r>
        <w:rPr>
          <w:w w:val="105"/>
          <w:sz w:val="14"/>
        </w:rPr>
        <w:t>0</w:t>
        <w:tab/>
        <w:t>30</w:t>
        <w:tab/>
        <w:t>60</w:t>
        <w:tab/>
        <w:t>90</w:t>
        <w:tab/>
        <w:t>120</w:t>
        <w:tab/>
        <w:t>150</w:t>
        <w:tab/>
        <w:t>180</w:t>
        <w:tab/>
        <w:t>210</w:t>
        <w:tab/>
        <w:t>240</w:t>
        <w:tab/>
        <w:t>270</w:t>
      </w:r>
    </w:p>
    <w:p>
      <w:pPr>
        <w:spacing w:line="176" w:lineRule="exact" w:before="0"/>
        <w:ind w:left="2075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6320" from="312.5pt,18.867073pt" to="323pt,18.867073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7344" from="359.299988pt,18.867073pt" to="369.799988pt,18.867073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8368" from="405.299988pt,18.867073pt" to="415.799988pt,18.867073pt" stroked="true" strokeweight="1pt" strokecolor="#ab3192">
            <v:stroke dashstyle="solid"/>
            <w10:wrap type="none"/>
          </v:line>
        </w:pict>
      </w:r>
      <w:r>
        <w:rPr>
          <w:w w:val="105"/>
          <w:sz w:val="14"/>
        </w:rPr>
        <w:t>Number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days</w:t>
      </w:r>
    </w:p>
    <w:p>
      <w:pPr>
        <w:spacing w:after="0" w:line="176" w:lineRule="exact"/>
        <w:jc w:val="left"/>
        <w:rPr>
          <w:sz w:val="14"/>
        </w:rPr>
        <w:sectPr>
          <w:type w:val="continuous"/>
          <w:pgSz w:w="12240" w:h="15840"/>
          <w:pgMar w:header="0" w:footer="0" w:top="740" w:bottom="280" w:left="380" w:right="680"/>
          <w:cols w:num="2" w:equalWidth="0">
            <w:col w:w="5501" w:space="40"/>
            <w:col w:w="5639"/>
          </w:cols>
        </w:sectPr>
      </w:pPr>
    </w:p>
    <w:p>
      <w:pPr>
        <w:spacing w:line="230" w:lineRule="auto" w:before="107"/>
        <w:ind w:left="78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3760" from="45.5pt,10.032649pt" to="56pt,10.032649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4272" from="45.5pt,19.03265pt" to="56pt,19.03265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5296" from="113.5pt,19.03265pt" to="124pt,19.03265pt" stroked="true" strokeweight="1pt" strokecolor="#ffd400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United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States</w:t>
      </w:r>
    </w:p>
    <w:p>
      <w:pPr>
        <w:spacing w:line="230" w:lineRule="auto" w:before="107"/>
        <w:ind w:left="419" w:right="-11" w:firstLine="0"/>
        <w:jc w:val="left"/>
        <w:rPr>
          <w:sz w:val="14"/>
        </w:rPr>
      </w:pPr>
      <w:r>
        <w:rPr/>
        <w:br w:type="column"/>
      </w:r>
      <w:r>
        <w:rPr>
          <w:color w:val="4D4D4F"/>
          <w:spacing w:val="-1"/>
          <w:w w:val="105"/>
          <w:sz w:val="14"/>
        </w:rPr>
        <w:t>Euro area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Japan</w:t>
      </w:r>
    </w:p>
    <w:p>
      <w:pPr>
        <w:spacing w:before="101"/>
        <w:ind w:left="434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United</w:t>
      </w:r>
      <w:r>
        <w:rPr>
          <w:color w:val="4D4D4F"/>
          <w:spacing w:val="10"/>
          <w:w w:val="105"/>
          <w:sz w:val="14"/>
        </w:rPr>
        <w:t> </w:t>
      </w:r>
      <w:r>
        <w:rPr>
          <w:color w:val="4D4D4F"/>
          <w:w w:val="105"/>
          <w:sz w:val="14"/>
        </w:rPr>
        <w:t>Kingdom</w:t>
      </w:r>
    </w:p>
    <w:p>
      <w:pPr>
        <w:spacing w:line="230" w:lineRule="auto" w:before="107"/>
        <w:ind w:left="787" w:right="-2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Mexico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India</w:t>
      </w:r>
    </w:p>
    <w:p>
      <w:pPr>
        <w:spacing w:line="230" w:lineRule="auto" w:before="107"/>
        <w:ind w:left="412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Russia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China</w:t>
      </w:r>
    </w:p>
    <w:p>
      <w:pPr>
        <w:spacing w:line="230" w:lineRule="auto" w:before="107"/>
        <w:ind w:left="432" w:right="2045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South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Africa</w:t>
      </w:r>
      <w:r>
        <w:rPr>
          <w:color w:val="4D4D4F"/>
          <w:spacing w:val="-37"/>
          <w:w w:val="105"/>
          <w:sz w:val="14"/>
        </w:rPr>
        <w:t> </w:t>
      </w:r>
      <w:r>
        <w:rPr>
          <w:color w:val="4D4D4F"/>
          <w:w w:val="105"/>
          <w:sz w:val="14"/>
        </w:rPr>
        <w:t>Brazil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0" w:footer="0" w:top="740" w:bottom="280" w:left="380" w:right="680"/>
          <w:cols w:num="6" w:equalWidth="0">
            <w:col w:w="1688" w:space="40"/>
            <w:col w:w="1065" w:space="39"/>
            <w:col w:w="1538" w:space="970"/>
            <w:col w:w="1271" w:space="40"/>
            <w:col w:w="861" w:space="39"/>
            <w:col w:w="3629"/>
          </w:cols>
        </w:sectPr>
      </w:pPr>
    </w:p>
    <w:p>
      <w:pPr>
        <w:pStyle w:val="BodyText"/>
        <w:spacing w:before="6"/>
        <w:rPr>
          <w:sz w:val="11"/>
        </w:rPr>
      </w:pPr>
    </w:p>
    <w:p>
      <w:pPr>
        <w:spacing w:line="280" w:lineRule="auto" w:before="0"/>
        <w:ind w:left="520" w:right="859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6832" from="312.5pt,-12.018073pt" to="323pt,-12.018073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7856" from="359.299988pt,-12.018073pt" to="369.799988pt,-12.018073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8880" from="405.299988pt,-12.018073pt" to="415.799988pt,-12.018073pt" stroked="true" strokeweight="1pt" strokecolor="#939598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Note: The first occurrence along the bottom axis corresponds to the first day when the number of new cases per million people is greater than one.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Sources: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United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Nations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via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Haver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Analytics,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World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Health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Organization,</w:t>
      </w:r>
    </w:p>
    <w:p>
      <w:pPr>
        <w:tabs>
          <w:tab w:pos="8631" w:val="left" w:leader="none"/>
        </w:tabs>
        <w:spacing w:line="149" w:lineRule="exact" w:before="0"/>
        <w:ind w:left="52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Government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Mexico,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  <w:tab/>
        <w:t>Last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observation: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October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21,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</w:p>
    <w:p>
      <w:pPr>
        <w:pStyle w:val="BodyText"/>
        <w:spacing w:before="12"/>
        <w:rPr>
          <w:sz w:val="7"/>
        </w:rPr>
      </w:pPr>
      <w:r>
        <w:rPr/>
        <w:pict>
          <v:shape style="position:absolute;margin-left:45pt;margin-top:6.491637pt;width:522pt;height:.1pt;mso-position-horizontal-relative:page;mso-position-vertical-relative:paragraph;z-index:-15724032;mso-wrap-distance-left:0;mso-wrap-distance-right:0" id="docshape33" coordorigin="900,130" coordsize="10440,0" path="m900,130l11340,13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225" w:lineRule="auto" w:before="95"/>
        <w:ind w:left="2300" w:right="2323"/>
      </w:pPr>
      <w:r>
        <w:rPr>
          <w:color w:val="4D4D4F"/>
          <w:w w:val="105"/>
        </w:rPr>
        <w:t>Given the continued uncertainty about the evolution of the pandemic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(Chart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1),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projection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highly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conditional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following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assumptions:</w:t>
      </w:r>
    </w:p>
    <w:p>
      <w:pPr>
        <w:pStyle w:val="ListParagraph"/>
        <w:numPr>
          <w:ilvl w:val="0"/>
          <w:numId w:val="6"/>
        </w:numPr>
        <w:tabs>
          <w:tab w:pos="2540" w:val="left" w:leader="none"/>
        </w:tabs>
        <w:spacing w:line="225" w:lineRule="auto" w:before="122" w:after="0"/>
        <w:ind w:left="2539" w:right="2124" w:hanging="240"/>
        <w:jc w:val="left"/>
        <w:rPr>
          <w:sz w:val="19"/>
        </w:rPr>
      </w:pPr>
      <w:r>
        <w:rPr>
          <w:color w:val="4D4D4F"/>
          <w:w w:val="105"/>
          <w:sz w:val="19"/>
        </w:rPr>
        <w:t>Extensive lockdown measures, such as the widespread closures imposed</w:t>
      </w:r>
      <w:r>
        <w:rPr>
          <w:color w:val="4D4D4F"/>
          <w:spacing w:val="-53"/>
          <w:w w:val="105"/>
          <w:sz w:val="19"/>
        </w:rPr>
        <w:t> </w:t>
      </w:r>
      <w:r>
        <w:rPr>
          <w:color w:val="4D4D4F"/>
          <w:w w:val="105"/>
          <w:sz w:val="19"/>
        </w:rPr>
        <w:t>early in the pandemic, will not be reintroduced, although more localized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and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moderate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containment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measures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will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ebb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and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flow.</w:t>
      </w:r>
    </w:p>
    <w:p>
      <w:pPr>
        <w:pStyle w:val="ListParagraph"/>
        <w:numPr>
          <w:ilvl w:val="0"/>
          <w:numId w:val="6"/>
        </w:numPr>
        <w:tabs>
          <w:tab w:pos="2540" w:val="left" w:leader="none"/>
        </w:tabs>
        <w:spacing w:line="225" w:lineRule="auto" w:before="122" w:after="0"/>
        <w:ind w:left="2539" w:right="2191" w:hanging="240"/>
        <w:jc w:val="left"/>
        <w:rPr>
          <w:sz w:val="19"/>
        </w:rPr>
      </w:pPr>
      <w:r>
        <w:rPr>
          <w:color w:val="4D4D4F"/>
          <w:w w:val="105"/>
          <w:sz w:val="19"/>
        </w:rPr>
        <w:t>Vaccines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and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effective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treatments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will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be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widely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available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by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mid-2022,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at</w:t>
      </w:r>
      <w:r>
        <w:rPr>
          <w:color w:val="4D4D4F"/>
          <w:spacing w:val="3"/>
          <w:w w:val="105"/>
          <w:sz w:val="19"/>
        </w:rPr>
        <w:t> </w:t>
      </w:r>
      <w:r>
        <w:rPr>
          <w:color w:val="4D4D4F"/>
          <w:w w:val="105"/>
          <w:sz w:val="19"/>
        </w:rPr>
        <w:t>which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time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3"/>
          <w:w w:val="105"/>
          <w:sz w:val="19"/>
        </w:rPr>
        <w:t> </w:t>
      </w:r>
      <w:r>
        <w:rPr>
          <w:color w:val="4D4D4F"/>
          <w:w w:val="105"/>
          <w:sz w:val="19"/>
        </w:rPr>
        <w:t>direct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effects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of</w:t>
      </w:r>
      <w:r>
        <w:rPr>
          <w:color w:val="4D4D4F"/>
          <w:spacing w:val="3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pandemic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on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economic</w:t>
      </w:r>
      <w:r>
        <w:rPr>
          <w:color w:val="4D4D4F"/>
          <w:spacing w:val="3"/>
          <w:w w:val="105"/>
          <w:sz w:val="19"/>
        </w:rPr>
        <w:t> </w:t>
      </w:r>
      <w:r>
        <w:rPr>
          <w:color w:val="4D4D4F"/>
          <w:w w:val="105"/>
          <w:sz w:val="19"/>
        </w:rPr>
        <w:t>activity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will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have ended. Precautionary behaviour of households and the effects from</w:t>
      </w:r>
      <w:r>
        <w:rPr>
          <w:color w:val="4D4D4F"/>
          <w:spacing w:val="-53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-9"/>
          <w:w w:val="105"/>
          <w:sz w:val="19"/>
        </w:rPr>
        <w:t> </w:t>
      </w:r>
      <w:r>
        <w:rPr>
          <w:color w:val="4D4D4F"/>
          <w:w w:val="105"/>
          <w:sz w:val="19"/>
        </w:rPr>
        <w:t>uncertainty</w:t>
      </w:r>
      <w:r>
        <w:rPr>
          <w:color w:val="4D4D4F"/>
          <w:spacing w:val="-9"/>
          <w:w w:val="105"/>
          <w:sz w:val="19"/>
        </w:rPr>
        <w:t> </w:t>
      </w:r>
      <w:r>
        <w:rPr>
          <w:color w:val="4D4D4F"/>
          <w:w w:val="105"/>
          <w:sz w:val="19"/>
        </w:rPr>
        <w:t>surrounding</w:t>
      </w:r>
      <w:r>
        <w:rPr>
          <w:color w:val="4D4D4F"/>
          <w:spacing w:val="-8"/>
          <w:w w:val="105"/>
          <w:sz w:val="19"/>
        </w:rPr>
        <w:t> </w:t>
      </w:r>
      <w:r>
        <w:rPr>
          <w:color w:val="4D4D4F"/>
          <w:w w:val="105"/>
          <w:sz w:val="19"/>
        </w:rPr>
        <w:t>COVID-19</w:t>
      </w:r>
      <w:r>
        <w:rPr>
          <w:color w:val="4D4D4F"/>
          <w:spacing w:val="-9"/>
          <w:w w:val="105"/>
          <w:sz w:val="19"/>
        </w:rPr>
        <w:t> </w:t>
      </w:r>
      <w:r>
        <w:rPr>
          <w:color w:val="4D4D4F"/>
          <w:w w:val="105"/>
          <w:sz w:val="19"/>
        </w:rPr>
        <w:t>are,</w:t>
      </w:r>
      <w:r>
        <w:rPr>
          <w:color w:val="4D4D4F"/>
          <w:spacing w:val="-8"/>
          <w:w w:val="105"/>
          <w:sz w:val="19"/>
        </w:rPr>
        <w:t> </w:t>
      </w:r>
      <w:r>
        <w:rPr>
          <w:color w:val="4D4D4F"/>
          <w:w w:val="105"/>
          <w:sz w:val="19"/>
        </w:rPr>
        <w:t>however,</w:t>
      </w:r>
      <w:r>
        <w:rPr>
          <w:color w:val="4D4D4F"/>
          <w:spacing w:val="-9"/>
          <w:w w:val="105"/>
          <w:sz w:val="19"/>
        </w:rPr>
        <w:t> </w:t>
      </w:r>
      <w:r>
        <w:rPr>
          <w:color w:val="4D4D4F"/>
          <w:w w:val="105"/>
          <w:sz w:val="19"/>
        </w:rPr>
        <w:t>likely</w:t>
      </w:r>
      <w:r>
        <w:rPr>
          <w:color w:val="4D4D4F"/>
          <w:spacing w:val="-8"/>
          <w:w w:val="105"/>
          <w:sz w:val="19"/>
        </w:rPr>
        <w:t> </w:t>
      </w:r>
      <w:r>
        <w:rPr>
          <w:color w:val="4D4D4F"/>
          <w:w w:val="105"/>
          <w:sz w:val="19"/>
        </w:rPr>
        <w:t>to</w:t>
      </w:r>
      <w:r>
        <w:rPr>
          <w:color w:val="4D4D4F"/>
          <w:spacing w:val="-9"/>
          <w:w w:val="105"/>
          <w:sz w:val="19"/>
        </w:rPr>
        <w:t> </w:t>
      </w:r>
      <w:r>
        <w:rPr>
          <w:color w:val="4D4D4F"/>
          <w:w w:val="105"/>
          <w:sz w:val="19"/>
        </w:rPr>
        <w:t>linger.</w:t>
      </w:r>
    </w:p>
    <w:p>
      <w:pPr>
        <w:pStyle w:val="BodyText"/>
        <w:spacing w:line="225" w:lineRule="auto" w:before="123"/>
        <w:ind w:left="2299" w:right="2079"/>
      </w:pPr>
      <w:r>
        <w:rPr>
          <w:color w:val="4D4D4F"/>
          <w:w w:val="105"/>
        </w:rPr>
        <w:t>The pandemic is also likely to have persistent effects on the preferences and</w:t>
      </w:r>
      <w:r>
        <w:rPr>
          <w:color w:val="4D4D4F"/>
          <w:spacing w:val="-53"/>
          <w:w w:val="105"/>
        </w:rPr>
        <w:t> </w:t>
      </w:r>
      <w:r>
        <w:rPr>
          <w:color w:val="4D4D4F"/>
          <w:spacing w:val="-1"/>
          <w:w w:val="105"/>
        </w:rPr>
        <w:t>behaviours of consumers and businesses. This </w:t>
      </w:r>
      <w:r>
        <w:rPr>
          <w:color w:val="4D4D4F"/>
          <w:w w:val="105"/>
        </w:rPr>
        <w:t>could lead to lasting changes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to the structure of the economy and could weigh on its potential output.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sizes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timing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such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effects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difficult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estimate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precisely.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Given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these</w:t>
      </w:r>
      <w:r>
        <w:rPr>
          <w:color w:val="4D4D4F"/>
          <w:spacing w:val="1"/>
          <w:w w:val="105"/>
        </w:rPr>
        <w:t> </w:t>
      </w:r>
      <w:r>
        <w:rPr>
          <w:color w:val="4D4D4F"/>
          <w:spacing w:val="-1"/>
          <w:w w:val="105"/>
        </w:rPr>
        <w:t>considerations,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the</w:t>
      </w:r>
      <w:r>
        <w:rPr>
          <w:color w:val="4D4D4F"/>
          <w:spacing w:val="-12"/>
          <w:w w:val="105"/>
        </w:rPr>
        <w:t> </w:t>
      </w:r>
      <w:r>
        <w:rPr>
          <w:color w:val="4D4D4F"/>
          <w:spacing w:val="-1"/>
          <w:w w:val="105"/>
        </w:rPr>
        <w:t>outlook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Canadian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global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activity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remains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unusually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uncertain.</w:t>
      </w:r>
    </w:p>
    <w:p>
      <w:pPr>
        <w:spacing w:after="0" w:line="225" w:lineRule="auto"/>
        <w:sectPr>
          <w:type w:val="continuous"/>
          <w:pgSz w:w="12240" w:h="15840"/>
          <w:pgMar w:header="0" w:footer="0" w:top="740" w:bottom="280" w:left="38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  <w:tabs>
          <w:tab w:pos="9179" w:val="left" w:leader="none"/>
        </w:tabs>
        <w:rPr>
          <w:u w:val="none"/>
        </w:rPr>
      </w:pPr>
      <w:bookmarkStart w:name="_bookmark1" w:id="7"/>
      <w:bookmarkEnd w:id="7"/>
      <w:r>
        <w:rPr>
          <w:u w:val="none"/>
        </w:rPr>
      </w:r>
      <w:bookmarkStart w:name="Global economy" w:id="8"/>
      <w:bookmarkEnd w:id="8"/>
      <w:r>
        <w:rPr>
          <w:u w:val="none"/>
        </w:rPr>
      </w:r>
      <w:r>
        <w:rPr>
          <w:color w:val="006976"/>
          <w:spacing w:val="-9"/>
          <w:w w:val="90"/>
          <w:u w:val="single" w:color="006976"/>
        </w:rPr>
        <w:t>Global</w:t>
      </w:r>
      <w:r>
        <w:rPr>
          <w:color w:val="006976"/>
          <w:spacing w:val="-21"/>
          <w:w w:val="90"/>
          <w:u w:val="single" w:color="006976"/>
        </w:rPr>
        <w:t> </w:t>
      </w:r>
      <w:r>
        <w:rPr>
          <w:color w:val="006976"/>
          <w:spacing w:val="-8"/>
          <w:w w:val="90"/>
          <w:u w:val="single" w:color="006976"/>
        </w:rPr>
        <w:t>economy</w:t>
      </w:r>
      <w:r>
        <w:rPr>
          <w:color w:val="006976"/>
          <w:spacing w:val="-8"/>
          <w:u w:val="single" w:color="006976"/>
        </w:rPr>
        <w:tab/>
      </w:r>
    </w:p>
    <w:p>
      <w:pPr>
        <w:pStyle w:val="BodyText"/>
        <w:spacing w:line="225" w:lineRule="auto" w:before="291"/>
        <w:ind w:left="2300" w:right="1998"/>
      </w:pPr>
      <w:r>
        <w:rPr>
          <w:color w:val="4D4D4F"/>
          <w:w w:val="105"/>
        </w:rPr>
        <w:t>Global economic growth rebounded as economies reopened over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summer, but, as expected, the surge in activity has since slowed. By the third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quarter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2020,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global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economy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estimated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recovered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than half of its initial loss of 10 percent. The reopening stage was more robust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and more uneven across regions than in the central scenario presented in the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July Report: advanced economies and China experienced milder contractions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stronger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rebounds.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contrast,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emerging-market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economies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(EMEs)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have been hit harder, especially those with severe outbreaks, such as India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some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Latin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American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countries.</w:t>
      </w:r>
    </w:p>
    <w:p>
      <w:pPr>
        <w:pStyle w:val="BodyText"/>
        <w:spacing w:line="225" w:lineRule="auto" w:before="126"/>
        <w:ind w:left="2300" w:right="1995"/>
      </w:pPr>
      <w:r>
        <w:rPr>
          <w:color w:val="4D4D4F"/>
          <w:w w:val="105"/>
        </w:rPr>
        <w:t>Changes in commodity prices reflect the partial and uneven recovery in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global economy. Initially, global oil prices rebounded quickly, but they remain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roughly unchanged since July and are about one-third lower than their pre-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pandemic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levels.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Meanwhile,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non-energy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commodity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price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indexes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fully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recovered.</w:t>
      </w:r>
    </w:p>
    <w:p>
      <w:pPr>
        <w:pStyle w:val="BodyText"/>
        <w:spacing w:line="225" w:lineRule="auto" w:before="123"/>
        <w:ind w:left="2300" w:right="2079"/>
      </w:pPr>
      <w:r>
        <w:rPr>
          <w:color w:val="4D4D4F"/>
          <w:w w:val="105"/>
        </w:rPr>
        <w:t>Policy plays a key role in the dynamics of the recovery. Income 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employment were supported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by large fiscal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policy measures announced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at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the onset of the crisis. Now, however, the expiration of fiscal measures will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contribute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slowing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some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economies.</w:t>
      </w:r>
    </w:p>
    <w:p>
      <w:pPr>
        <w:pStyle w:val="BodyText"/>
        <w:spacing w:line="225" w:lineRule="auto" w:before="123"/>
        <w:ind w:left="2300" w:right="2279"/>
      </w:pPr>
      <w:r>
        <w:rPr>
          <w:color w:val="4D4D4F"/>
          <w:w w:val="105"/>
        </w:rPr>
        <w:t>In the Bank’s projection, global growth slows in the fourth quarter. Several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factors are contributing to weaker growth in many countries, including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fading pent-up demand, declining fiscal support and rising numbers 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COVID-19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cases.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During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prolonged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recuperation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stage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recovery,</w:t>
      </w:r>
    </w:p>
    <w:p>
      <w:pPr>
        <w:pStyle w:val="BodyText"/>
        <w:spacing w:line="225" w:lineRule="auto" w:before="3"/>
        <w:ind w:left="2300" w:right="1995"/>
      </w:pPr>
      <w:r>
        <w:rPr>
          <w:color w:val="4D4D4F"/>
          <w:w w:val="105"/>
        </w:rPr>
        <w:t>physical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distancing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measures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uncertainty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about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virus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create a persistent drag in most economies through 2022, when the virus 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assumed to be under control. Global trade has rebounded quickly, reflecting,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 part, the resilience of global value chains (Box 1). The recovery in global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goods production and trade should help to limit negative trade spillover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10"/>
        </w:rPr>
        <w:t>effects.</w:t>
      </w:r>
    </w:p>
    <w:p>
      <w:pPr>
        <w:pStyle w:val="BodyText"/>
        <w:spacing w:line="225" w:lineRule="auto" w:before="124"/>
        <w:ind w:left="2300" w:right="2137"/>
      </w:pPr>
      <w:r>
        <w:rPr>
          <w:color w:val="4D4D4F"/>
          <w:w w:val="105"/>
        </w:rPr>
        <w:t>Overall,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global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gross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domestic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product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(GDP)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projected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contract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about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4 percent in 2020 before growing by 4½ percent on average in 2021 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2022 (Table 1). Global growth in 2020 is stronger than expected in the July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Report.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After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2020,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revised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down,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reflecting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weaker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outlooks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EMEs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downward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revision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all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regions.</w:t>
      </w:r>
    </w:p>
    <w:p>
      <w:pPr>
        <w:pStyle w:val="BodyText"/>
        <w:spacing w:line="225" w:lineRule="auto" w:before="123"/>
        <w:ind w:left="2299" w:right="2206"/>
      </w:pPr>
      <w:r>
        <w:rPr>
          <w:color w:val="4D4D4F"/>
          <w:w w:val="105"/>
        </w:rPr>
        <w:t>COVID-19 will have lasting effects on the world economy (Chart 2). Global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about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2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lower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end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2022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compared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with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its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pre-pandemic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trend.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Factors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contributing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this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decline include costly reallocations of resources, reduced labour force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attachment, and slower growth in investment and productivity (Appendix 1).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Persistent excess supply in all regions through 2022 keeps inflation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pressures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subdued.</w:t>
      </w:r>
    </w:p>
    <w:p>
      <w:pPr>
        <w:spacing w:after="0" w:line="225" w:lineRule="auto"/>
        <w:sectPr>
          <w:headerReference w:type="default" r:id="rId14"/>
          <w:headerReference w:type="even" r:id="rId15"/>
          <w:pgSz w:w="12240" w:h="15840"/>
          <w:pgMar w:header="839" w:footer="0" w:top="1240" w:bottom="280" w:left="380" w:right="680"/>
          <w:pgNumType w:start="3"/>
        </w:sectPr>
      </w:pPr>
    </w:p>
    <w:p>
      <w:pPr>
        <w:pStyle w:val="BodyText"/>
        <w:rPr>
          <w:sz w:val="25"/>
        </w:rPr>
      </w:pPr>
    </w:p>
    <w:p>
      <w:pPr>
        <w:spacing w:before="69"/>
        <w:ind w:left="608" w:right="0" w:firstLine="0"/>
        <w:jc w:val="left"/>
        <w:rPr>
          <w:sz w:val="20"/>
        </w:rPr>
      </w:pPr>
      <w:r>
        <w:rPr/>
        <w:pict>
          <v:group style="position:absolute;margin-left:45pt;margin-top:2.138477pt;width:522pt;height:382.7pt;mso-position-horizontal-relative:page;mso-position-vertical-relative:paragraph;z-index:-17696768" id="docshapegroup38" coordorigin="900,43" coordsize="10440,7654">
            <v:rect style="position:absolute;left:900;top:362;width:10440;height:7334" id="docshape39" filled="true" fillcolor="#f1f1f2" stroked="false">
              <v:fill type="solid"/>
            </v:rect>
            <v:rect style="position:absolute;left:900;top:42;width:10440;height:320" id="docshape40" filled="true" fillcolor="#dbe8ea" stroked="false">
              <v:fill type="solid"/>
            </v:rect>
            <v:rect style="position:absolute;left:900;top:362;width:10440;height:20" id="docshape41" filled="true" fillcolor="#247f8c" stroked="false">
              <v:fill type="solid"/>
            </v:rect>
            <v:rect style="position:absolute;left:900;top:7676;width:10440;height:20" id="docshape42" filled="true" fillcolor="#006976" stroked="false">
              <v:fill type="solid"/>
            </v:rect>
            <v:rect style="position:absolute;left:987;top:3547;width:4640;height:2761" id="docshape43" filled="true" fillcolor="#ffffff" stroked="false">
              <v:fill type="solid"/>
            </v:rect>
            <v:shape style="position:absolute;left:1406;top:3547;width:4092;height:2760" id="docshape44" coordorigin="1407,3547" coordsize="4092,2760" path="m1882,3547l1407,3547,1407,4927,1407,6307,1882,6307,1882,4927,1882,3547xm5498,3547l5260,3547,5260,4927,5260,6307,5498,6307,5498,4927,5498,3547xe" filled="true" fillcolor="#e6e7e8" stroked="false">
              <v:path arrowok="t"/>
              <v:fill type="solid"/>
            </v:shape>
            <v:line style="position:absolute" from="988,4927" to="5628,4927" stroked="true" strokeweight=".75pt" strokecolor="#000000">
              <v:stroke dashstyle="solid"/>
            </v:line>
            <v:line style="position:absolute" from="5628,6307" to="5628,3547" stroked="true" strokeweight=".75pt" strokecolor="#000000">
              <v:stroke dashstyle="solid"/>
            </v:line>
            <v:shape style="position:absolute;left:5547;top:3547;width:80;height:2760" id="docshape45" coordorigin="5548,3547" coordsize="80,2760" path="m5548,6307l5628,6307m5548,5617l5628,5617m5548,4926l5628,4926m5548,4237l5628,4237m5548,3547l5628,3547e" filled="false" stroked="true" strokeweight=".75pt" strokecolor="#000000">
              <v:path arrowok="t"/>
              <v:stroke dashstyle="solid"/>
            </v:shape>
            <v:shape style="position:absolute;left:987;top:3547;width:4640;height:2760" id="docshape46" coordorigin="988,3547" coordsize="4640,2760" path="m988,6307l988,3547m988,6307l1068,6307m988,5617l1068,5617m988,4926l1068,4926m988,4237l1068,4237m988,3547l1068,3547m988,6307l5628,6307e" filled="false" stroked="true" strokeweight=".75pt" strokecolor="#000000">
              <v:path arrowok="t"/>
              <v:stroke dashstyle="solid"/>
            </v:shape>
            <v:shape style="position:absolute;left:1103;top:6227;width:4118;height:80" id="docshape47" coordorigin="1103,6227" coordsize="4118,80" path="m1103,6247l1103,6307m1419,6227l1419,6307m1738,6247l1738,6307m2054,6227l2054,6307m2370,6247l2370,6307m2687,6227l2687,6307m3003,6247l3003,6307m3321,6227l3321,6307m3638,6247l3638,6307m3954,6227l3954,6307m4270,6247l4270,6307m4587,6227l4587,6307m4903,6247l4903,6307m5221,6227l5221,6307m1103,6227l1103,6307m1738,6227l1738,6307m2370,6227l2370,6307m3003,6227l3003,6307m3638,6227l3638,6307m4270,6227l4270,6307m4903,6227l4903,6307e" filled="false" stroked="true" strokeweight=".75pt" strokecolor="#000000">
              <v:path arrowok="t"/>
              <v:stroke dashstyle="solid"/>
            </v:shape>
            <v:shape style="position:absolute;left:1116;top:3583;width:4303;height:2655" id="docshape48" coordorigin="1116,3583" coordsize="4303,2655" path="m1116,4397l1142,4445,1169,4538,1196,4526,1223,4524,1248,4531,1274,4426,1301,4459,1328,4579,1353,4507,1380,4596,1407,4651,1434,4479,1461,4560,1485,4684,1512,4605,1539,4632,1566,4766,1591,4696,1618,4813,1645,4861,1671,5010,1696,5447,1723,5821,1750,6238,1777,6194,1802,6136,1829,6160,1855,6215,1882,6019,1909,5957,1934,5914,1961,5646,1988,5486,2015,5055,2039,4428,2066,4103,2093,4014,2120,3814,2145,3866,2172,3583,2199,3687,2226,3909,2252,3883,2277,4144,2304,4137,2331,4093,2358,4297,2383,4187,2410,4330,2436,4416,2463,4512,2488,4617,2515,4739,2542,4646,2569,4603,2594,4665,2620,4778,2647,4847,2674,4825,2701,4950,2726,4852,2753,4845,2780,4857,2807,4742,2831,4744,2858,4825,2885,4897,2912,4785,2937,4849,2964,4821,2991,4821,3017,4663,3042,4782,3069,4799,3096,4668,3123,4849,3150,4885,3175,4792,3201,4751,3228,4845,3255,4696,3280,4703,3307,4754,3334,4790,3361,4744,3385,4794,3412,4787,3439,4802,3466,4723,3493,4739,3518,4770,3545,4615,3572,4711,3598,4742,3623,4629,3650,4703,3677,4687,3704,4749,3729,4780,3756,4861,3782,4754,3809,4792,3834,4794,3861,4885,3888,4830,3915,4871,3942,4864,3966,4971,3993,4857,4020,4890,4047,4847,4072,4790,4099,4811,4126,4916,4153,4778,4177,4833,4204,4892,4231,4684,4258,4687,4283,4625,4310,4751,4337,4486,4363,4670,4390,4526,4415,4610,4442,4536,4469,4603,4496,4548,4521,4615,4547,4553,4574,4569,4601,4531,4626,4558,4653,4773,4680,4620,4707,4668,4734,4668,4758,4598,4785,4651,4812,4735,4839,4548,4864,4883,4891,5005,4918,4916,4944,4952,4969,4821,4996,4916,5023,4912,5050,5041,5075,4988,5102,4986,5128,4988,5155,5048,5182,4995,5207,4902,5234,5101,5261,5029,5288,5290,5313,6041,5339,6136,5366,5581,5393,5368,5419,5232e" filled="false" stroked="true" strokeweight="1.25pt" strokecolor="#69bade">
              <v:path arrowok="t"/>
              <v:stroke dashstyle="solid"/>
            </v:shape>
            <w10:wrap type="none"/>
          </v:group>
        </w:pict>
      </w:r>
      <w:bookmarkStart w:name="Box 1: Global value chains adapted quick" w:id="9"/>
      <w:bookmarkEnd w:id="9"/>
      <w:r>
        <w:rPr/>
      </w:r>
      <w:bookmarkStart w:name="_bookmark2" w:id="10"/>
      <w:bookmarkEnd w:id="10"/>
      <w:r>
        <w:rPr/>
      </w:r>
      <w:r>
        <w:rPr>
          <w:spacing w:val="-1"/>
          <w:w w:val="90"/>
          <w:sz w:val="20"/>
        </w:rPr>
        <w:t>Box</w:t>
      </w:r>
      <w:r>
        <w:rPr>
          <w:spacing w:val="-8"/>
          <w:w w:val="90"/>
          <w:sz w:val="20"/>
        </w:rPr>
        <w:t> </w:t>
      </w:r>
      <w:r>
        <w:rPr>
          <w:spacing w:val="-1"/>
          <w:w w:val="90"/>
          <w:sz w:val="20"/>
        </w:rPr>
        <w:t>1</w:t>
      </w:r>
    </w:p>
    <w:p>
      <w:pPr>
        <w:pStyle w:val="BodyText"/>
        <w:spacing w:before="8"/>
        <w:rPr>
          <w:sz w:val="16"/>
        </w:rPr>
      </w:pPr>
    </w:p>
    <w:p>
      <w:pPr>
        <w:pStyle w:val="Heading3"/>
        <w:ind w:left="604"/>
      </w:pPr>
      <w:r>
        <w:rPr>
          <w:color w:val="006976"/>
          <w:spacing w:val="-4"/>
          <w:w w:val="90"/>
        </w:rPr>
        <w:t>Global</w:t>
      </w:r>
      <w:r>
        <w:rPr>
          <w:color w:val="006976"/>
          <w:spacing w:val="-8"/>
          <w:w w:val="90"/>
        </w:rPr>
        <w:t> </w:t>
      </w:r>
      <w:r>
        <w:rPr>
          <w:color w:val="006976"/>
          <w:spacing w:val="-4"/>
          <w:w w:val="90"/>
        </w:rPr>
        <w:t>value</w:t>
      </w:r>
      <w:r>
        <w:rPr>
          <w:color w:val="006976"/>
          <w:spacing w:val="-7"/>
          <w:w w:val="90"/>
        </w:rPr>
        <w:t> </w:t>
      </w:r>
      <w:r>
        <w:rPr>
          <w:color w:val="006976"/>
          <w:spacing w:val="-4"/>
          <w:w w:val="90"/>
        </w:rPr>
        <w:t>chains</w:t>
      </w:r>
      <w:r>
        <w:rPr>
          <w:color w:val="006976"/>
          <w:spacing w:val="-7"/>
          <w:w w:val="90"/>
        </w:rPr>
        <w:t> </w:t>
      </w:r>
      <w:r>
        <w:rPr>
          <w:color w:val="006976"/>
          <w:spacing w:val="-4"/>
          <w:w w:val="90"/>
        </w:rPr>
        <w:t>adapted</w:t>
      </w:r>
      <w:r>
        <w:rPr>
          <w:color w:val="006976"/>
          <w:spacing w:val="-8"/>
          <w:w w:val="90"/>
        </w:rPr>
        <w:t> </w:t>
      </w:r>
      <w:r>
        <w:rPr>
          <w:color w:val="006976"/>
          <w:spacing w:val="-4"/>
          <w:w w:val="90"/>
        </w:rPr>
        <w:t>quickly</w:t>
      </w:r>
      <w:r>
        <w:rPr>
          <w:color w:val="006976"/>
          <w:spacing w:val="-7"/>
          <w:w w:val="90"/>
        </w:rPr>
        <w:t> </w:t>
      </w:r>
      <w:r>
        <w:rPr>
          <w:color w:val="006976"/>
          <w:spacing w:val="-3"/>
          <w:w w:val="90"/>
        </w:rPr>
        <w:t>to</w:t>
      </w:r>
      <w:r>
        <w:rPr>
          <w:color w:val="006976"/>
          <w:spacing w:val="-7"/>
          <w:w w:val="90"/>
        </w:rPr>
        <w:t> </w:t>
      </w:r>
      <w:r>
        <w:rPr>
          <w:color w:val="006976"/>
          <w:spacing w:val="-3"/>
          <w:w w:val="90"/>
        </w:rPr>
        <w:t>the</w:t>
      </w:r>
      <w:r>
        <w:rPr>
          <w:color w:val="006976"/>
          <w:spacing w:val="-7"/>
          <w:w w:val="90"/>
        </w:rPr>
        <w:t> </w:t>
      </w:r>
      <w:r>
        <w:rPr>
          <w:color w:val="006976"/>
          <w:spacing w:val="-3"/>
          <w:w w:val="90"/>
        </w:rPr>
        <w:t>COVID-19</w:t>
      </w:r>
      <w:r>
        <w:rPr>
          <w:color w:val="006976"/>
          <w:spacing w:val="-8"/>
          <w:w w:val="90"/>
        </w:rPr>
        <w:t> </w:t>
      </w:r>
      <w:r>
        <w:rPr>
          <w:color w:val="006976"/>
          <w:spacing w:val="-3"/>
          <w:w w:val="90"/>
        </w:rPr>
        <w:t>crisis</w:t>
      </w:r>
    </w:p>
    <w:p>
      <w:pPr>
        <w:spacing w:after="0"/>
        <w:sectPr>
          <w:pgSz w:w="12240" w:h="15840"/>
          <w:pgMar w:header="839" w:footer="0" w:top="1240" w:bottom="280" w:left="380" w:right="680"/>
        </w:sectPr>
      </w:pPr>
    </w:p>
    <w:p>
      <w:pPr>
        <w:pStyle w:val="BodyText"/>
        <w:spacing w:line="225" w:lineRule="auto" w:before="110"/>
        <w:ind w:left="605" w:hanging="18"/>
      </w:pPr>
      <w:r>
        <w:rPr>
          <w:color w:val="4D4D4F"/>
          <w:w w:val="95"/>
        </w:rPr>
        <w:t>The resilience of global value chains (GVCs) has contributed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to the rebound in global trade and economic activity. The</w:t>
      </w:r>
      <w:r>
        <w:rPr>
          <w:color w:val="4D4D4F"/>
          <w:spacing w:val="1"/>
        </w:rPr>
        <w:t> </w:t>
      </w:r>
      <w:r>
        <w:rPr>
          <w:color w:val="4D4D4F"/>
        </w:rPr>
        <w:t>onset of the pandemic brought many challenges: broad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factory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shutdowns,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surging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demand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for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essential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supplies,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and interrupted transport of components and final goods.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GVCs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were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initially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aﬀected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by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these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widespread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disruptions</w:t>
      </w:r>
    </w:p>
    <w:p>
      <w:pPr>
        <w:pStyle w:val="BodyText"/>
        <w:rPr>
          <w:sz w:val="16"/>
        </w:rPr>
      </w:pPr>
    </w:p>
    <w:p>
      <w:pPr>
        <w:spacing w:before="0"/>
        <w:ind w:left="600" w:right="15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pacing w:val="-1"/>
          <w:sz w:val="18"/>
        </w:rPr>
        <w:t>Chart</w:t>
      </w:r>
      <w:r>
        <w:rPr>
          <w:rFonts w:ascii="Helvetica Neue"/>
          <w:b/>
          <w:color w:val="006974"/>
          <w:spacing w:val="-11"/>
          <w:sz w:val="18"/>
        </w:rPr>
        <w:t> </w:t>
      </w:r>
      <w:r>
        <w:rPr>
          <w:rFonts w:ascii="Helvetica Neue"/>
          <w:b/>
          <w:color w:val="006974"/>
          <w:spacing w:val="-1"/>
          <w:sz w:val="18"/>
        </w:rPr>
        <w:t>1-A:</w:t>
      </w:r>
      <w:r>
        <w:rPr>
          <w:rFonts w:ascii="Helvetica Neue"/>
          <w:b/>
          <w:color w:val="006974"/>
          <w:spacing w:val="-3"/>
          <w:sz w:val="18"/>
        </w:rPr>
        <w:t> </w:t>
      </w:r>
      <w:r>
        <w:rPr>
          <w:rFonts w:ascii="Helvetica Neue"/>
          <w:b/>
          <w:spacing w:val="-1"/>
          <w:sz w:val="18"/>
        </w:rPr>
        <w:t>Global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pacing w:val="-1"/>
          <w:sz w:val="18"/>
        </w:rPr>
        <w:t>trade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pacing w:val="-1"/>
          <w:sz w:val="18"/>
        </w:rPr>
        <w:t>contracted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sharply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and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has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since</w:t>
      </w:r>
      <w:r>
        <w:rPr>
          <w:rFonts w:ascii="Helvetica Neue"/>
          <w:b/>
          <w:spacing w:val="-47"/>
          <w:sz w:val="18"/>
        </w:rPr>
        <w:t> </w:t>
      </w:r>
      <w:r>
        <w:rPr>
          <w:rFonts w:ascii="Helvetica Neue"/>
          <w:b/>
          <w:w w:val="105"/>
          <w:sz w:val="18"/>
        </w:rPr>
        <w:t>improved</w:t>
      </w:r>
    </w:p>
    <w:p>
      <w:pPr>
        <w:spacing w:line="155" w:lineRule="exact" w:before="32"/>
        <w:ind w:left="6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Year-over-year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growth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global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trade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volume,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monthly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spacing w:line="155" w:lineRule="exact" w:before="0"/>
        <w:ind w:left="5380" w:right="0" w:firstLine="0"/>
        <w:jc w:val="left"/>
        <w:rPr>
          <w:sz w:val="14"/>
        </w:rPr>
      </w:pPr>
      <w:r>
        <w:rPr>
          <w:w w:val="100"/>
          <w:sz w:val="14"/>
        </w:rPr>
        <w:t>%</w:t>
      </w:r>
    </w:p>
    <w:p>
      <w:pPr>
        <w:spacing w:before="16"/>
        <w:ind w:left="5328" w:right="0" w:firstLine="0"/>
        <w:jc w:val="left"/>
        <w:rPr>
          <w:sz w:val="14"/>
        </w:rPr>
      </w:pPr>
      <w:r>
        <w:rPr>
          <w:w w:val="115"/>
          <w:sz w:val="14"/>
        </w:rPr>
        <w:t>20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0"/>
        <w:ind w:left="5357" w:right="0" w:firstLine="0"/>
        <w:jc w:val="left"/>
        <w:rPr>
          <w:sz w:val="14"/>
        </w:rPr>
      </w:pPr>
      <w:r>
        <w:rPr>
          <w:w w:val="95"/>
          <w:sz w:val="14"/>
        </w:rPr>
        <w:t>10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0"/>
        <w:ind w:left="5412" w:right="0" w:firstLine="0"/>
        <w:jc w:val="left"/>
        <w:rPr>
          <w:sz w:val="14"/>
        </w:rPr>
      </w:pPr>
      <w:r>
        <w:rPr>
          <w:w w:val="119"/>
          <w:sz w:val="14"/>
        </w:rPr>
        <w:t>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0"/>
        <w:ind w:left="5316" w:right="0" w:firstLine="0"/>
        <w:jc w:val="left"/>
        <w:rPr>
          <w:sz w:val="14"/>
        </w:rPr>
      </w:pPr>
      <w:r>
        <w:rPr>
          <w:spacing w:val="-4"/>
          <w:sz w:val="14"/>
        </w:rPr>
        <w:t>-10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21"/>
        </w:rPr>
      </w:pPr>
    </w:p>
    <w:p>
      <w:pPr>
        <w:spacing w:line="165" w:lineRule="exact" w:before="0"/>
        <w:ind w:left="5275" w:right="0" w:firstLine="0"/>
        <w:jc w:val="center"/>
        <w:rPr>
          <w:sz w:val="14"/>
        </w:rPr>
      </w:pPr>
      <w:r>
        <w:rPr>
          <w:spacing w:val="-1"/>
          <w:w w:val="115"/>
          <w:sz w:val="14"/>
        </w:rPr>
        <w:t>-20</w:t>
      </w:r>
    </w:p>
    <w:p>
      <w:pPr>
        <w:tabs>
          <w:tab w:pos="1329" w:val="left" w:leader="none"/>
          <w:tab w:pos="2009" w:val="left" w:leader="none"/>
          <w:tab w:pos="2637" w:val="left" w:leader="none"/>
          <w:tab w:pos="3283" w:val="left" w:leader="none"/>
          <w:tab w:pos="3930" w:val="left" w:leader="none"/>
          <w:tab w:pos="4569" w:val="left" w:leader="none"/>
        </w:tabs>
        <w:spacing w:line="165" w:lineRule="exact" w:before="0"/>
        <w:ind w:left="691" w:right="0" w:firstLine="0"/>
        <w:jc w:val="left"/>
        <w:rPr>
          <w:sz w:val="14"/>
        </w:rPr>
      </w:pPr>
      <w:r>
        <w:rPr>
          <w:sz w:val="14"/>
        </w:rPr>
        <w:t>2007</w:t>
        <w:tab/>
        <w:t>2009</w:t>
        <w:tab/>
        <w:t>2011</w:t>
        <w:tab/>
        <w:t>2013</w:t>
        <w:tab/>
        <w:t>2015</w:t>
        <w:tab/>
        <w:t>2017</w:t>
        <w:tab/>
        <w:t>2019</w:t>
      </w:r>
    </w:p>
    <w:p>
      <w:pPr>
        <w:pStyle w:val="BodyText"/>
        <w:spacing w:line="225" w:lineRule="auto" w:before="109"/>
        <w:ind w:left="318" w:right="705" w:firstLine="3"/>
      </w:pPr>
      <w:r>
        <w:rPr/>
        <w:br w:type="column"/>
      </w:r>
      <w:r>
        <w:rPr>
          <w:color w:val="4D4D4F"/>
          <w:w w:val="95"/>
        </w:rPr>
        <w:t>but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were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able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to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adjust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relatively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quickly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because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they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are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dominated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by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large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firms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with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a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diversity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suppliers</w:t>
      </w:r>
    </w:p>
    <w:p>
      <w:pPr>
        <w:pStyle w:val="BodyText"/>
        <w:spacing w:line="225" w:lineRule="auto" w:before="2"/>
        <w:ind w:left="306" w:right="371" w:firstLine="11"/>
        <w:rPr>
          <w:rFonts w:ascii="Arial" w:hAnsi="Arial"/>
          <w:b/>
          <w:sz w:val="11"/>
        </w:rPr>
      </w:pPr>
      <w:r>
        <w:rPr>
          <w:color w:val="4D4D4F"/>
          <w:w w:val="95"/>
        </w:rPr>
        <w:t>and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considerable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resources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dedicated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to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managing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supply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chains. For example, with ingenuity and hard work, food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supply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chains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were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restructured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within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weeks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and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North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American</w:t>
      </w:r>
      <w:r>
        <w:rPr>
          <w:color w:val="4D4D4F"/>
          <w:spacing w:val="23"/>
          <w:w w:val="95"/>
        </w:rPr>
        <w:t> </w:t>
      </w:r>
      <w:r>
        <w:rPr>
          <w:color w:val="4D4D4F"/>
          <w:w w:val="95"/>
        </w:rPr>
        <w:t>automobile</w:t>
      </w:r>
      <w:r>
        <w:rPr>
          <w:color w:val="4D4D4F"/>
          <w:spacing w:val="23"/>
          <w:w w:val="95"/>
        </w:rPr>
        <w:t> </w:t>
      </w:r>
      <w:r>
        <w:rPr>
          <w:color w:val="4D4D4F"/>
          <w:w w:val="95"/>
        </w:rPr>
        <w:t>industry</w:t>
      </w:r>
      <w:r>
        <w:rPr>
          <w:color w:val="4D4D4F"/>
          <w:spacing w:val="24"/>
          <w:w w:val="95"/>
        </w:rPr>
        <w:t> </w:t>
      </w:r>
      <w:r>
        <w:rPr>
          <w:color w:val="4D4D4F"/>
          <w:w w:val="95"/>
        </w:rPr>
        <w:t>resumed</w:t>
      </w:r>
      <w:r>
        <w:rPr>
          <w:color w:val="4D4D4F"/>
          <w:spacing w:val="23"/>
          <w:w w:val="95"/>
        </w:rPr>
        <w:t> </w:t>
      </w:r>
      <w:r>
        <w:rPr>
          <w:color w:val="4D4D4F"/>
          <w:w w:val="95"/>
        </w:rPr>
        <w:t>production</w:t>
      </w:r>
      <w:r>
        <w:rPr>
          <w:color w:val="4D4D4F"/>
          <w:spacing w:val="24"/>
          <w:w w:val="95"/>
        </w:rPr>
        <w:t> </w:t>
      </w:r>
      <w:r>
        <w:rPr>
          <w:color w:val="4D4D4F"/>
          <w:w w:val="95"/>
        </w:rPr>
        <w:t>relatively</w:t>
      </w:r>
      <w:r>
        <w:rPr>
          <w:color w:val="4D4D4F"/>
          <w:spacing w:val="-47"/>
          <w:w w:val="95"/>
        </w:rPr>
        <w:t> </w:t>
      </w:r>
      <w:r>
        <w:rPr>
          <w:color w:val="4D4D4F"/>
          <w:w w:val="95"/>
        </w:rPr>
        <w:t>smoothly.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Ongoing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eﬀorts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are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required,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however,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to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avoid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disruptions</w:t>
      </w:r>
      <w:r>
        <w:rPr>
          <w:color w:val="4D4D4F"/>
          <w:spacing w:val="-6"/>
        </w:rPr>
        <w:t> </w:t>
      </w:r>
      <w:r>
        <w:rPr>
          <w:color w:val="4D4D4F"/>
        </w:rPr>
        <w:t>to</w:t>
      </w:r>
      <w:r>
        <w:rPr>
          <w:color w:val="4D4D4F"/>
          <w:spacing w:val="-6"/>
        </w:rPr>
        <w:t> </w:t>
      </w:r>
      <w:r>
        <w:rPr>
          <w:color w:val="4D4D4F"/>
        </w:rPr>
        <w:t>supply</w:t>
      </w:r>
      <w:r>
        <w:rPr>
          <w:color w:val="4D4D4F"/>
          <w:spacing w:val="-6"/>
        </w:rPr>
        <w:t> </w:t>
      </w:r>
      <w:r>
        <w:rPr>
          <w:color w:val="4D4D4F"/>
        </w:rPr>
        <w:t>chains.</w:t>
      </w:r>
      <w:r>
        <w:rPr>
          <w:rFonts w:ascii="Arial" w:hAnsi="Arial"/>
          <w:b/>
          <w:color w:val="006976"/>
          <w:position w:val="6"/>
          <w:sz w:val="11"/>
        </w:rPr>
        <w:t>1</w:t>
      </w:r>
    </w:p>
    <w:p>
      <w:pPr>
        <w:pStyle w:val="BodyText"/>
        <w:spacing w:line="247" w:lineRule="exact" w:before="112"/>
        <w:ind w:left="320"/>
      </w:pPr>
      <w:r>
        <w:rPr>
          <w:color w:val="4D4D4F"/>
          <w:w w:val="95"/>
        </w:rPr>
        <w:t>Fewer trade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spillovers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have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occurred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during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the</w:t>
      </w:r>
    </w:p>
    <w:p>
      <w:pPr>
        <w:pStyle w:val="BodyText"/>
        <w:spacing w:line="225" w:lineRule="auto" w:before="5"/>
        <w:ind w:left="316" w:right="371"/>
      </w:pPr>
      <w:r>
        <w:rPr>
          <w:color w:val="4D4D4F"/>
          <w:w w:val="95"/>
        </w:rPr>
        <w:t>COVID-19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pandemic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than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during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global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financial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crisis.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Global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trade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fell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sharply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in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second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quarter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but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has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since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partially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rebounded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(</w:t>
      </w:r>
      <w:r>
        <w:rPr>
          <w:rFonts w:ascii="Arial" w:hAnsi="Arial"/>
          <w:b/>
          <w:color w:val="4D4D4F"/>
          <w:w w:val="95"/>
        </w:rPr>
        <w:t>Chart</w:t>
      </w:r>
      <w:r>
        <w:rPr>
          <w:rFonts w:ascii="Arial" w:hAnsi="Arial"/>
          <w:b/>
          <w:color w:val="4D4D4F"/>
          <w:spacing w:val="4"/>
          <w:w w:val="95"/>
        </w:rPr>
        <w:t> </w:t>
      </w:r>
      <w:r>
        <w:rPr>
          <w:rFonts w:ascii="Arial" w:hAnsi="Arial"/>
          <w:b/>
          <w:color w:val="4D4D4F"/>
          <w:w w:val="95"/>
        </w:rPr>
        <w:t>1-A</w:t>
      </w:r>
      <w:r>
        <w:rPr>
          <w:color w:val="4D4D4F"/>
          <w:w w:val="95"/>
        </w:rPr>
        <w:t>).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An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important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diﬀerence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in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the current crisis is the higher concentration of economic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impacts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in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services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sector.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Sectors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with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strong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links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to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international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trade,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such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as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manufacturing,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are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less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aﬀected.</w:t>
      </w:r>
    </w:p>
    <w:p>
      <w:pPr>
        <w:pStyle w:val="BodyText"/>
        <w:spacing w:line="225" w:lineRule="auto" w:before="124"/>
        <w:ind w:left="315" w:right="371" w:firstLine="1"/>
      </w:pPr>
      <w:r>
        <w:rPr>
          <w:color w:val="4D4D4F"/>
          <w:w w:val="95"/>
        </w:rPr>
        <w:t>Over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longer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term,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COVID-19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pandemic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may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reshape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GVCs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as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firms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take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additional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measures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to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make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supply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chains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even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more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resilient.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This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may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include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diversifying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production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locations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and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suppliers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as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well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as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investing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more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in</w:t>
      </w:r>
      <w:r>
        <w:rPr>
          <w:color w:val="4D4D4F"/>
          <w:spacing w:val="11"/>
          <w:w w:val="95"/>
        </w:rPr>
        <w:t> </w:t>
      </w:r>
      <w:r>
        <w:rPr>
          <w:color w:val="4D4D4F"/>
          <w:w w:val="95"/>
        </w:rPr>
        <w:t>digitalization.</w:t>
      </w:r>
      <w:r>
        <w:rPr>
          <w:color w:val="4D4D4F"/>
          <w:spacing w:val="12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12"/>
          <w:w w:val="95"/>
        </w:rPr>
        <w:t> </w:t>
      </w:r>
      <w:r>
        <w:rPr>
          <w:color w:val="4D4D4F"/>
          <w:w w:val="95"/>
        </w:rPr>
        <w:t>ongoing</w:t>
      </w:r>
      <w:r>
        <w:rPr>
          <w:color w:val="4D4D4F"/>
          <w:spacing w:val="12"/>
          <w:w w:val="95"/>
        </w:rPr>
        <w:t> </w:t>
      </w:r>
      <w:r>
        <w:rPr>
          <w:color w:val="4D4D4F"/>
          <w:w w:val="95"/>
        </w:rPr>
        <w:t>elevated</w:t>
      </w:r>
      <w:r>
        <w:rPr>
          <w:color w:val="4D4D4F"/>
          <w:spacing w:val="11"/>
          <w:w w:val="95"/>
        </w:rPr>
        <w:t> </w:t>
      </w:r>
      <w:r>
        <w:rPr>
          <w:color w:val="4D4D4F"/>
          <w:w w:val="95"/>
        </w:rPr>
        <w:t>uncertainty,</w:t>
      </w:r>
      <w:r>
        <w:rPr>
          <w:color w:val="4D4D4F"/>
          <w:spacing w:val="12"/>
          <w:w w:val="95"/>
        </w:rPr>
        <w:t> </w:t>
      </w:r>
      <w:r>
        <w:rPr>
          <w:color w:val="4D4D4F"/>
          <w:w w:val="95"/>
        </w:rPr>
        <w:t>however,</w:t>
      </w:r>
      <w:r>
        <w:rPr>
          <w:color w:val="4D4D4F"/>
          <w:spacing w:val="-47"/>
          <w:w w:val="95"/>
        </w:rPr>
        <w:t> </w:t>
      </w:r>
      <w:r>
        <w:rPr>
          <w:color w:val="4D4D4F"/>
          <w:w w:val="95"/>
        </w:rPr>
        <w:t>weighs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on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investment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decisions,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including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those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GVC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firms.</w:t>
      </w:r>
    </w:p>
    <w:p>
      <w:pPr>
        <w:spacing w:after="0" w:line="225" w:lineRule="auto"/>
        <w:sectPr>
          <w:type w:val="continuous"/>
          <w:pgSz w:w="12240" w:h="15840"/>
          <w:pgMar w:header="839" w:footer="0" w:top="740" w:bottom="280" w:left="380" w:right="680"/>
          <w:cols w:num="2" w:equalWidth="0">
            <w:col w:w="5509" w:space="40"/>
            <w:col w:w="5631"/>
          </w:cols>
        </w:sectPr>
      </w:pPr>
    </w:p>
    <w:p>
      <w:pPr>
        <w:pStyle w:val="BodyText"/>
        <w:spacing w:before="9"/>
        <w:rPr>
          <w:sz w:val="12"/>
        </w:rPr>
      </w:pPr>
    </w:p>
    <w:p>
      <w:pPr>
        <w:tabs>
          <w:tab w:pos="5859" w:val="left" w:leader="none"/>
          <w:tab w:pos="10879" w:val="left" w:leader="none"/>
        </w:tabs>
        <w:spacing w:line="230" w:lineRule="auto" w:before="1"/>
        <w:ind w:left="600" w:right="298" w:firstLine="0"/>
        <w:jc w:val="left"/>
        <w:rPr>
          <w:sz w:val="14"/>
        </w:rPr>
      </w:pPr>
      <w:r>
        <w:rPr>
          <w:color w:val="4D4D4F"/>
          <w:w w:val="105"/>
          <w:sz w:val="14"/>
        </w:rPr>
        <w:t>Note: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Shaded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areas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indicate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US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recession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dates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according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National</w:t>
      </w:r>
      <w:r>
        <w:rPr>
          <w:color w:val="4D4D4F"/>
          <w:sz w:val="14"/>
        </w:rPr>
        <w:tab/>
      </w:r>
      <w:r>
        <w:rPr>
          <w:color w:val="4D4D4F"/>
          <w:w w:val="95"/>
          <w:sz w:val="14"/>
          <w:u w:val="single" w:color="006976"/>
        </w:rPr>
        <w:t> </w:t>
      </w:r>
      <w:r>
        <w:rPr>
          <w:color w:val="4D4D4F"/>
          <w:sz w:val="14"/>
          <w:u w:val="single" w:color="006976"/>
        </w:rPr>
        <w:tab/>
      </w:r>
      <w:r>
        <w:rPr>
          <w:color w:val="4D4D4F"/>
          <w:sz w:val="14"/>
        </w:rPr>
        <w:t> </w:t>
      </w:r>
      <w:r>
        <w:rPr>
          <w:color w:val="4D4D4F"/>
          <w:w w:val="105"/>
          <w:sz w:val="14"/>
        </w:rPr>
        <w:t>Bureau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Economic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Research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(NBER).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line="184" w:lineRule="exact" w:before="37"/>
        <w:ind w:left="6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Netherlands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Bureau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for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Economic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Policy</w:t>
      </w:r>
    </w:p>
    <w:p>
      <w:pPr>
        <w:tabs>
          <w:tab w:pos="3604" w:val="left" w:leader="none"/>
        </w:tabs>
        <w:spacing w:line="184" w:lineRule="exact" w:before="0"/>
        <w:ind w:left="6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Analysis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via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Haver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Analytics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NBER</w:t>
        <w:tab/>
        <w:t>Last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observation: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August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</w:p>
    <w:p>
      <w:pPr>
        <w:spacing w:line="106" w:lineRule="exact" w:before="0"/>
        <w:ind w:left="224" w:right="0" w:firstLine="0"/>
        <w:jc w:val="left"/>
        <w:rPr>
          <w:sz w:val="14"/>
        </w:rPr>
      </w:pPr>
      <w:r>
        <w:rPr/>
        <w:br w:type="column"/>
      </w:r>
      <w:r>
        <w:rPr>
          <w:color w:val="006976"/>
          <w:w w:val="90"/>
          <w:sz w:val="14"/>
        </w:rPr>
        <w:t>1</w:t>
      </w:r>
      <w:r>
        <w:rPr>
          <w:color w:val="006976"/>
          <w:spacing w:val="65"/>
          <w:sz w:val="14"/>
        </w:rPr>
        <w:t> </w:t>
      </w:r>
      <w:r>
        <w:rPr>
          <w:color w:val="006976"/>
          <w:spacing w:val="65"/>
          <w:sz w:val="14"/>
        </w:rPr>
        <w:t> </w:t>
      </w:r>
      <w:r>
        <w:rPr>
          <w:color w:val="4D4D4F"/>
          <w:w w:val="90"/>
          <w:sz w:val="14"/>
        </w:rPr>
        <w:t>See</w:t>
      </w:r>
      <w:r>
        <w:rPr>
          <w:color w:val="4D4D4F"/>
          <w:spacing w:val="7"/>
          <w:w w:val="90"/>
          <w:sz w:val="14"/>
        </w:rPr>
        <w:t> </w:t>
      </w:r>
      <w:r>
        <w:rPr>
          <w:color w:val="4D4D4F"/>
          <w:w w:val="90"/>
          <w:sz w:val="14"/>
        </w:rPr>
        <w:t>also</w:t>
      </w:r>
      <w:r>
        <w:rPr>
          <w:color w:val="4D4D4F"/>
          <w:spacing w:val="6"/>
          <w:w w:val="90"/>
          <w:sz w:val="14"/>
        </w:rPr>
        <w:t> </w:t>
      </w:r>
      <w:r>
        <w:rPr>
          <w:color w:val="4D4D4F"/>
          <w:w w:val="90"/>
          <w:sz w:val="14"/>
        </w:rPr>
        <w:t>Box</w:t>
      </w:r>
      <w:r>
        <w:rPr>
          <w:color w:val="4D4D4F"/>
          <w:spacing w:val="6"/>
          <w:w w:val="90"/>
          <w:sz w:val="14"/>
        </w:rPr>
        <w:t> </w:t>
      </w:r>
      <w:r>
        <w:rPr>
          <w:color w:val="4D4D4F"/>
          <w:w w:val="90"/>
          <w:sz w:val="14"/>
        </w:rPr>
        <w:t>1</w:t>
      </w:r>
      <w:r>
        <w:rPr>
          <w:color w:val="4D4D4F"/>
          <w:spacing w:val="6"/>
          <w:w w:val="90"/>
          <w:sz w:val="14"/>
        </w:rPr>
        <w:t> </w:t>
      </w:r>
      <w:r>
        <w:rPr>
          <w:color w:val="4D4D4F"/>
          <w:w w:val="90"/>
          <w:sz w:val="14"/>
        </w:rPr>
        <w:t>of</w:t>
      </w:r>
      <w:r>
        <w:rPr>
          <w:color w:val="4D4D4F"/>
          <w:spacing w:val="7"/>
          <w:w w:val="90"/>
          <w:sz w:val="14"/>
        </w:rPr>
        <w:t> </w:t>
      </w:r>
      <w:r>
        <w:rPr>
          <w:color w:val="4D4D4F"/>
          <w:w w:val="90"/>
          <w:sz w:val="14"/>
        </w:rPr>
        <w:t>the</w:t>
      </w:r>
      <w:r>
        <w:rPr>
          <w:color w:val="4D4D4F"/>
          <w:spacing w:val="6"/>
          <w:w w:val="90"/>
          <w:sz w:val="14"/>
        </w:rPr>
        <w:t> </w:t>
      </w:r>
      <w:r>
        <w:rPr>
          <w:color w:val="4D4D4F"/>
          <w:w w:val="90"/>
          <w:sz w:val="14"/>
        </w:rPr>
        <w:t>Ba</w:t>
      </w:r>
      <w:hyperlink r:id="rId16">
        <w:r>
          <w:rPr>
            <w:color w:val="4D4D4F"/>
            <w:w w:val="90"/>
            <w:sz w:val="14"/>
          </w:rPr>
          <w:t>nk’s</w:t>
        </w:r>
        <w:r>
          <w:rPr>
            <w:color w:val="4D4D4F"/>
            <w:spacing w:val="6"/>
            <w:w w:val="90"/>
            <w:sz w:val="14"/>
          </w:rPr>
          <w:t> </w:t>
        </w:r>
        <w:r>
          <w:rPr>
            <w:rFonts w:ascii="Arial" w:hAnsi="Arial"/>
            <w:i/>
            <w:color w:val="1870B8"/>
            <w:w w:val="90"/>
            <w:sz w:val="14"/>
          </w:rPr>
          <w:t>Business</w:t>
        </w:r>
        <w:r>
          <w:rPr>
            <w:rFonts w:ascii="Arial" w:hAnsi="Arial"/>
            <w:i/>
            <w:color w:val="1870B8"/>
            <w:spacing w:val="5"/>
            <w:w w:val="90"/>
            <w:sz w:val="14"/>
          </w:rPr>
          <w:t> </w:t>
        </w:r>
        <w:r>
          <w:rPr>
            <w:rFonts w:ascii="Arial" w:hAnsi="Arial"/>
            <w:i/>
            <w:color w:val="1870B8"/>
            <w:w w:val="90"/>
            <w:sz w:val="14"/>
          </w:rPr>
          <w:t>Outlook</w:t>
        </w:r>
        <w:r>
          <w:rPr>
            <w:rFonts w:ascii="Arial" w:hAnsi="Arial"/>
            <w:i/>
            <w:color w:val="1870B8"/>
            <w:spacing w:val="5"/>
            <w:w w:val="90"/>
            <w:sz w:val="14"/>
          </w:rPr>
          <w:t> </w:t>
        </w:r>
        <w:r>
          <w:rPr>
            <w:rFonts w:ascii="Arial" w:hAnsi="Arial"/>
            <w:i/>
            <w:color w:val="1870B8"/>
            <w:w w:val="90"/>
            <w:sz w:val="14"/>
          </w:rPr>
          <w:t>Survey—Autumn</w:t>
        </w:r>
        <w:r>
          <w:rPr>
            <w:rFonts w:ascii="Arial" w:hAnsi="Arial"/>
            <w:i/>
            <w:color w:val="1870B8"/>
            <w:spacing w:val="5"/>
            <w:w w:val="90"/>
            <w:sz w:val="14"/>
          </w:rPr>
          <w:t> </w:t>
        </w:r>
        <w:r>
          <w:rPr>
            <w:rFonts w:ascii="Arial" w:hAnsi="Arial"/>
            <w:i/>
            <w:color w:val="1870B8"/>
            <w:w w:val="90"/>
            <w:sz w:val="14"/>
          </w:rPr>
          <w:t>2020</w:t>
        </w:r>
        <w:r>
          <w:rPr>
            <w:color w:val="1870B8"/>
            <w:w w:val="90"/>
            <w:sz w:val="14"/>
          </w:rPr>
          <w:t>,</w:t>
        </w:r>
        <w:r>
          <w:rPr>
            <w:color w:val="1870B8"/>
            <w:spacing w:val="7"/>
            <w:w w:val="90"/>
            <w:sz w:val="14"/>
          </w:rPr>
          <w:t> </w:t>
        </w:r>
        <w:r>
          <w:rPr>
            <w:color w:val="4D4D4F"/>
            <w:w w:val="90"/>
            <w:sz w:val="14"/>
          </w:rPr>
          <w:t>wh</w:t>
        </w:r>
      </w:hyperlink>
      <w:r>
        <w:rPr>
          <w:color w:val="4D4D4F"/>
          <w:w w:val="90"/>
          <w:sz w:val="14"/>
        </w:rPr>
        <w:t>ich</w:t>
      </w:r>
    </w:p>
    <w:p>
      <w:pPr>
        <w:spacing w:line="230" w:lineRule="auto" w:before="2"/>
        <w:ind w:left="449" w:right="745" w:hanging="6"/>
        <w:jc w:val="left"/>
        <w:rPr>
          <w:sz w:val="14"/>
        </w:rPr>
      </w:pPr>
      <w:r>
        <w:rPr>
          <w:color w:val="4D4D4F"/>
          <w:w w:val="95"/>
          <w:sz w:val="14"/>
        </w:rPr>
        <w:t>discusses how Canadia</w:t>
      </w:r>
      <w:hyperlink r:id="rId16">
        <w:r>
          <w:rPr>
            <w:color w:val="4D4D4F"/>
            <w:w w:val="95"/>
            <w:sz w:val="14"/>
          </w:rPr>
          <w:t>n firms are adapting to supply chain challenges i</w:t>
        </w:r>
      </w:hyperlink>
      <w:r>
        <w:rPr>
          <w:color w:val="4D4D4F"/>
          <w:w w:val="95"/>
          <w:sz w:val="14"/>
        </w:rPr>
        <w:t>n</w:t>
      </w:r>
      <w:r>
        <w:rPr>
          <w:color w:val="4D4D4F"/>
          <w:spacing w:val="-34"/>
          <w:w w:val="95"/>
          <w:sz w:val="14"/>
        </w:rPr>
        <w:t> </w:t>
      </w:r>
      <w:r>
        <w:rPr>
          <w:color w:val="4D4D4F"/>
          <w:sz w:val="14"/>
        </w:rPr>
        <w:t>Canada.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5621" w:space="40"/>
            <w:col w:w="551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0"/>
        <w:ind w:left="2300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6"/>
          <w:sz w:val="18"/>
        </w:rPr>
        <w:t>Table</w:t>
      </w:r>
      <w:r>
        <w:rPr>
          <w:rFonts w:ascii="Helvetica Neue"/>
          <w:b/>
          <w:color w:val="006976"/>
          <w:spacing w:val="-7"/>
          <w:sz w:val="18"/>
        </w:rPr>
        <w:t> </w:t>
      </w:r>
      <w:r>
        <w:rPr>
          <w:rFonts w:ascii="Helvetica Neue"/>
          <w:b/>
          <w:color w:val="006976"/>
          <w:sz w:val="18"/>
        </w:rPr>
        <w:t>1:</w:t>
      </w:r>
      <w:r>
        <w:rPr>
          <w:rFonts w:ascii="Helvetica Neue"/>
          <w:b/>
          <w:color w:val="006976"/>
          <w:spacing w:val="-6"/>
          <w:sz w:val="18"/>
        </w:rPr>
        <w:t> </w:t>
      </w:r>
      <w:r>
        <w:rPr>
          <w:rFonts w:ascii="Helvetica Neue"/>
          <w:b/>
          <w:sz w:val="18"/>
        </w:rPr>
        <w:t>Projection</w:t>
      </w:r>
      <w:r>
        <w:rPr>
          <w:rFonts w:ascii="Helvetica Neue"/>
          <w:b/>
          <w:spacing w:val="-6"/>
          <w:sz w:val="18"/>
        </w:rPr>
        <w:t> </w:t>
      </w:r>
      <w:r>
        <w:rPr>
          <w:rFonts w:ascii="Helvetica Neue"/>
          <w:b/>
          <w:sz w:val="18"/>
        </w:rPr>
        <w:t>for</w:t>
      </w:r>
      <w:r>
        <w:rPr>
          <w:rFonts w:ascii="Helvetica Neue"/>
          <w:b/>
          <w:spacing w:val="-6"/>
          <w:sz w:val="18"/>
        </w:rPr>
        <w:t> </w:t>
      </w:r>
      <w:r>
        <w:rPr>
          <w:rFonts w:ascii="Helvetica Neue"/>
          <w:b/>
          <w:sz w:val="18"/>
        </w:rPr>
        <w:t>global</w:t>
      </w:r>
      <w:r>
        <w:rPr>
          <w:rFonts w:ascii="Helvetica Neue"/>
          <w:b/>
          <w:spacing w:val="-6"/>
          <w:sz w:val="18"/>
        </w:rPr>
        <w:t> </w:t>
      </w:r>
      <w:r>
        <w:rPr>
          <w:rFonts w:ascii="Helvetica Neue"/>
          <w:b/>
          <w:sz w:val="18"/>
        </w:rPr>
        <w:t>economic</w:t>
      </w:r>
      <w:r>
        <w:rPr>
          <w:rFonts w:ascii="Helvetica Neue"/>
          <w:b/>
          <w:spacing w:val="-7"/>
          <w:sz w:val="18"/>
        </w:rPr>
        <w:t> </w:t>
      </w:r>
      <w:r>
        <w:rPr>
          <w:rFonts w:ascii="Helvetica Neue"/>
          <w:b/>
          <w:sz w:val="18"/>
        </w:rPr>
        <w:t>growth</w:t>
      </w:r>
    </w:p>
    <w:p>
      <w:pPr>
        <w:pStyle w:val="BodyText"/>
        <w:spacing w:before="4"/>
        <w:rPr>
          <w:rFonts w:ascii="Helvetica Neue"/>
          <w:b/>
          <w:sz w:val="6"/>
        </w:rPr>
      </w:pPr>
    </w:p>
    <w:tbl>
      <w:tblPr>
        <w:tblW w:w="0" w:type="auto"/>
        <w:jc w:val="left"/>
        <w:tblInd w:w="23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7"/>
        <w:gridCol w:w="1377"/>
        <w:gridCol w:w="944"/>
        <w:gridCol w:w="944"/>
        <w:gridCol w:w="944"/>
        <w:gridCol w:w="944"/>
      </w:tblGrid>
      <w:tr>
        <w:trPr>
          <w:trHeight w:val="262" w:hRule="atLeast"/>
        </w:trPr>
        <w:tc>
          <w:tcPr>
            <w:tcW w:w="1727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377" w:type="dxa"/>
            <w:vMerge w:val="restart"/>
            <w:tcBorders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line="216" w:lineRule="auto" w:before="45"/>
              <w:ind w:left="232" w:right="215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Share of real</w:t>
            </w:r>
            <w:r>
              <w:rPr>
                <w:color w:val="006976"/>
                <w:spacing w:val="-41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global GDP*</w:t>
            </w:r>
            <w:r>
              <w:rPr>
                <w:color w:val="006976"/>
                <w:spacing w:val="1"/>
                <w:w w:val="105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(percent)</w:t>
            </w:r>
          </w:p>
        </w:tc>
        <w:tc>
          <w:tcPr>
            <w:tcW w:w="3776" w:type="dxa"/>
            <w:gridSpan w:val="4"/>
            <w:tcBorders>
              <w:left w:val="single" w:sz="6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1"/>
              <w:ind w:left="880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Projected</w:t>
            </w:r>
            <w:r>
              <w:rPr>
                <w:color w:val="006976"/>
                <w:spacing w:val="-9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growth</w:t>
            </w:r>
            <w:r>
              <w:rPr>
                <w:color w:val="006976"/>
                <w:w w:val="110"/>
                <w:position w:val="6"/>
                <w:sz w:val="12"/>
              </w:rPr>
              <w:t>† </w:t>
            </w:r>
            <w:r>
              <w:rPr>
                <w:color w:val="006976"/>
                <w:w w:val="110"/>
                <w:sz w:val="15"/>
              </w:rPr>
              <w:t>(percent)</w:t>
            </w:r>
          </w:p>
        </w:tc>
      </w:tr>
      <w:tr>
        <w:trPr>
          <w:trHeight w:val="345" w:hRule="atLeast"/>
        </w:trPr>
        <w:tc>
          <w:tcPr>
            <w:tcW w:w="1727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77" w:type="dxa"/>
            <w:vMerge/>
            <w:tcBorders>
              <w:top w:val="nil"/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44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70"/>
              <w:ind w:left="146" w:right="132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2019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70"/>
              <w:ind w:left="88" w:right="73"/>
              <w:rPr>
                <w:sz w:val="15"/>
              </w:rPr>
            </w:pPr>
            <w:r>
              <w:rPr>
                <w:color w:val="006976"/>
                <w:w w:val="115"/>
                <w:sz w:val="15"/>
              </w:rPr>
              <w:t>2020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70"/>
              <w:ind w:left="88" w:right="73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2021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70"/>
              <w:ind w:left="150" w:right="135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2022</w:t>
            </w:r>
          </w:p>
        </w:tc>
      </w:tr>
      <w:tr>
        <w:trPr>
          <w:trHeight w:val="274" w:hRule="atLeast"/>
        </w:trPr>
        <w:tc>
          <w:tcPr>
            <w:tcW w:w="1727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9"/>
              <w:ind w:left="39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United</w:t>
            </w:r>
            <w:r>
              <w:rPr>
                <w:color w:val="006976"/>
                <w:spacing w:val="1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States</w:t>
            </w:r>
          </w:p>
        </w:tc>
        <w:tc>
          <w:tcPr>
            <w:tcW w:w="1377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6"/>
              <w:ind w:right="55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16</w:t>
            </w:r>
          </w:p>
        </w:tc>
        <w:tc>
          <w:tcPr>
            <w:tcW w:w="944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46" w:right="132"/>
              <w:rPr>
                <w:sz w:val="16"/>
              </w:rPr>
            </w:pPr>
            <w:r>
              <w:rPr>
                <w:color w:val="4D4D4F"/>
                <w:sz w:val="16"/>
              </w:rPr>
              <w:t>2.2</w:t>
            </w:r>
            <w:r>
              <w:rPr>
                <w:color w:val="4D4D4F"/>
                <w:spacing w:val="2"/>
                <w:sz w:val="16"/>
              </w:rPr>
              <w:t> </w:t>
            </w:r>
            <w:r>
              <w:rPr>
                <w:color w:val="4D4D4F"/>
                <w:sz w:val="16"/>
              </w:rPr>
              <w:t>(2.3)</w:t>
            </w:r>
          </w:p>
        </w:tc>
        <w:tc>
          <w:tcPr>
            <w:tcW w:w="94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88" w:right="74"/>
              <w:rPr>
                <w:sz w:val="16"/>
              </w:rPr>
            </w:pPr>
            <w:r>
              <w:rPr>
                <w:color w:val="4D4D4F"/>
                <w:sz w:val="16"/>
              </w:rPr>
              <w:t>-3.6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z w:val="16"/>
              </w:rPr>
              <w:t>(-8.1)</w:t>
            </w:r>
          </w:p>
        </w:tc>
        <w:tc>
          <w:tcPr>
            <w:tcW w:w="94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88" w:right="74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3.1</w:t>
            </w:r>
            <w:r>
              <w:rPr>
                <w:color w:val="4D4D4F"/>
                <w:spacing w:val="-2"/>
                <w:w w:val="95"/>
                <w:sz w:val="16"/>
              </w:rPr>
              <w:t> </w:t>
            </w:r>
            <w:r>
              <w:rPr>
                <w:color w:val="4D4D4F"/>
                <w:w w:val="95"/>
                <w:sz w:val="16"/>
              </w:rPr>
              <w:t>(3.4)</w:t>
            </w:r>
          </w:p>
        </w:tc>
        <w:tc>
          <w:tcPr>
            <w:tcW w:w="944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26"/>
              <w:ind w:left="150" w:right="13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3.4</w:t>
            </w:r>
            <w:r>
              <w:rPr>
                <w:color w:val="4D4D4F"/>
                <w:spacing w:val="-11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(4.3)</w:t>
            </w:r>
          </w:p>
        </w:tc>
      </w:tr>
      <w:tr>
        <w:trPr>
          <w:trHeight w:val="27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Euro</w:t>
            </w:r>
            <w:r>
              <w:rPr>
                <w:color w:val="006976"/>
                <w:spacing w:val="-7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area</w:t>
            </w:r>
          </w:p>
        </w:tc>
        <w:tc>
          <w:tcPr>
            <w:tcW w:w="1377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558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12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46" w:right="132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1.3 (1.2)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8" w:right="74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-8.0</w:t>
            </w:r>
            <w:r>
              <w:rPr>
                <w:color w:val="4D4D4F"/>
                <w:spacing w:val="-2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(-9.3)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8" w:right="74"/>
              <w:rPr>
                <w:sz w:val="16"/>
              </w:rPr>
            </w:pPr>
            <w:r>
              <w:rPr>
                <w:color w:val="4D4D4F"/>
                <w:sz w:val="16"/>
              </w:rPr>
              <w:t>4.9</w:t>
            </w:r>
            <w:r>
              <w:rPr>
                <w:color w:val="4D4D4F"/>
                <w:spacing w:val="3"/>
                <w:sz w:val="16"/>
              </w:rPr>
              <w:t> </w:t>
            </w:r>
            <w:r>
              <w:rPr>
                <w:color w:val="4D4D4F"/>
                <w:sz w:val="16"/>
              </w:rPr>
              <w:t>(4.2)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50" w:right="13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2.4</w:t>
            </w:r>
            <w:r>
              <w:rPr>
                <w:color w:val="4D4D4F"/>
                <w:spacing w:val="-12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(3.6)</w:t>
            </w:r>
          </w:p>
        </w:tc>
      </w:tr>
      <w:tr>
        <w:trPr>
          <w:trHeight w:val="27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Japan</w:t>
            </w:r>
          </w:p>
        </w:tc>
        <w:tc>
          <w:tcPr>
            <w:tcW w:w="1377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558"/>
              <w:jc w:val="right"/>
              <w:rPr>
                <w:sz w:val="16"/>
              </w:rPr>
            </w:pPr>
            <w:r>
              <w:rPr>
                <w:color w:val="4D4D4F"/>
                <w:w w:val="112"/>
                <w:sz w:val="16"/>
              </w:rPr>
              <w:t>4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46" w:right="132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  <w:r>
              <w:rPr>
                <w:color w:val="4D4D4F"/>
                <w:spacing w:val="-3"/>
                <w:sz w:val="16"/>
              </w:rPr>
              <w:t> </w:t>
            </w:r>
            <w:r>
              <w:rPr>
                <w:color w:val="4D4D4F"/>
                <w:sz w:val="16"/>
              </w:rPr>
              <w:t>(0.7)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8" w:right="73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-5.7</w:t>
            </w:r>
            <w:r>
              <w:rPr>
                <w:color w:val="4D4D4F"/>
                <w:spacing w:val="3"/>
                <w:w w:val="95"/>
                <w:sz w:val="16"/>
              </w:rPr>
              <w:t> </w:t>
            </w:r>
            <w:r>
              <w:rPr>
                <w:color w:val="4D4D4F"/>
                <w:w w:val="95"/>
                <w:sz w:val="16"/>
              </w:rPr>
              <w:t>(-6.1)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8" w:right="74"/>
              <w:rPr>
                <w:sz w:val="16"/>
              </w:rPr>
            </w:pPr>
            <w:r>
              <w:rPr>
                <w:color w:val="4D4D4F"/>
                <w:sz w:val="16"/>
              </w:rPr>
              <w:t>3.7</w:t>
            </w:r>
            <w:r>
              <w:rPr>
                <w:color w:val="4D4D4F"/>
                <w:spacing w:val="-1"/>
                <w:sz w:val="16"/>
              </w:rPr>
              <w:t> </w:t>
            </w:r>
            <w:r>
              <w:rPr>
                <w:color w:val="4D4D4F"/>
                <w:sz w:val="16"/>
              </w:rPr>
              <w:t>(3.8)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50" w:right="135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1.9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(2.6)</w:t>
            </w:r>
          </w:p>
        </w:tc>
      </w:tr>
      <w:tr>
        <w:trPr>
          <w:trHeight w:val="27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China</w:t>
            </w:r>
          </w:p>
        </w:tc>
        <w:tc>
          <w:tcPr>
            <w:tcW w:w="1377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559"/>
              <w:jc w:val="right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17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47" w:right="132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6.2 (6.1)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8" w:right="74"/>
              <w:rPr>
                <w:sz w:val="16"/>
              </w:rPr>
            </w:pPr>
            <w:r>
              <w:rPr>
                <w:color w:val="4D4D4F"/>
                <w:sz w:val="16"/>
              </w:rPr>
              <w:t>1.6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z w:val="16"/>
              </w:rPr>
              <w:t>(-0.3)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8" w:right="74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8.2</w:t>
            </w:r>
            <w:r>
              <w:rPr>
                <w:color w:val="4D4D4F"/>
                <w:spacing w:val="-7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(8.8)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50" w:right="136"/>
              <w:rPr>
                <w:sz w:val="16"/>
              </w:rPr>
            </w:pPr>
            <w:r>
              <w:rPr>
                <w:color w:val="4D4D4F"/>
                <w:sz w:val="16"/>
              </w:rPr>
              <w:t>5.5</w:t>
            </w:r>
            <w:r>
              <w:rPr>
                <w:color w:val="4D4D4F"/>
                <w:spacing w:val="1"/>
                <w:sz w:val="16"/>
              </w:rPr>
              <w:t> </w:t>
            </w:r>
            <w:r>
              <w:rPr>
                <w:color w:val="4D4D4F"/>
                <w:sz w:val="16"/>
              </w:rPr>
              <w:t>(6.3)</w:t>
            </w:r>
          </w:p>
        </w:tc>
      </w:tr>
      <w:tr>
        <w:trPr>
          <w:trHeight w:val="27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6"/>
              <w:ind w:left="40"/>
              <w:jc w:val="left"/>
              <w:rPr>
                <w:sz w:val="12"/>
              </w:rPr>
            </w:pPr>
            <w:r>
              <w:rPr>
                <w:color w:val="006976"/>
                <w:w w:val="105"/>
                <w:sz w:val="15"/>
              </w:rPr>
              <w:t>Oil‑importing</w:t>
            </w:r>
            <w:r>
              <w:rPr>
                <w:color w:val="006976"/>
                <w:spacing w:val="11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EMEs</w:t>
            </w:r>
            <w:r>
              <w:rPr>
                <w:color w:val="006976"/>
                <w:w w:val="105"/>
                <w:position w:val="6"/>
                <w:sz w:val="12"/>
              </w:rPr>
              <w:t>‡</w:t>
            </w:r>
          </w:p>
        </w:tc>
        <w:tc>
          <w:tcPr>
            <w:tcW w:w="1377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556"/>
              <w:jc w:val="right"/>
              <w:rPr>
                <w:sz w:val="16"/>
              </w:rPr>
            </w:pPr>
            <w:r>
              <w:rPr>
                <w:color w:val="4D4D4F"/>
                <w:w w:val="110"/>
                <w:sz w:val="16"/>
              </w:rPr>
              <w:t>34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46" w:right="132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3.0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(3.1)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8" w:right="74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-5.6</w:t>
            </w:r>
            <w:r>
              <w:rPr>
                <w:color w:val="4D4D4F"/>
                <w:spacing w:val="-5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(-4.8)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8" w:right="74"/>
              <w:rPr>
                <w:sz w:val="16"/>
              </w:rPr>
            </w:pPr>
            <w:r>
              <w:rPr>
                <w:color w:val="4D4D4F"/>
                <w:sz w:val="16"/>
              </w:rPr>
              <w:t>5.3</w:t>
            </w:r>
            <w:r>
              <w:rPr>
                <w:color w:val="4D4D4F"/>
                <w:spacing w:val="2"/>
                <w:sz w:val="16"/>
              </w:rPr>
              <w:t> </w:t>
            </w:r>
            <w:r>
              <w:rPr>
                <w:color w:val="4D4D4F"/>
                <w:sz w:val="16"/>
              </w:rPr>
              <w:t>(5.8)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50" w:right="136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6.0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(6.1)</w:t>
            </w:r>
          </w:p>
        </w:tc>
      </w:tr>
      <w:tr>
        <w:trPr>
          <w:trHeight w:val="279" w:hRule="atLeast"/>
        </w:trPr>
        <w:tc>
          <w:tcPr>
            <w:tcW w:w="1727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6"/>
              <w:ind w:left="40"/>
              <w:jc w:val="left"/>
              <w:rPr>
                <w:sz w:val="12"/>
              </w:rPr>
            </w:pPr>
            <w:r>
              <w:rPr>
                <w:color w:val="006976"/>
                <w:w w:val="110"/>
                <w:sz w:val="15"/>
              </w:rPr>
              <w:t>Rest</w:t>
            </w:r>
            <w:r>
              <w:rPr>
                <w:color w:val="006976"/>
                <w:spacing w:val="-10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of</w:t>
            </w:r>
            <w:r>
              <w:rPr>
                <w:color w:val="006976"/>
                <w:spacing w:val="-9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the</w:t>
            </w:r>
            <w:r>
              <w:rPr>
                <w:color w:val="006976"/>
                <w:spacing w:val="-9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world</w:t>
            </w:r>
            <w:r>
              <w:rPr>
                <w:color w:val="006976"/>
                <w:w w:val="110"/>
                <w:position w:val="6"/>
                <w:sz w:val="12"/>
              </w:rPr>
              <w:t>§</w:t>
            </w:r>
          </w:p>
        </w:tc>
        <w:tc>
          <w:tcPr>
            <w:tcW w:w="1377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559"/>
              <w:jc w:val="right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17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47" w:right="132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1.3</w:t>
            </w:r>
            <w:r>
              <w:rPr>
                <w:color w:val="4D4D4F"/>
                <w:spacing w:val="1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(1.3)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8" w:right="73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-5.0</w:t>
            </w:r>
            <w:r>
              <w:rPr>
                <w:color w:val="4D4D4F"/>
                <w:spacing w:val="-3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(-6.9)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7" w:right="74"/>
              <w:rPr>
                <w:sz w:val="16"/>
              </w:rPr>
            </w:pPr>
            <w:r>
              <w:rPr>
                <w:color w:val="4D4D4F"/>
                <w:sz w:val="16"/>
              </w:rPr>
              <w:t>1.0</w:t>
            </w:r>
            <w:r>
              <w:rPr>
                <w:color w:val="4D4D4F"/>
                <w:spacing w:val="-12"/>
                <w:sz w:val="16"/>
              </w:rPr>
              <w:t> </w:t>
            </w:r>
            <w:r>
              <w:rPr>
                <w:color w:val="4D4D4F"/>
                <w:sz w:val="16"/>
              </w:rPr>
              <w:t>(2.2)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50" w:right="135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2.5</w:t>
            </w:r>
            <w:r>
              <w:rPr>
                <w:color w:val="4D4D4F"/>
                <w:spacing w:val="-4"/>
                <w:w w:val="95"/>
                <w:sz w:val="16"/>
              </w:rPr>
              <w:t> </w:t>
            </w:r>
            <w:r>
              <w:rPr>
                <w:color w:val="4D4D4F"/>
                <w:w w:val="95"/>
                <w:sz w:val="16"/>
              </w:rPr>
              <w:t>(6.1)</w:t>
            </w:r>
          </w:p>
        </w:tc>
      </w:tr>
      <w:tr>
        <w:trPr>
          <w:trHeight w:val="274" w:hRule="atLeast"/>
        </w:trPr>
        <w:tc>
          <w:tcPr>
            <w:tcW w:w="1727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World</w:t>
            </w:r>
          </w:p>
        </w:tc>
        <w:tc>
          <w:tcPr>
            <w:tcW w:w="1377" w:type="dxa"/>
            <w:tcBorders>
              <w:top w:val="single" w:sz="2" w:space="0" w:color="939598"/>
              <w:left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ind w:right="558"/>
              <w:jc w:val="right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100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147" w:right="132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2.8</w:t>
            </w:r>
            <w:r>
              <w:rPr>
                <w:color w:val="4D4D4F"/>
                <w:spacing w:val="-11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(2.9)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8" w:right="73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-4.0</w:t>
            </w:r>
            <w:r>
              <w:rPr>
                <w:color w:val="4D4D4F"/>
                <w:spacing w:val="-4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(-5.2)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87" w:right="74"/>
              <w:rPr>
                <w:sz w:val="16"/>
              </w:rPr>
            </w:pPr>
            <w:r>
              <w:rPr>
                <w:color w:val="4D4D4F"/>
                <w:sz w:val="16"/>
              </w:rPr>
              <w:t>4.8</w:t>
            </w:r>
            <w:r>
              <w:rPr>
                <w:color w:val="4D4D4F"/>
                <w:spacing w:val="2"/>
                <w:sz w:val="16"/>
              </w:rPr>
              <w:t> </w:t>
            </w:r>
            <w:r>
              <w:rPr>
                <w:color w:val="4D4D4F"/>
                <w:sz w:val="16"/>
              </w:rPr>
              <w:t>(5.2)</w:t>
            </w:r>
          </w:p>
        </w:tc>
        <w:tc>
          <w:tcPr>
            <w:tcW w:w="944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ind w:left="147" w:right="136"/>
              <w:rPr>
                <w:sz w:val="16"/>
              </w:rPr>
            </w:pPr>
            <w:r>
              <w:rPr>
                <w:color w:val="4D4D4F"/>
                <w:sz w:val="16"/>
              </w:rPr>
              <w:t>4.3 (5.4)</w:t>
            </w:r>
          </w:p>
        </w:tc>
      </w:tr>
    </w:tbl>
    <w:p>
      <w:pPr>
        <w:spacing w:line="220" w:lineRule="auto" w:before="93"/>
        <w:ind w:left="2460" w:right="2079" w:firstLine="0"/>
        <w:jc w:val="left"/>
        <w:rPr>
          <w:sz w:val="13"/>
        </w:rPr>
      </w:pPr>
      <w:r>
        <w:rPr/>
        <w:pict>
          <v:shape style="position:absolute;margin-left:134pt;margin-top:3.305709pt;width:4.9pt;height:14.7pt;mso-position-horizontal-relative:page;mso-position-vertical-relative:paragraph;z-index:15741440" type="#_x0000_t202" id="docshape49" filled="false" stroked="false">
            <v:textbox inset="0,0,0,0">
              <w:txbxContent>
                <w:p>
                  <w:pPr>
                    <w:spacing w:line="29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104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w w:val="105"/>
          <w:sz w:val="13"/>
        </w:rPr>
        <w:t>GDP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shares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based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on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International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Monetary</w:t>
      </w:r>
      <w:r>
        <w:rPr>
          <w:color w:val="4D4D4F"/>
          <w:spacing w:val="8"/>
          <w:w w:val="105"/>
          <w:sz w:val="13"/>
        </w:rPr>
        <w:t> </w:t>
      </w:r>
      <w:r>
        <w:rPr>
          <w:color w:val="4D4D4F"/>
          <w:w w:val="105"/>
          <w:sz w:val="13"/>
        </w:rPr>
        <w:t>Fund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(IMF)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estimates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purchasing-power-parity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valuation</w:t>
      </w:r>
      <w:r>
        <w:rPr>
          <w:color w:val="4D4D4F"/>
          <w:spacing w:val="-1"/>
          <w:w w:val="105"/>
          <w:sz w:val="13"/>
        </w:rPr>
        <w:t> </w:t>
      </w:r>
      <w:r>
        <w:rPr>
          <w:color w:val="4D4D4F"/>
          <w:w w:val="105"/>
          <w:sz w:val="13"/>
        </w:rPr>
        <w:t>of country GDPs for 2019 from the IMF’s October 2020 </w:t>
      </w:r>
      <w:r>
        <w:rPr>
          <w:rFonts w:ascii="Arial" w:hAnsi="Arial"/>
          <w:i/>
          <w:color w:val="4D4D4F"/>
          <w:w w:val="105"/>
          <w:sz w:val="13"/>
        </w:rPr>
        <w:t>World</w:t>
      </w:r>
      <w:r>
        <w:rPr>
          <w:rFonts w:ascii="Arial" w:hAnsi="Arial"/>
          <w:i/>
          <w:color w:val="4D4D4F"/>
          <w:spacing w:val="-1"/>
          <w:w w:val="105"/>
          <w:sz w:val="13"/>
        </w:rPr>
        <w:t> </w:t>
      </w:r>
      <w:r>
        <w:rPr>
          <w:rFonts w:ascii="Arial" w:hAnsi="Arial"/>
          <w:i/>
          <w:color w:val="4D4D4F"/>
          <w:w w:val="105"/>
          <w:sz w:val="13"/>
        </w:rPr>
        <w:t>Economic</w:t>
      </w:r>
      <w:r>
        <w:rPr>
          <w:rFonts w:ascii="Arial" w:hAnsi="Arial"/>
          <w:i/>
          <w:color w:val="4D4D4F"/>
          <w:spacing w:val="-2"/>
          <w:w w:val="105"/>
          <w:sz w:val="13"/>
        </w:rPr>
        <w:t> </w:t>
      </w:r>
      <w:r>
        <w:rPr>
          <w:rFonts w:ascii="Arial" w:hAnsi="Arial"/>
          <w:i/>
          <w:color w:val="4D4D4F"/>
          <w:w w:val="105"/>
          <w:sz w:val="13"/>
        </w:rPr>
        <w:t>Outlook</w:t>
      </w:r>
      <w:r>
        <w:rPr>
          <w:color w:val="4D4D4F"/>
          <w:w w:val="105"/>
          <w:sz w:val="13"/>
        </w:rPr>
        <w:t>.</w:t>
      </w:r>
    </w:p>
    <w:p>
      <w:pPr>
        <w:spacing w:before="29"/>
        <w:ind w:left="2300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† </w:t>
      </w:r>
      <w:r>
        <w:rPr>
          <w:color w:val="4D4D4F"/>
          <w:spacing w:val="24"/>
          <w:w w:val="105"/>
          <w:sz w:val="13"/>
        </w:rPr>
        <w:t> </w:t>
      </w:r>
      <w:r>
        <w:rPr>
          <w:color w:val="4D4D4F"/>
          <w:w w:val="105"/>
          <w:sz w:val="13"/>
        </w:rPr>
        <w:t>Numbers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parentheses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central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scenario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used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previous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Report.</w:t>
      </w:r>
    </w:p>
    <w:p>
      <w:pPr>
        <w:spacing w:line="220" w:lineRule="auto" w:before="37"/>
        <w:ind w:left="2460" w:right="2029" w:hanging="160"/>
        <w:jc w:val="left"/>
        <w:rPr>
          <w:sz w:val="13"/>
        </w:rPr>
      </w:pPr>
      <w:r>
        <w:rPr>
          <w:color w:val="4D4D4F"/>
          <w:w w:val="105"/>
          <w:sz w:val="13"/>
        </w:rPr>
        <w:t>‡ </w:t>
      </w:r>
      <w:r>
        <w:rPr>
          <w:color w:val="4D4D4F"/>
          <w:spacing w:val="23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oil-importing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emerging-market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economies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(EMEs)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grouping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excludes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China.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It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is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composed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large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EMEs from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Asia,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Latin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America,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the Middle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East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Africa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(such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as India,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Brazil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South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Africa), as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well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newly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industrialized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economies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(such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as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South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Korea).</w:t>
      </w:r>
    </w:p>
    <w:p>
      <w:pPr>
        <w:spacing w:line="220" w:lineRule="auto" w:before="39"/>
        <w:ind w:left="2460" w:right="2151" w:hanging="160"/>
        <w:jc w:val="both"/>
        <w:rPr>
          <w:sz w:val="13"/>
        </w:rPr>
      </w:pPr>
      <w:r>
        <w:rPr>
          <w:color w:val="4D4D4F"/>
          <w:w w:val="105"/>
          <w:sz w:val="13"/>
        </w:rPr>
        <w:t>§</w:t>
      </w:r>
      <w:r>
        <w:rPr>
          <w:color w:val="4D4D4F"/>
          <w:spacing w:val="22"/>
          <w:w w:val="105"/>
          <w:sz w:val="13"/>
        </w:rPr>
        <w:t> </w:t>
      </w:r>
      <w:r>
        <w:rPr>
          <w:color w:val="4D4D4F"/>
          <w:w w:val="105"/>
          <w:sz w:val="13"/>
        </w:rPr>
        <w:t>“Rest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world”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is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a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grouping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all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other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economies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not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included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first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five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regions.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It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composed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of oil-exporting EMEs (such as Russia, Nigeria and Saudi Arabia) and other advanced economies (such as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Canada,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United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Kingdom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Australia).</w:t>
      </w:r>
    </w:p>
    <w:p>
      <w:pPr>
        <w:spacing w:before="28"/>
        <w:ind w:left="2300" w:right="0" w:firstLine="0"/>
        <w:jc w:val="both"/>
        <w:rPr>
          <w:sz w:val="13"/>
        </w:rPr>
      </w:pPr>
      <w:r>
        <w:rPr>
          <w:color w:val="4D4D4F"/>
          <w:w w:val="105"/>
          <w:sz w:val="13"/>
        </w:rPr>
        <w:t>Source: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Bank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Canada</w:t>
      </w:r>
    </w:p>
    <w:p>
      <w:pPr>
        <w:spacing w:after="0"/>
        <w:jc w:val="both"/>
        <w:rPr>
          <w:sz w:val="13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before="124"/>
        <w:ind w:left="2303" w:right="0" w:firstLine="0"/>
        <w:jc w:val="left"/>
        <w:rPr>
          <w:rFonts w:ascii="Helvetica Neue"/>
          <w:b/>
          <w:sz w:val="18"/>
        </w:rPr>
      </w:pPr>
      <w:bookmarkStart w:name="_bookmark3" w:id="11"/>
      <w:bookmarkEnd w:id="11"/>
      <w:r>
        <w:rPr/>
      </w:r>
      <w:r>
        <w:rPr>
          <w:rFonts w:ascii="Helvetica Neue"/>
          <w:b/>
          <w:color w:val="006974"/>
          <w:sz w:val="18"/>
        </w:rPr>
        <w:t>Chart</w:t>
      </w:r>
      <w:r>
        <w:rPr>
          <w:rFonts w:ascii="Helvetica Neue"/>
          <w:b/>
          <w:color w:val="006974"/>
          <w:spacing w:val="-10"/>
          <w:sz w:val="18"/>
        </w:rPr>
        <w:t> </w:t>
      </w:r>
      <w:r>
        <w:rPr>
          <w:rFonts w:ascii="Helvetica Neue"/>
          <w:b/>
          <w:color w:val="006974"/>
          <w:sz w:val="18"/>
        </w:rPr>
        <w:t>2:  </w:t>
      </w:r>
      <w:r>
        <w:rPr>
          <w:rFonts w:ascii="Helvetica Neue"/>
          <w:b/>
          <w:color w:val="006974"/>
          <w:spacing w:val="8"/>
          <w:sz w:val="18"/>
        </w:rPr>
        <w:t> </w:t>
      </w:r>
      <w:r>
        <w:rPr>
          <w:rFonts w:ascii="Helvetica Neue"/>
          <w:b/>
          <w:sz w:val="18"/>
        </w:rPr>
        <w:t>Output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is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expected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to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remain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below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pre-pandemic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levels</w:t>
      </w:r>
    </w:p>
    <w:p>
      <w:pPr>
        <w:spacing w:before="32"/>
        <w:ind w:left="314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Deviation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real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GDP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from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January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Report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forecast,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quarterly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spacing w:line="259" w:lineRule="auto" w:before="72"/>
        <w:ind w:left="8350" w:right="2728" w:hanging="43"/>
        <w:jc w:val="left"/>
        <w:rPr>
          <w:sz w:val="14"/>
        </w:rPr>
      </w:pPr>
      <w:r>
        <w:rPr/>
        <w:pict>
          <v:group style="position:absolute;margin-left:175.624603pt;margin-top:18.847046pt;width:252.75pt;height:138.75pt;mso-position-horizontal-relative:page;mso-position-vertical-relative:paragraph;z-index:15746048" id="docshapegroup54" coordorigin="3512,377" coordsize="5055,2775">
            <v:line style="position:absolute" from="3520,936" to="8560,936" stroked="true" strokeweight=".75pt" strokecolor="#000000">
              <v:stroke dashstyle="solid"/>
            </v:line>
            <v:line style="position:absolute" from="8560,3144" to="8560,384" stroked="true" strokeweight=".75pt" strokecolor="#000000">
              <v:stroke dashstyle="solid"/>
            </v:line>
            <v:shape style="position:absolute;left:8479;top:384;width:80;height:2760" id="docshape55" coordorigin="8480,384" coordsize="80,2760" path="m8480,3144l8560,3144m8480,2592l8560,2592m8480,2041l8560,2041m8480,1487l8560,1487m8480,936l8560,936m8480,384l8560,384e" filled="false" stroked="true" strokeweight=".75pt" strokecolor="#000000">
              <v:path arrowok="t"/>
              <v:stroke dashstyle="solid"/>
            </v:shape>
            <v:shape style="position:absolute;left:3520;top:384;width:5040;height:2760" id="docshape56" coordorigin="3520,384" coordsize="5040,2760" path="m3520,3144l3520,384m3520,3144l3600,3144m3520,2592l3600,2592m3520,2041l3600,2041m3520,1487l3600,1487m3520,936l3600,936m3520,384l3600,384m3520,3144l8560,3144e" filled="false" stroked="true" strokeweight=".75pt" strokecolor="#000000">
              <v:path arrowok="t"/>
              <v:stroke dashstyle="solid"/>
            </v:shape>
            <v:line style="position:absolute" from="7234,3064" to="7234,3144" stroked="true" strokeweight=".75pt" strokecolor="#000000">
              <v:stroke dashstyle="solid"/>
            </v:line>
            <v:line style="position:absolute" from="6036,3064" to="6036,3144" stroked="true" strokeweight=".75pt" strokecolor="#000000">
              <v:stroke dashstyle="solid"/>
            </v:line>
            <v:line style="position:absolute" from="4839,3064" to="4839,3144" stroked="true" strokeweight=".75pt" strokecolor="#000000">
              <v:stroke dashstyle="solid"/>
            </v:line>
            <v:line style="position:absolute" from="3643,3064" to="3643,3144" stroked="true" strokeweight=".75pt" strokecolor="#000000">
              <v:stroke dashstyle="solid"/>
            </v:line>
            <v:line style="position:absolute" from="6335,3104" to="6335,3144" stroked="true" strokeweight=".75pt" strokecolor="#000000">
              <v:stroke dashstyle="solid"/>
            </v:line>
            <v:line style="position:absolute" from="5138,3104" to="5138,3144" stroked="true" strokeweight=".75pt" strokecolor="#000000">
              <v:stroke dashstyle="solid"/>
            </v:line>
            <v:line style="position:absolute" from="3942,3104" to="3942,3144" stroked="true" strokeweight=".75pt" strokecolor="#000000">
              <v:stroke dashstyle="solid"/>
            </v:line>
            <v:line style="position:absolute" from="6635,3104" to="6635,3144" stroked="true" strokeweight=".75pt" strokecolor="#000000">
              <v:stroke dashstyle="solid"/>
            </v:line>
            <v:line style="position:absolute" from="5438,3104" to="5438,3144" stroked="true" strokeweight=".75pt" strokecolor="#000000">
              <v:stroke dashstyle="solid"/>
            </v:line>
            <v:line style="position:absolute" from="4241,3104" to="4241,3144" stroked="true" strokeweight=".75pt" strokecolor="#000000">
              <v:stroke dashstyle="solid"/>
            </v:line>
            <v:line style="position:absolute" from="6934,3104" to="6934,3144" stroked="true" strokeweight=".75pt" strokecolor="#000000">
              <v:stroke dashstyle="solid"/>
            </v:line>
            <v:line style="position:absolute" from="7533,3104" to="7533,3144" stroked="true" strokeweight=".75pt" strokecolor="#000000">
              <v:stroke dashstyle="solid"/>
            </v:line>
            <v:line style="position:absolute" from="7832,3104" to="7832,3144" stroked="true" strokeweight=".75pt" strokecolor="#000000">
              <v:stroke dashstyle="solid"/>
            </v:line>
            <v:line style="position:absolute" from="8132,3104" to="8132,3144" stroked="true" strokeweight=".75pt" strokecolor="#000000">
              <v:stroke dashstyle="solid"/>
            </v:line>
            <v:line style="position:absolute" from="8431,3064" to="8431,3144" stroked="true" strokeweight=".75pt" strokecolor="#000000">
              <v:stroke dashstyle="solid"/>
            </v:line>
            <v:line style="position:absolute" from="5737,3104" to="5737,3144" stroked="true" strokeweight=".75pt" strokecolor="#000000">
              <v:stroke dashstyle="solid"/>
            </v:line>
            <v:line style="position:absolute" from="4540,3104" to="4540,3144" stroked="true" strokeweight=".75pt" strokecolor="#000000">
              <v:stroke dashstyle="solid"/>
            </v:line>
            <v:line style="position:absolute" from="8290,1219" to="8280,1220" stroked="true" strokeweight="1.25pt" strokecolor="#b4d8ec">
              <v:stroke dashstyle="solid"/>
            </v:line>
            <v:shape style="position:absolute;left:5624;top:1222;width:2621;height:242" id="docshape57" coordorigin="5625,1223" coordsize="2621,242" path="m8245,1223l7991,1240,7692,1263,7392,1302,7093,1355,6794,1418,6495,1464,6196,1462,5896,1450,5625,1461e" filled="false" stroked="true" strokeweight="1.25pt" strokecolor="#b4d8ec">
              <v:path arrowok="t"/>
              <v:stroke dashstyle="shortdot"/>
            </v:shape>
            <v:shape style="position:absolute;left:5593;top:1461;width:15;height:10" id="docshape58" coordorigin="5593,1462" coordsize="15,10" path="m5607,1462l5597,1462,5593,1471e" filled="false" stroked="true" strokeweight="1.25pt" strokecolor="#b4d8ec">
              <v:path arrowok="t"/>
              <v:stroke dashstyle="solid"/>
            </v:shape>
            <v:line style="position:absolute" from="5579,1504" to="5309,2113" stroked="true" strokeweight="1.25pt" strokecolor="#b4d8ec">
              <v:stroke dashstyle="shortdot"/>
            </v:line>
            <v:line style="position:absolute" from="5302,2129" to="5298,2139" stroked="true" strokeweight="1.25pt" strokecolor="#b4d8ec">
              <v:stroke dashstyle="solid"/>
            </v:line>
            <v:shape style="position:absolute;left:3802;top:936;width:1497;height:1203" id="docshape59" coordorigin="3802,936" coordsize="1497,1203" path="m3802,944l4102,961,4400,947,4700,936,4998,1112,5298,2139e" filled="false" stroked="true" strokeweight="1.25pt" strokecolor="#b4d8ec">
              <v:path arrowok="t"/>
              <v:stroke dashstyle="solid"/>
            </v:shape>
            <v:line style="position:absolute" from="8290,1144" to="8280,1144" stroked="true" strokeweight="1.25pt" strokecolor="#ffe794">
              <v:stroke dashstyle="solid"/>
            </v:line>
            <v:shape style="position:absolute;left:5322;top:1044;width:2923;height:139" id="docshape60" coordorigin="5323,1044" coordsize="2923,139" path="m8245,1145l7991,1152,7692,1164,7392,1183,7093,1170,6794,1136,6495,1113,6196,1082,5896,1052,5597,1044,5323,1181e" filled="false" stroked="true" strokeweight="1.25pt" strokecolor="#ffe794">
              <v:path arrowok="t"/>
              <v:stroke dashstyle="shortdot"/>
            </v:shape>
            <v:line style="position:absolute" from="5307,1189" to="5298,1193" stroked="true" strokeweight="1.25pt" strokecolor="#ffe794">
              <v:stroke dashstyle="solid"/>
            </v:line>
            <v:shape style="position:absolute;left:3802;top:879;width:1497;height:1340" id="docshape61" coordorigin="3802,879" coordsize="1497,1340" path="m3802,879l4102,908,4400,939,4700,936,4998,2219,5298,1192e" filled="false" stroked="true" strokeweight="1.25pt" strokecolor="#ffe794">
              <v:path arrowok="t"/>
              <v:stroke dashstyle="solid"/>
            </v:shape>
            <v:line style="position:absolute" from="5298,1939" to="5305,1932" stroked="true" strokeweight="1.25pt" strokecolor="#cc94c2">
              <v:stroke dashstyle="solid"/>
            </v:line>
            <v:line style="position:absolute" from="5329,1908" to="5578,1663" stroked="true" strokeweight="1.25pt" strokecolor="#cc94c2">
              <v:stroke dashstyle="shortdot"/>
            </v:line>
            <v:line style="position:absolute" from="5590,1652" to="5597,1645" stroked="true" strokeweight="1.25pt" strokecolor="#cc94c2">
              <v:stroke dashstyle="solid"/>
            </v:line>
            <v:line style="position:absolute" from="5597,1645" to="5606,1640" stroked="true" strokeweight="1.25pt" strokecolor="#cc94c2">
              <v:stroke dashstyle="solid"/>
            </v:line>
            <v:line style="position:absolute" from="5638,1623" to="5872,1499" stroked="true" strokeweight="1.25pt" strokecolor="#cc94c2">
              <v:stroke dashstyle="shortdot"/>
            </v:line>
            <v:line style="position:absolute" from="5888,1491" to="5896,1486" stroked="true" strokeweight="1.25pt" strokecolor="#cc94c2">
              <v:stroke dashstyle="solid"/>
            </v:line>
            <v:line style="position:absolute" from="5896,1486" to="5906,1482" stroked="true" strokeweight="1.25pt" strokecolor="#cc94c2">
              <v:stroke dashstyle="solid"/>
            </v:line>
            <v:line style="position:absolute" from="5937,1469" to="6171,1373" stroked="true" strokeweight="1.25pt" strokecolor="#cc94c2">
              <v:stroke dashstyle="shortdot"/>
            </v:line>
            <v:line style="position:absolute" from="6186,1367" to="6196,1363" stroked="true" strokeweight="1.25pt" strokecolor="#cc94c2">
              <v:stroke dashstyle="solid"/>
            </v:line>
            <v:line style="position:absolute" from="6196,1363" to="6205,1360" stroked="true" strokeweight="1.25pt" strokecolor="#cc94c2">
              <v:stroke dashstyle="solid"/>
            </v:line>
            <v:line style="position:absolute" from="6237,1350" to="6469,1274" stroked="true" strokeweight="1.25pt" strokecolor="#cc94c2">
              <v:stroke dashstyle="shortdot"/>
            </v:line>
            <v:line style="position:absolute" from="6485,1269" to="6495,1266" stroked="true" strokeweight="1.25pt" strokecolor="#cc94c2">
              <v:stroke dashstyle="solid"/>
            </v:line>
            <v:line style="position:absolute" from="6495,1266" to="6505,1265" stroked="true" strokeweight="1.25pt" strokecolor="#cc94c2">
              <v:stroke dashstyle="solid"/>
            </v:line>
            <v:line style="position:absolute" from="6536,1259" to="6768,1217" stroked="true" strokeweight="1.25pt" strokecolor="#cc94c2">
              <v:stroke dashstyle="shortdot"/>
            </v:line>
            <v:line style="position:absolute" from="6784,1214" to="6794,1212" stroked="true" strokeweight="1.25pt" strokecolor="#cc94c2">
              <v:stroke dashstyle="solid"/>
            </v:line>
            <v:line style="position:absolute" from="6794,1212" to="6804,1212" stroked="true" strokeweight="1.25pt" strokecolor="#cc94c2">
              <v:stroke dashstyle="solid"/>
            </v:line>
            <v:line style="position:absolute" from="6842,1210" to="7064,1201" stroked="true" strokeweight="1.25pt" strokecolor="#cc94c2">
              <v:stroke dashstyle="shortdot"/>
            </v:line>
            <v:line style="position:absolute" from="7083,1200" to="7093,1199" stroked="true" strokeweight="1.25pt" strokecolor="#cc94c2">
              <v:stroke dashstyle="solid"/>
            </v:line>
            <v:line style="position:absolute" from="7093,1199" to="7103,1197" stroked="true" strokeweight="1.25pt" strokecolor="#cc94c2">
              <v:stroke dashstyle="solid"/>
            </v:line>
            <v:line style="position:absolute" from="7135,1189" to="7367,1133" stroked="true" strokeweight="1.25pt" strokecolor="#cc94c2">
              <v:stroke dashstyle="shortdot"/>
            </v:line>
            <v:line style="position:absolute" from="7383,1129" to="7392,1127" stroked="true" strokeweight="1.25pt" strokecolor="#cc94c2">
              <v:stroke dashstyle="solid"/>
            </v:line>
            <v:line style="position:absolute" from="7392,1127" to="7402,1126" stroked="true" strokeweight="1.25pt" strokecolor="#cc94c2">
              <v:stroke dashstyle="solid"/>
            </v:line>
            <v:line style="position:absolute" from="7441,1125" to="7663,1120" stroked="true" strokeweight="1.25pt" strokecolor="#cc94c2">
              <v:stroke dashstyle="shortdot"/>
            </v:line>
            <v:line style="position:absolute" from="7682,1120" to="7692,1120" stroked="true" strokeweight="1.25pt" strokecolor="#cc94c2">
              <v:stroke dashstyle="solid"/>
            </v:line>
            <v:line style="position:absolute" from="7692,1120" to="7702,1120" stroked="true" strokeweight="1.25pt" strokecolor="#cc94c2">
              <v:stroke dashstyle="solid"/>
            </v:line>
            <v:line style="position:absolute" from="7740,1121" to="7962,1126" stroked="true" strokeweight="1.25pt" strokecolor="#cc94c2">
              <v:stroke dashstyle="shortdot"/>
            </v:line>
            <v:line style="position:absolute" from="7981,1126" to="7991,1127" stroked="true" strokeweight="1.25pt" strokecolor="#cc94c2">
              <v:stroke dashstyle="solid"/>
            </v:line>
            <v:line style="position:absolute" from="7991,1127" to="8001,1127" stroked="true" strokeweight="1.25pt" strokecolor="#cc94c2">
              <v:stroke dashstyle="solid"/>
            </v:line>
            <v:line style="position:absolute" from="8039,1130" to="8261,1145" stroked="true" strokeweight="1.25pt" strokecolor="#cc94c2">
              <v:stroke dashstyle="shortdot"/>
            </v:line>
            <v:line style="position:absolute" from="8280,1147" to="8290,1148" stroked="true" strokeweight="1.25pt" strokecolor="#cc94c2">
              <v:stroke dashstyle="solid"/>
            </v:line>
            <v:shape style="position:absolute;left:3802;top:763;width:1497;height:1176" id="docshape62" coordorigin="3802,763" coordsize="1497,1176" path="m3802,763l4102,773,4400,820,4700,936,4998,1013,5298,1939e" filled="false" stroked="true" strokeweight="1.25pt" strokecolor="#cc94c2">
              <v:path arrowok="t"/>
              <v:stroke dashstyle="solid"/>
            </v:shape>
            <v:line style="position:absolute" from="8290,1398" to="8280,1398" stroked="true" strokeweight="1.25pt" strokecolor="#c3d6a9">
              <v:stroke dashstyle="solid"/>
            </v:line>
            <v:shape style="position:absolute;left:5622;top:1401;width:2623;height:468" id="docshape63" coordorigin="5623,1401" coordsize="2623,468" path="m8245,1401l7991,1422,7692,1455,7392,1484,7093,1510,6794,1501,6495,1559,6196,1654,5896,1760,5623,1869e" filled="false" stroked="true" strokeweight="1.25pt" strokecolor="#c3d6a9">
              <v:path arrowok="t"/>
              <v:stroke dashstyle="shortdot"/>
            </v:shape>
            <v:shape style="position:absolute;left:5593;top:1875;width:13;height:13" id="docshape64" coordorigin="5594,1875" coordsize="13,13" path="m5607,1875l5597,1879,5594,1888e" filled="false" stroked="true" strokeweight="1.25pt" strokecolor="#c3d6a9">
              <v:path arrowok="t"/>
              <v:stroke dashstyle="solid"/>
            </v:shape>
            <v:line style="position:absolute" from="5581,1921" to="5308,2622" stroked="true" strokeweight="1.25pt" strokecolor="#c3d6a9">
              <v:stroke dashstyle="shortdot"/>
            </v:line>
            <v:line style="position:absolute" from="5302,2639" to="5298,2648" stroked="true" strokeweight="1.25pt" strokecolor="#c3d6a9">
              <v:stroke dashstyle="solid"/>
            </v:line>
            <v:shape style="position:absolute;left:3802;top:917;width:1497;height:1731" id="docshape65" coordorigin="3802,917" coordsize="1497,1731" path="m3802,919l4102,927,4400,917,4700,936,4998,1374,5298,2648e" filled="false" stroked="true" strokeweight="1.25pt" strokecolor="#c3d6a9">
              <v:path arrowok="t"/>
              <v:stroke dashstyle="solid"/>
            </v:shape>
            <v:line style="position:absolute" from="8290,1624" to="8280,1626" stroked="true" strokeweight="1.25pt" strokecolor="#fcc188">
              <v:stroke dashstyle="solid"/>
            </v:line>
            <v:shape style="position:absolute;left:5311;top:1629;width:2934;height:950" id="docshape66" coordorigin="5311,1630" coordsize="2934,950" path="m8245,1630l7991,1659,7692,1696,7392,1737,7093,1761,6794,1811,6495,1862,6196,1886,5896,1903,5597,2057,5311,2579e" filled="false" stroked="true" strokeweight="1.25pt" strokecolor="#fcc188">
              <v:path arrowok="t"/>
              <v:stroke dashstyle="shortdot"/>
            </v:shape>
            <v:line style="position:absolute" from="5303,2594" to="5298,2603" stroked="true" strokeweight="1.25pt" strokecolor="#fcc188">
              <v:stroke dashstyle="solid"/>
            </v:line>
            <v:shape style="position:absolute;left:3802;top:909;width:1497;height:1694" id="docshape67" coordorigin="3802,909" coordsize="1497,1694" path="m3802,914l4102,909,4400,927,4700,936,4998,1131,5298,2603e" filled="false" stroked="true" strokeweight="1.25pt" strokecolor="#fcc188">
              <v:path arrowok="t"/>
              <v:stroke dashstyle="solid"/>
            </v:shape>
            <v:line style="position:absolute" from="8290,1660" to="8280,1661" stroked="true" strokeweight="1.150pt" strokecolor="#887bb1">
              <v:stroke dashstyle="solid"/>
            </v:line>
            <v:shape style="position:absolute;left:5623;top:1667;width:2624;height:126" id="docshape68" coordorigin="5624,1667" coordsize="2624,126" path="m8248,1667l7991,1712,7692,1756,7392,1783,7093,1793,6794,1781,6495,1758,6196,1734,5896,1702,5624,1702e" filled="false" stroked="true" strokeweight="1.150pt" strokecolor="#887bb1">
              <v:path arrowok="t"/>
              <v:stroke dashstyle="shortdot"/>
            </v:shape>
            <v:shape style="position:absolute;left:5591;top:1702;width:16;height:9" id="docshape69" coordorigin="5592,1703" coordsize="16,9" path="m5607,1703l5597,1703,5592,1711e" filled="false" stroked="true" strokeweight="1.150pt" strokecolor="#887bb1">
              <v:path arrowok="t"/>
              <v:stroke dashstyle="solid"/>
            </v:shape>
            <v:line style="position:absolute" from="5573,1739" to="5313,2128" stroked="true" strokeweight="1.150pt" strokecolor="#887bb1">
              <v:stroke dashstyle="shortdot"/>
            </v:line>
            <v:line style="position:absolute" from="5304,2142" to="5298,2150" stroked="true" strokeweight="1.150pt" strokecolor="#887bb1">
              <v:stroke dashstyle="solid"/>
            </v:line>
            <v:shape style="position:absolute;left:3802;top:922;width:1497;height:1229" id="docshape70" coordorigin="3802,922" coordsize="1497,1229" path="m3802,944l4102,922,4400,936,4700,936,4998,1115,5298,2150e" filled="false" stroked="true" strokeweight="1.25pt" strokecolor="#887bb1">
              <v:path arrowok="t"/>
              <v:stroke dashstyle="solid"/>
            </v:shape>
            <v:line style="position:absolute" from="8290,1400" to="8270,1402" stroked="true" strokeweight="2.0pt" strokecolor="#000000">
              <v:stroke dashstyle="solid"/>
            </v:line>
            <v:shape style="position:absolute;left:5645;top:1406;width:2565;height:229" id="docshape71" coordorigin="5646,1407" coordsize="2565,229" path="m8210,1407l7991,1426,7692,1455,7392,1486,7093,1506,6794,1524,6495,1549,6196,1562,5896,1573,5646,1635e" filled="false" stroked="true" strokeweight="2pt" strokecolor="#000000">
              <v:path arrowok="t"/>
              <v:stroke dashstyle="dash"/>
            </v:shape>
            <v:shape style="position:absolute;left:5587;top:1642;width:30;height:23" id="docshape72" coordorigin="5587,1643" coordsize="30,23" path="m5617,1643l5597,1648,5587,1665e" filled="false" stroked="true" strokeweight="2pt" strokecolor="#000000">
              <v:path arrowok="t"/>
              <v:stroke dashstyle="solid"/>
            </v:shape>
            <v:line style="position:absolute" from="5557,1716" to="5323,2113" stroked="true" strokeweight="2pt" strokecolor="#000000">
              <v:stroke dashstyle="shortdot"/>
            </v:line>
            <v:line style="position:absolute" from="5308,2139" to="5298,2156" stroked="true" strokeweight="2pt" strokecolor="#000000">
              <v:stroke dashstyle="solid"/>
            </v:line>
            <v:shape style="position:absolute;left:3802;top:907;width:1497;height:1249" id="docshape73" coordorigin="3802,908" coordsize="1497,1249" path="m3802,908l4102,914,4400,927,4700,936,4998,1344,5298,2156e" filled="false" stroked="true" strokeweight="2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w w:val="105"/>
          <w:sz w:val="14"/>
        </w:rPr>
        <w:t>5</w:t>
      </w:r>
    </w:p>
    <w:p>
      <w:pPr>
        <w:pStyle w:val="BodyText"/>
        <w:spacing w:before="5"/>
      </w:pPr>
    </w:p>
    <w:p>
      <w:pPr>
        <w:spacing w:before="88"/>
        <w:ind w:left="0" w:right="2744" w:firstLine="0"/>
        <w:jc w:val="right"/>
        <w:rPr>
          <w:sz w:val="14"/>
        </w:rPr>
      </w:pPr>
      <w:r>
        <w:rPr>
          <w:w w:val="119"/>
          <w:sz w:val="14"/>
        </w:rPr>
        <w:t>0</w:t>
      </w:r>
    </w:p>
    <w:p>
      <w:pPr>
        <w:pStyle w:val="BodyText"/>
        <w:spacing w:before="8"/>
        <w:rPr>
          <w:sz w:val="20"/>
        </w:rPr>
      </w:pPr>
    </w:p>
    <w:p>
      <w:pPr>
        <w:spacing w:before="87"/>
        <w:ind w:left="0" w:right="2744" w:firstLine="0"/>
        <w:jc w:val="right"/>
        <w:rPr>
          <w:sz w:val="14"/>
        </w:rPr>
      </w:pPr>
      <w:r>
        <w:rPr>
          <w:w w:val="110"/>
          <w:sz w:val="14"/>
        </w:rPr>
        <w:t>-5</w:t>
      </w:r>
    </w:p>
    <w:p>
      <w:pPr>
        <w:pStyle w:val="BodyText"/>
        <w:spacing w:before="7"/>
        <w:rPr>
          <w:sz w:val="20"/>
        </w:rPr>
      </w:pPr>
    </w:p>
    <w:p>
      <w:pPr>
        <w:spacing w:before="88"/>
        <w:ind w:left="0" w:right="2744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pStyle w:val="BodyText"/>
        <w:spacing w:before="7"/>
        <w:rPr>
          <w:sz w:val="20"/>
        </w:rPr>
      </w:pPr>
    </w:p>
    <w:p>
      <w:pPr>
        <w:spacing w:before="87"/>
        <w:ind w:left="0" w:right="2744" w:firstLine="0"/>
        <w:jc w:val="right"/>
        <w:rPr>
          <w:sz w:val="14"/>
        </w:rPr>
      </w:pPr>
      <w:r>
        <w:rPr>
          <w:sz w:val="14"/>
        </w:rPr>
        <w:t>-15</w:t>
      </w:r>
    </w:p>
    <w:p>
      <w:pPr>
        <w:pStyle w:val="BodyText"/>
        <w:spacing w:before="8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7"/>
          <w:headerReference w:type="even" r:id="rId18"/>
          <w:pgSz w:w="12240" w:h="15840"/>
          <w:pgMar w:header="839" w:footer="0" w:top="1620" w:bottom="280" w:left="380" w:right="680"/>
          <w:pgNumType w:start="5"/>
        </w:sectPr>
      </w:pPr>
    </w:p>
    <w:p>
      <w:pPr>
        <w:pStyle w:val="BodyText"/>
        <w:spacing w:before="12"/>
        <w:rPr>
          <w:sz w:val="17"/>
        </w:rPr>
      </w:pPr>
    </w:p>
    <w:p>
      <w:pPr>
        <w:tabs>
          <w:tab w:pos="4874" w:val="left" w:leader="none"/>
          <w:tab w:pos="6088" w:val="left" w:leader="none"/>
          <w:tab w:pos="7269" w:val="left" w:leader="none"/>
        </w:tabs>
        <w:spacing w:before="1"/>
        <w:ind w:left="369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5536" from="363.5pt,19.240959pt" to="374pt,19.240959pt" stroked="true" strokeweight="1pt" strokecolor="#3e2680">
            <v:stroke dashstyle="solid"/>
            <w10:wrap type="none"/>
          </v:line>
        </w:pict>
      </w:r>
      <w:r>
        <w:rPr>
          <w:w w:val="110"/>
          <w:sz w:val="14"/>
        </w:rPr>
        <w:t>2019</w:t>
        <w:tab/>
        <w:t>2020</w:t>
        <w:tab/>
        <w:t>2021</w:t>
        <w:tab/>
      </w:r>
      <w:r>
        <w:rPr>
          <w:spacing w:val="-2"/>
          <w:w w:val="110"/>
          <w:sz w:val="14"/>
        </w:rPr>
        <w:t>2022</w:t>
      </w:r>
    </w:p>
    <w:p>
      <w:pPr>
        <w:spacing w:before="88"/>
        <w:ind w:left="551" w:right="0" w:firstLine="0"/>
        <w:jc w:val="left"/>
        <w:rPr>
          <w:sz w:val="14"/>
        </w:rPr>
      </w:pPr>
      <w:r>
        <w:rPr/>
        <w:br w:type="column"/>
      </w:r>
      <w:r>
        <w:rPr>
          <w:w w:val="115"/>
          <w:sz w:val="14"/>
        </w:rPr>
        <w:t>-20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7614" w:space="40"/>
            <w:col w:w="3526"/>
          </w:cols>
        </w:sectPr>
      </w:pPr>
    </w:p>
    <w:p>
      <w:pPr>
        <w:spacing w:line="184" w:lineRule="exact" w:before="96"/>
        <w:ind w:left="340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2464" from="176.5pt,9.781945pt" to="187pt,9.781945pt" stroked="true" strokeweight="1pt" strokecolor="#000000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World</w:t>
      </w:r>
    </w:p>
    <w:p>
      <w:pPr>
        <w:spacing w:line="230" w:lineRule="auto" w:before="2"/>
        <w:ind w:left="3407" w:right="-2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2976" from="176.5pt,4.782668pt" to="187pt,4.782668pt" stroked="true" strokeweight="1pt" strokecolor="#b4d8ec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3488" from="176.5pt,13.782668pt" to="187pt,13.782668pt" stroked="true" strokeweight="1pt" strokecolor="#ffe794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United States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China</w:t>
      </w:r>
    </w:p>
    <w:p>
      <w:pPr>
        <w:spacing w:line="230" w:lineRule="auto" w:before="102"/>
        <w:ind w:left="419" w:right="1282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Japan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spacing w:val="-1"/>
          <w:w w:val="105"/>
          <w:sz w:val="14"/>
        </w:rPr>
        <w:t>Euro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spacing w:val="-1"/>
          <w:w w:val="105"/>
          <w:sz w:val="14"/>
        </w:rPr>
        <w:t>area</w:t>
      </w:r>
    </w:p>
    <w:p>
      <w:pPr>
        <w:spacing w:line="181" w:lineRule="exact" w:before="0"/>
        <w:ind w:left="419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4000" from="244.5pt,-13.324832pt" to="255pt,-13.324832pt" stroked="true" strokeweight="1pt" strokecolor="#cc94c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4512" from="244.5pt,-4.324832pt" to="255pt,-4.324832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5024" from="244.5pt,4.675168pt" to="255pt,4.675168pt" stroked="true" strokeweight="1pt" strokecolor="#f68b1f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Emerging-market</w:t>
      </w:r>
      <w:r>
        <w:rPr>
          <w:color w:val="4D4D4F"/>
          <w:spacing w:val="27"/>
          <w:w w:val="105"/>
          <w:sz w:val="14"/>
        </w:rPr>
        <w:t> </w:t>
      </w:r>
      <w:r>
        <w:rPr>
          <w:color w:val="4D4D4F"/>
          <w:w w:val="105"/>
          <w:sz w:val="14"/>
        </w:rPr>
        <w:t>economies</w:t>
      </w:r>
    </w:p>
    <w:p>
      <w:pPr>
        <w:spacing w:before="96"/>
        <w:ind w:left="409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Rest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world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4308" w:space="40"/>
            <w:col w:w="2351" w:space="39"/>
            <w:col w:w="4442"/>
          </w:cols>
        </w:sectPr>
      </w:pPr>
    </w:p>
    <w:p>
      <w:pPr>
        <w:pStyle w:val="BodyText"/>
        <w:spacing w:before="11"/>
        <w:rPr>
          <w:sz w:val="11"/>
        </w:rPr>
      </w:pPr>
    </w:p>
    <w:p>
      <w:pPr>
        <w:spacing w:line="230" w:lineRule="auto" w:before="0"/>
        <w:ind w:left="2300" w:right="1995" w:firstLine="0"/>
        <w:jc w:val="left"/>
        <w:rPr>
          <w:sz w:val="14"/>
        </w:rPr>
      </w:pPr>
      <w:r>
        <w:rPr>
          <w:color w:val="4D4D4F"/>
          <w:w w:val="105"/>
          <w:sz w:val="14"/>
        </w:rPr>
        <w:t>Note: The January projection for real GDP is extended by one year to 2022 with the estimate for 2021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potential output growth used in the January Report. To allow for comparison despite revisions to historical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data, GDP projections for the current base-case scenario and for the January Report have been indexed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same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level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as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fourth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quarter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2019.</w:t>
      </w:r>
    </w:p>
    <w:p>
      <w:pPr>
        <w:spacing w:before="34"/>
        <w:ind w:left="23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National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sources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projections</w:t>
      </w:r>
    </w:p>
    <w:p>
      <w:pPr>
        <w:pStyle w:val="BodyText"/>
        <w:spacing w:before="11"/>
        <w:rPr>
          <w:sz w:val="8"/>
        </w:rPr>
      </w:pPr>
      <w:r>
        <w:rPr/>
        <w:pict>
          <v:shape style="position:absolute;margin-left:134pt;margin-top:7.150449pt;width:344pt;height:.1pt;mso-position-horizontal-relative:page;mso-position-vertical-relative:paragraph;z-index:-15715328;mso-wrap-distance-left:0;mso-wrap-distance-right:0" id="docshape74" coordorigin="2680,143" coordsize="6880,0" path="m2680,143l9560,14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7"/>
        </w:rPr>
      </w:pPr>
    </w:p>
    <w:p>
      <w:pPr>
        <w:pStyle w:val="Heading2"/>
        <w:spacing w:before="52"/>
      </w:pPr>
      <w:bookmarkStart w:name="Financial conditions remain supportive o" w:id="12"/>
      <w:bookmarkEnd w:id="12"/>
      <w:r>
        <w:rPr/>
      </w:r>
      <w:r>
        <w:rPr>
          <w:color w:val="006976"/>
          <w:spacing w:val="-5"/>
          <w:w w:val="95"/>
        </w:rPr>
        <w:t>Financial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conditions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remain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supportive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of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growth</w:t>
      </w:r>
    </w:p>
    <w:p>
      <w:pPr>
        <w:pStyle w:val="BodyText"/>
        <w:spacing w:line="225" w:lineRule="auto" w:before="28"/>
        <w:ind w:left="2300" w:right="2137"/>
      </w:pPr>
      <w:r>
        <w:rPr>
          <w:color w:val="4D4D4F"/>
        </w:rPr>
        <w:t>Global</w:t>
      </w:r>
      <w:r>
        <w:rPr>
          <w:color w:val="4D4D4F"/>
          <w:spacing w:val="26"/>
        </w:rPr>
        <w:t> </w:t>
      </w:r>
      <w:r>
        <w:rPr>
          <w:color w:val="4D4D4F"/>
        </w:rPr>
        <w:t>financial</w:t>
      </w:r>
      <w:r>
        <w:rPr>
          <w:color w:val="4D4D4F"/>
          <w:spacing w:val="26"/>
        </w:rPr>
        <w:t> </w:t>
      </w:r>
      <w:r>
        <w:rPr>
          <w:color w:val="4D4D4F"/>
        </w:rPr>
        <w:t>market</w:t>
      </w:r>
      <w:r>
        <w:rPr>
          <w:color w:val="4D4D4F"/>
          <w:spacing w:val="26"/>
        </w:rPr>
        <w:t> </w:t>
      </w:r>
      <w:r>
        <w:rPr>
          <w:color w:val="4D4D4F"/>
        </w:rPr>
        <w:t>conditions</w:t>
      </w:r>
      <w:r>
        <w:rPr>
          <w:color w:val="4D4D4F"/>
          <w:spacing w:val="26"/>
        </w:rPr>
        <w:t> </w:t>
      </w:r>
      <w:r>
        <w:rPr>
          <w:color w:val="4D4D4F"/>
        </w:rPr>
        <w:t>remain</w:t>
      </w:r>
      <w:r>
        <w:rPr>
          <w:color w:val="4D4D4F"/>
          <w:spacing w:val="26"/>
        </w:rPr>
        <w:t> </w:t>
      </w:r>
      <w:r>
        <w:rPr>
          <w:color w:val="4D4D4F"/>
        </w:rPr>
        <w:t>highly</w:t>
      </w:r>
      <w:r>
        <w:rPr>
          <w:color w:val="4D4D4F"/>
          <w:spacing w:val="26"/>
        </w:rPr>
        <w:t> </w:t>
      </w:r>
      <w:r>
        <w:rPr>
          <w:color w:val="4D4D4F"/>
        </w:rPr>
        <w:t>accommodative,</w:t>
      </w:r>
      <w:r>
        <w:rPr>
          <w:color w:val="4D4D4F"/>
          <w:spacing w:val="26"/>
        </w:rPr>
        <w:t> </w:t>
      </w:r>
      <w:r>
        <w:rPr>
          <w:color w:val="4D4D4F"/>
        </w:rPr>
        <w:t>as</w:t>
      </w:r>
      <w:r>
        <w:rPr>
          <w:color w:val="4D4D4F"/>
          <w:spacing w:val="26"/>
        </w:rPr>
        <w:t> </w:t>
      </w:r>
      <w:r>
        <w:rPr>
          <w:color w:val="4D4D4F"/>
        </w:rPr>
        <w:t>central</w:t>
      </w:r>
      <w:r>
        <w:rPr>
          <w:color w:val="4D4D4F"/>
          <w:spacing w:val="1"/>
        </w:rPr>
        <w:t> </w:t>
      </w:r>
      <w:r>
        <w:rPr>
          <w:color w:val="4D4D4F"/>
        </w:rPr>
        <w:t>banks</w:t>
      </w:r>
      <w:r>
        <w:rPr>
          <w:color w:val="4D4D4F"/>
          <w:spacing w:val="1"/>
        </w:rPr>
        <w:t> </w:t>
      </w:r>
      <w:r>
        <w:rPr>
          <w:color w:val="4D4D4F"/>
        </w:rPr>
        <w:t>keep</w:t>
      </w:r>
      <w:r>
        <w:rPr>
          <w:color w:val="4D4D4F"/>
          <w:spacing w:val="1"/>
        </w:rPr>
        <w:t> </w:t>
      </w:r>
      <w:r>
        <w:rPr>
          <w:color w:val="4D4D4F"/>
        </w:rPr>
        <w:t>policy</w:t>
      </w:r>
      <w:r>
        <w:rPr>
          <w:color w:val="4D4D4F"/>
          <w:spacing w:val="1"/>
        </w:rPr>
        <w:t> </w:t>
      </w:r>
      <w:r>
        <w:rPr>
          <w:color w:val="4D4D4F"/>
        </w:rPr>
        <w:t>rates</w:t>
      </w:r>
      <w:r>
        <w:rPr>
          <w:color w:val="4D4D4F"/>
          <w:spacing w:val="1"/>
        </w:rPr>
        <w:t> </w:t>
      </w:r>
      <w:r>
        <w:rPr>
          <w:color w:val="4D4D4F"/>
        </w:rPr>
        <w:t>low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use</w:t>
      </w:r>
      <w:r>
        <w:rPr>
          <w:color w:val="4D4D4F"/>
          <w:spacing w:val="52"/>
        </w:rPr>
        <w:t> </w:t>
      </w:r>
      <w:r>
        <w:rPr>
          <w:color w:val="4D4D4F"/>
        </w:rPr>
        <w:t>other</w:t>
      </w:r>
      <w:r>
        <w:rPr>
          <w:color w:val="4D4D4F"/>
          <w:spacing w:val="53"/>
        </w:rPr>
        <w:t> </w:t>
      </w:r>
      <w:r>
        <w:rPr>
          <w:color w:val="4D4D4F"/>
        </w:rPr>
        <w:t>tools</w:t>
      </w:r>
      <w:r>
        <w:rPr>
          <w:color w:val="4D4D4F"/>
          <w:spacing w:val="53"/>
        </w:rPr>
        <w:t> </w:t>
      </w:r>
      <w:r>
        <w:rPr>
          <w:color w:val="4D4D4F"/>
        </w:rPr>
        <w:t>to</w:t>
      </w:r>
      <w:r>
        <w:rPr>
          <w:color w:val="4D4D4F"/>
          <w:spacing w:val="53"/>
        </w:rPr>
        <w:t> </w:t>
      </w:r>
      <w:r>
        <w:rPr>
          <w:color w:val="4D4D4F"/>
        </w:rPr>
        <w:t>provide</w:t>
      </w:r>
      <w:r>
        <w:rPr>
          <w:color w:val="4D4D4F"/>
          <w:spacing w:val="52"/>
        </w:rPr>
        <w:t> </w:t>
      </w:r>
      <w:r>
        <w:rPr>
          <w:color w:val="4D4D4F"/>
        </w:rPr>
        <w:t>additional</w:t>
      </w:r>
      <w:r>
        <w:rPr>
          <w:color w:val="4D4D4F"/>
          <w:spacing w:val="1"/>
        </w:rPr>
        <w:t> </w:t>
      </w:r>
      <w:r>
        <w:rPr>
          <w:color w:val="4D4D4F"/>
        </w:rPr>
        <w:t>stimulus.</w:t>
      </w:r>
      <w:r>
        <w:rPr>
          <w:color w:val="4D4D4F"/>
          <w:spacing w:val="15"/>
        </w:rPr>
        <w:t> </w:t>
      </w:r>
      <w:r>
        <w:rPr>
          <w:color w:val="4D4D4F"/>
        </w:rPr>
        <w:t>The</w:t>
      </w:r>
      <w:r>
        <w:rPr>
          <w:color w:val="4D4D4F"/>
          <w:spacing w:val="16"/>
        </w:rPr>
        <w:t> </w:t>
      </w:r>
      <w:r>
        <w:rPr>
          <w:color w:val="4D4D4F"/>
        </w:rPr>
        <w:t>US</w:t>
      </w:r>
      <w:r>
        <w:rPr>
          <w:color w:val="4D4D4F"/>
          <w:spacing w:val="15"/>
        </w:rPr>
        <w:t> </w:t>
      </w:r>
      <w:r>
        <w:rPr>
          <w:color w:val="4D4D4F"/>
        </w:rPr>
        <w:t>Federal</w:t>
      </w:r>
      <w:r>
        <w:rPr>
          <w:color w:val="4D4D4F"/>
          <w:spacing w:val="16"/>
        </w:rPr>
        <w:t> </w:t>
      </w:r>
      <w:r>
        <w:rPr>
          <w:color w:val="4D4D4F"/>
        </w:rPr>
        <w:t>Reserve</w:t>
      </w:r>
      <w:r>
        <w:rPr>
          <w:color w:val="4D4D4F"/>
          <w:spacing w:val="16"/>
        </w:rPr>
        <w:t> </w:t>
      </w:r>
      <w:r>
        <w:rPr>
          <w:color w:val="4D4D4F"/>
        </w:rPr>
        <w:t>recently</w:t>
      </w:r>
      <w:r>
        <w:rPr>
          <w:color w:val="4D4D4F"/>
          <w:spacing w:val="15"/>
        </w:rPr>
        <w:t> </w:t>
      </w:r>
      <w:r>
        <w:rPr>
          <w:color w:val="4D4D4F"/>
        </w:rPr>
        <w:t>adopted</w:t>
      </w:r>
      <w:r>
        <w:rPr>
          <w:color w:val="4D4D4F"/>
          <w:spacing w:val="16"/>
        </w:rPr>
        <w:t> </w:t>
      </w:r>
      <w:r>
        <w:rPr>
          <w:color w:val="4D4D4F"/>
        </w:rPr>
        <w:t>a</w:t>
      </w:r>
      <w:r>
        <w:rPr>
          <w:color w:val="4D4D4F"/>
          <w:spacing w:val="15"/>
        </w:rPr>
        <w:t> </w:t>
      </w:r>
      <w:r>
        <w:rPr>
          <w:color w:val="4D4D4F"/>
        </w:rPr>
        <w:t>new</w:t>
      </w:r>
      <w:r>
        <w:rPr>
          <w:color w:val="4D4D4F"/>
          <w:spacing w:val="16"/>
        </w:rPr>
        <w:t> </w:t>
      </w:r>
      <w:r>
        <w:rPr>
          <w:color w:val="4D4D4F"/>
        </w:rPr>
        <w:t>flexible</w:t>
      </w:r>
      <w:r>
        <w:rPr>
          <w:color w:val="4D4D4F"/>
          <w:spacing w:val="16"/>
        </w:rPr>
        <w:t> </w:t>
      </w:r>
      <w:r>
        <w:rPr>
          <w:color w:val="4D4D4F"/>
        </w:rPr>
        <w:t>average</w:t>
      </w:r>
      <w:r>
        <w:rPr>
          <w:color w:val="4D4D4F"/>
          <w:spacing w:val="1"/>
        </w:rPr>
        <w:t> </w:t>
      </w:r>
      <w:r>
        <w:rPr>
          <w:color w:val="4D4D4F"/>
        </w:rPr>
        <w:t>inflation</w:t>
      </w:r>
      <w:r>
        <w:rPr>
          <w:color w:val="4D4D4F"/>
          <w:spacing w:val="36"/>
        </w:rPr>
        <w:t> </w:t>
      </w:r>
      <w:r>
        <w:rPr>
          <w:color w:val="4D4D4F"/>
        </w:rPr>
        <w:t>targeting</w:t>
      </w:r>
      <w:r>
        <w:rPr>
          <w:color w:val="4D4D4F"/>
          <w:spacing w:val="37"/>
        </w:rPr>
        <w:t> </w:t>
      </w:r>
      <w:r>
        <w:rPr>
          <w:color w:val="4D4D4F"/>
        </w:rPr>
        <w:t>framework</w:t>
      </w:r>
      <w:r>
        <w:rPr>
          <w:color w:val="4D4D4F"/>
          <w:spacing w:val="37"/>
        </w:rPr>
        <w:t> </w:t>
      </w:r>
      <w:r>
        <w:rPr>
          <w:color w:val="4D4D4F"/>
        </w:rPr>
        <w:t>and</w:t>
      </w:r>
      <w:r>
        <w:rPr>
          <w:color w:val="4D4D4F"/>
          <w:spacing w:val="37"/>
        </w:rPr>
        <w:t> </w:t>
      </w:r>
      <w:r>
        <w:rPr>
          <w:color w:val="4D4D4F"/>
        </w:rPr>
        <w:t>restated</w:t>
      </w:r>
      <w:r>
        <w:rPr>
          <w:color w:val="4D4D4F"/>
          <w:spacing w:val="37"/>
        </w:rPr>
        <w:t> </w:t>
      </w:r>
      <w:r>
        <w:rPr>
          <w:color w:val="4D4D4F"/>
        </w:rPr>
        <w:t>its</w:t>
      </w:r>
      <w:r>
        <w:rPr>
          <w:color w:val="4D4D4F"/>
          <w:spacing w:val="37"/>
        </w:rPr>
        <w:t> </w:t>
      </w:r>
      <w:r>
        <w:rPr>
          <w:color w:val="4D4D4F"/>
        </w:rPr>
        <w:t>accommodative</w:t>
      </w:r>
      <w:r>
        <w:rPr>
          <w:color w:val="4D4D4F"/>
          <w:spacing w:val="37"/>
        </w:rPr>
        <w:t> </w:t>
      </w:r>
      <w:r>
        <w:rPr>
          <w:color w:val="4D4D4F"/>
        </w:rPr>
        <w:t>stance.</w:t>
      </w:r>
      <w:r>
        <w:rPr>
          <w:color w:val="4D4D4F"/>
          <w:spacing w:val="36"/>
        </w:rPr>
        <w:t> </w:t>
      </w:r>
      <w:r>
        <w:rPr>
          <w:color w:val="4D4D4F"/>
        </w:rPr>
        <w:t>Yields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26"/>
        </w:rPr>
        <w:t> </w:t>
      </w:r>
      <w:r>
        <w:rPr>
          <w:color w:val="4D4D4F"/>
        </w:rPr>
        <w:t>sovereign</w:t>
      </w:r>
      <w:r>
        <w:rPr>
          <w:color w:val="4D4D4F"/>
          <w:spacing w:val="26"/>
        </w:rPr>
        <w:t> </w:t>
      </w:r>
      <w:r>
        <w:rPr>
          <w:color w:val="4D4D4F"/>
        </w:rPr>
        <w:t>bonds</w:t>
      </w:r>
      <w:r>
        <w:rPr>
          <w:color w:val="4D4D4F"/>
          <w:spacing w:val="26"/>
        </w:rPr>
        <w:t> </w:t>
      </w:r>
      <w:r>
        <w:rPr>
          <w:color w:val="4D4D4F"/>
        </w:rPr>
        <w:t>are</w:t>
      </w:r>
      <w:r>
        <w:rPr>
          <w:color w:val="4D4D4F"/>
          <w:spacing w:val="26"/>
        </w:rPr>
        <w:t> </w:t>
      </w:r>
      <w:r>
        <w:rPr>
          <w:color w:val="4D4D4F"/>
        </w:rPr>
        <w:t>near</w:t>
      </w:r>
      <w:r>
        <w:rPr>
          <w:color w:val="4D4D4F"/>
          <w:spacing w:val="26"/>
        </w:rPr>
        <w:t> </w:t>
      </w:r>
      <w:r>
        <w:rPr>
          <w:color w:val="4D4D4F"/>
        </w:rPr>
        <w:t>record</w:t>
      </w:r>
      <w:r>
        <w:rPr>
          <w:color w:val="4D4D4F"/>
          <w:spacing w:val="27"/>
        </w:rPr>
        <w:t> </w:t>
      </w:r>
      <w:r>
        <w:rPr>
          <w:color w:val="4D4D4F"/>
        </w:rPr>
        <w:t>lows,</w:t>
      </w:r>
      <w:r>
        <w:rPr>
          <w:color w:val="4D4D4F"/>
          <w:spacing w:val="26"/>
        </w:rPr>
        <w:t> </w:t>
      </w:r>
      <w:r>
        <w:rPr>
          <w:color w:val="4D4D4F"/>
        </w:rPr>
        <w:t>with</w:t>
      </w:r>
      <w:r>
        <w:rPr>
          <w:color w:val="4D4D4F"/>
          <w:spacing w:val="26"/>
        </w:rPr>
        <w:t> </w:t>
      </w:r>
      <w:r>
        <w:rPr>
          <w:color w:val="4D4D4F"/>
        </w:rPr>
        <w:t>most</w:t>
      </w:r>
      <w:r>
        <w:rPr>
          <w:color w:val="4D4D4F"/>
          <w:spacing w:val="26"/>
        </w:rPr>
        <w:t> </w:t>
      </w:r>
      <w:r>
        <w:rPr>
          <w:color w:val="4D4D4F"/>
        </w:rPr>
        <w:t>sovereign</w:t>
      </w:r>
      <w:r>
        <w:rPr>
          <w:color w:val="4D4D4F"/>
          <w:spacing w:val="26"/>
        </w:rPr>
        <w:t> </w:t>
      </w:r>
      <w:r>
        <w:rPr>
          <w:color w:val="4D4D4F"/>
        </w:rPr>
        <w:t>bonds</w:t>
      </w:r>
      <w:r>
        <w:rPr>
          <w:color w:val="4D4D4F"/>
          <w:spacing w:val="26"/>
        </w:rPr>
        <w:t> </w:t>
      </w:r>
      <w:r>
        <w:rPr>
          <w:color w:val="4D4D4F"/>
        </w:rPr>
        <w:t>issued</w:t>
      </w:r>
      <w:r>
        <w:rPr>
          <w:color w:val="4D4D4F"/>
          <w:spacing w:val="1"/>
        </w:rPr>
        <w:t> </w:t>
      </w:r>
      <w:r>
        <w:rPr>
          <w:color w:val="4D4D4F"/>
        </w:rPr>
        <w:t>by</w:t>
      </w:r>
      <w:r>
        <w:rPr>
          <w:color w:val="4D4D4F"/>
          <w:spacing w:val="12"/>
        </w:rPr>
        <w:t> </w:t>
      </w:r>
      <w:r>
        <w:rPr>
          <w:color w:val="4D4D4F"/>
        </w:rPr>
        <w:t>advanced</w:t>
      </w:r>
      <w:r>
        <w:rPr>
          <w:color w:val="4D4D4F"/>
          <w:spacing w:val="13"/>
        </w:rPr>
        <w:t> </w:t>
      </w:r>
      <w:r>
        <w:rPr>
          <w:color w:val="4D4D4F"/>
        </w:rPr>
        <w:t>economies</w:t>
      </w:r>
      <w:r>
        <w:rPr>
          <w:color w:val="4D4D4F"/>
          <w:spacing w:val="13"/>
        </w:rPr>
        <w:t> </w:t>
      </w:r>
      <w:r>
        <w:rPr>
          <w:color w:val="4D4D4F"/>
        </w:rPr>
        <w:t>trading</w:t>
      </w:r>
      <w:r>
        <w:rPr>
          <w:color w:val="4D4D4F"/>
          <w:spacing w:val="13"/>
        </w:rPr>
        <w:t> </w:t>
      </w:r>
      <w:r>
        <w:rPr>
          <w:color w:val="4D4D4F"/>
        </w:rPr>
        <w:t>below</w:t>
      </w:r>
      <w:r>
        <w:rPr>
          <w:color w:val="4D4D4F"/>
          <w:spacing w:val="13"/>
        </w:rPr>
        <w:t> </w:t>
      </w:r>
      <w:r>
        <w:rPr>
          <w:color w:val="4D4D4F"/>
        </w:rPr>
        <w:t>1</w:t>
      </w:r>
      <w:r>
        <w:rPr>
          <w:color w:val="4D4D4F"/>
          <w:spacing w:val="8"/>
        </w:rPr>
        <w:t> </w:t>
      </w:r>
      <w:r>
        <w:rPr>
          <w:color w:val="4D4D4F"/>
        </w:rPr>
        <w:t>percent.</w:t>
      </w:r>
      <w:r>
        <w:rPr>
          <w:color w:val="4D4D4F"/>
          <w:spacing w:val="13"/>
        </w:rPr>
        <w:t> </w:t>
      </w:r>
      <w:r>
        <w:rPr>
          <w:color w:val="4D4D4F"/>
        </w:rPr>
        <w:t>Yield</w:t>
      </w:r>
      <w:r>
        <w:rPr>
          <w:color w:val="4D4D4F"/>
          <w:spacing w:val="13"/>
        </w:rPr>
        <w:t> </w:t>
      </w:r>
      <w:r>
        <w:rPr>
          <w:color w:val="4D4D4F"/>
        </w:rPr>
        <w:t>curves</w:t>
      </w:r>
      <w:r>
        <w:rPr>
          <w:color w:val="4D4D4F"/>
          <w:spacing w:val="12"/>
        </w:rPr>
        <w:t> </w:t>
      </w:r>
      <w:r>
        <w:rPr>
          <w:color w:val="4D4D4F"/>
        </w:rPr>
        <w:t>for</w:t>
      </w:r>
      <w:r>
        <w:rPr>
          <w:color w:val="4D4D4F"/>
          <w:spacing w:val="13"/>
        </w:rPr>
        <w:t> </w:t>
      </w:r>
      <w:r>
        <w:rPr>
          <w:color w:val="4D4D4F"/>
        </w:rPr>
        <w:t>North</w:t>
      </w:r>
      <w:r>
        <w:rPr>
          <w:color w:val="4D4D4F"/>
          <w:spacing w:val="1"/>
        </w:rPr>
        <w:t> </w:t>
      </w:r>
      <w:r>
        <w:rPr>
          <w:color w:val="4D4D4F"/>
        </w:rPr>
        <w:t>American</w:t>
      </w:r>
      <w:r>
        <w:rPr>
          <w:color w:val="4D4D4F"/>
          <w:spacing w:val="29"/>
        </w:rPr>
        <w:t> </w:t>
      </w:r>
      <w:r>
        <w:rPr>
          <w:color w:val="4D4D4F"/>
        </w:rPr>
        <w:t>sovereign</w:t>
      </w:r>
      <w:r>
        <w:rPr>
          <w:color w:val="4D4D4F"/>
          <w:spacing w:val="30"/>
        </w:rPr>
        <w:t> </w:t>
      </w:r>
      <w:r>
        <w:rPr>
          <w:color w:val="4D4D4F"/>
        </w:rPr>
        <w:t>bonds</w:t>
      </w:r>
      <w:r>
        <w:rPr>
          <w:color w:val="4D4D4F"/>
          <w:spacing w:val="29"/>
        </w:rPr>
        <w:t> </w:t>
      </w:r>
      <w:r>
        <w:rPr>
          <w:color w:val="4D4D4F"/>
        </w:rPr>
        <w:t>have</w:t>
      </w:r>
      <w:r>
        <w:rPr>
          <w:color w:val="4D4D4F"/>
          <w:spacing w:val="30"/>
        </w:rPr>
        <w:t> </w:t>
      </w:r>
      <w:r>
        <w:rPr>
          <w:color w:val="4D4D4F"/>
        </w:rPr>
        <w:t>steepened</w:t>
      </w:r>
      <w:r>
        <w:rPr>
          <w:color w:val="4D4D4F"/>
          <w:spacing w:val="30"/>
        </w:rPr>
        <w:t> </w:t>
      </w:r>
      <w:r>
        <w:rPr>
          <w:color w:val="4D4D4F"/>
        </w:rPr>
        <w:t>slightly,</w:t>
      </w:r>
      <w:r>
        <w:rPr>
          <w:color w:val="4D4D4F"/>
          <w:spacing w:val="29"/>
        </w:rPr>
        <w:t> </w:t>
      </w:r>
      <w:r>
        <w:rPr>
          <w:color w:val="4D4D4F"/>
        </w:rPr>
        <w:t>with</w:t>
      </w:r>
      <w:r>
        <w:rPr>
          <w:color w:val="4D4D4F"/>
          <w:spacing w:val="30"/>
        </w:rPr>
        <w:t> </w:t>
      </w:r>
      <w:r>
        <w:rPr>
          <w:color w:val="4D4D4F"/>
        </w:rPr>
        <w:t>long-short</w:t>
      </w:r>
      <w:r>
        <w:rPr>
          <w:color w:val="4D4D4F"/>
          <w:spacing w:val="30"/>
        </w:rPr>
        <w:t> </w:t>
      </w:r>
      <w:r>
        <w:rPr>
          <w:color w:val="4D4D4F"/>
        </w:rPr>
        <w:t>spreads</w:t>
      </w:r>
      <w:r>
        <w:rPr>
          <w:color w:val="4D4D4F"/>
          <w:spacing w:val="1"/>
        </w:rPr>
        <w:t> </w:t>
      </w:r>
      <w:r>
        <w:rPr>
          <w:color w:val="4D4D4F"/>
        </w:rPr>
        <w:t>reaching</w:t>
      </w:r>
      <w:r>
        <w:rPr>
          <w:color w:val="4D4D4F"/>
          <w:spacing w:val="14"/>
        </w:rPr>
        <w:t> </w:t>
      </w:r>
      <w:r>
        <w:rPr>
          <w:color w:val="4D4D4F"/>
        </w:rPr>
        <w:t>their</w:t>
      </w:r>
      <w:r>
        <w:rPr>
          <w:color w:val="4D4D4F"/>
          <w:spacing w:val="14"/>
        </w:rPr>
        <w:t> </w:t>
      </w:r>
      <w:r>
        <w:rPr>
          <w:color w:val="4D4D4F"/>
        </w:rPr>
        <w:t>early-2018</w:t>
      </w:r>
      <w:r>
        <w:rPr>
          <w:color w:val="4D4D4F"/>
          <w:spacing w:val="14"/>
        </w:rPr>
        <w:t> </w:t>
      </w:r>
      <w:r>
        <w:rPr>
          <w:color w:val="4D4D4F"/>
        </w:rPr>
        <w:t>levels.</w:t>
      </w:r>
      <w:r>
        <w:rPr>
          <w:color w:val="4D4D4F"/>
          <w:spacing w:val="14"/>
        </w:rPr>
        <w:t> </w:t>
      </w:r>
      <w:r>
        <w:rPr>
          <w:color w:val="4D4D4F"/>
        </w:rPr>
        <w:t>Yields</w:t>
      </w:r>
      <w:r>
        <w:rPr>
          <w:color w:val="4D4D4F"/>
          <w:spacing w:val="14"/>
        </w:rPr>
        <w:t> </w:t>
      </w:r>
      <w:r>
        <w:rPr>
          <w:color w:val="4D4D4F"/>
        </w:rPr>
        <w:t>remain</w:t>
      </w:r>
      <w:r>
        <w:rPr>
          <w:color w:val="4D4D4F"/>
          <w:spacing w:val="14"/>
        </w:rPr>
        <w:t> </w:t>
      </w:r>
      <w:r>
        <w:rPr>
          <w:color w:val="4D4D4F"/>
        </w:rPr>
        <w:t>anchored</w:t>
      </w:r>
      <w:r>
        <w:rPr>
          <w:color w:val="4D4D4F"/>
          <w:spacing w:val="15"/>
        </w:rPr>
        <w:t> </w:t>
      </w:r>
      <w:r>
        <w:rPr>
          <w:color w:val="4D4D4F"/>
        </w:rPr>
        <w:t>at</w:t>
      </w:r>
      <w:r>
        <w:rPr>
          <w:color w:val="4D4D4F"/>
          <w:spacing w:val="14"/>
        </w:rPr>
        <w:t> </w:t>
      </w:r>
      <w:r>
        <w:rPr>
          <w:color w:val="4D4D4F"/>
        </w:rPr>
        <w:t>the</w:t>
      </w:r>
      <w:r>
        <w:rPr>
          <w:color w:val="4D4D4F"/>
          <w:spacing w:val="14"/>
        </w:rPr>
        <w:t> </w:t>
      </w:r>
      <w:r>
        <w:rPr>
          <w:color w:val="4D4D4F"/>
        </w:rPr>
        <w:t>short</w:t>
      </w:r>
      <w:r>
        <w:rPr>
          <w:color w:val="4D4D4F"/>
          <w:spacing w:val="14"/>
        </w:rPr>
        <w:t> </w:t>
      </w:r>
      <w:r>
        <w:rPr>
          <w:color w:val="4D4D4F"/>
        </w:rPr>
        <w:t>end</w:t>
      </w:r>
    </w:p>
    <w:p>
      <w:pPr>
        <w:pStyle w:val="BodyText"/>
        <w:spacing w:line="225" w:lineRule="auto" w:before="5"/>
        <w:ind w:left="2300" w:right="2079"/>
      </w:pPr>
      <w:r>
        <w:rPr>
          <w:color w:val="4D4D4F"/>
          <w:w w:val="105"/>
        </w:rPr>
        <w:t>by central bank policy rate targets and forward guidance. Meanwhile, long-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term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yields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risen,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reflecting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investors’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sentiment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improved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inflation expectations are slightly higher. Market-based expectations for US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increased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since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July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mostly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back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pre-crisis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levels.</w:t>
      </w:r>
    </w:p>
    <w:p>
      <w:pPr>
        <w:pStyle w:val="BodyText"/>
        <w:spacing w:line="225" w:lineRule="auto" w:before="123"/>
        <w:ind w:left="2300" w:right="1995"/>
      </w:pPr>
      <w:r>
        <w:rPr>
          <w:color w:val="4D4D4F"/>
          <w:w w:val="105"/>
        </w:rPr>
        <w:t>Financing conditions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improved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somewhat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non-financial corporations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and EMEs since July. Corporate spreads have declined further, and North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American corporate bond issuance has been strong, although it has recently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slowed. Emerging-market bond spreads are also lower than in July, 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capital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flows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returning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some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emerging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markets.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North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American</w:t>
      </w:r>
    </w:p>
    <w:p>
      <w:pPr>
        <w:pStyle w:val="BodyText"/>
        <w:spacing w:line="225" w:lineRule="auto" w:before="4"/>
        <w:ind w:left="2300" w:right="2062"/>
      </w:pPr>
      <w:r>
        <w:rPr>
          <w:color w:val="4D4D4F"/>
          <w:w w:val="105"/>
        </w:rPr>
        <w:t>equity indexes are up from their mid-July levels, although performance varies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considerably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across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sectors,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reflecting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unevenness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recovery.</w:t>
      </w:r>
    </w:p>
    <w:p>
      <w:pPr>
        <w:pStyle w:val="BodyText"/>
        <w:spacing w:line="225" w:lineRule="auto" w:before="121"/>
        <w:ind w:left="2300" w:right="1998"/>
      </w:pPr>
      <w:r>
        <w:rPr>
          <w:color w:val="4D4D4F"/>
          <w:w w:val="105"/>
        </w:rPr>
        <w:t>The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Canadian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dollar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strengthened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further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against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US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dollar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since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July amid increased global appetite for risk. Despite oil prices remaining well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below their pre-pandemic levels, the Canadian dollar has returned to the level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it was at in late 2019 and early 2020. The US dollar has depreciated since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July, partly reflecting further declines 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real interest rates in the United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States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relative to other countries (Chart 3). Because the economies of emerging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markets have generally been more negatively affected by the pandemic, their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currencies, as a group, continue to weaken relative to those of their trading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partners.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contrast,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euro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strengthened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since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July.</w:t>
      </w:r>
    </w:p>
    <w:p>
      <w:pPr>
        <w:spacing w:after="0" w:line="225" w:lineRule="auto"/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9" w:after="1"/>
        <w:rPr>
          <w:sz w:val="28"/>
        </w:rPr>
      </w:pPr>
    </w:p>
    <w:p>
      <w:pPr>
        <w:pStyle w:val="BodyText"/>
        <w:spacing w:line="20" w:lineRule="exact"/>
        <w:ind w:left="520"/>
        <w:rPr>
          <w:sz w:val="2"/>
        </w:rPr>
      </w:pPr>
      <w:bookmarkStart w:name="_bookmark4" w:id="13"/>
      <w:bookmarkEnd w:id="13"/>
      <w:r>
        <w:rPr/>
      </w:r>
      <w:r>
        <w:rPr>
          <w:sz w:val="2"/>
        </w:rPr>
        <w:pict>
          <v:group style="width:522pt;height:.75pt;mso-position-horizontal-relative:char;mso-position-vertical-relative:line" id="docshapegroup75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5"/>
        </w:rPr>
      </w:pPr>
    </w:p>
    <w:p>
      <w:pPr>
        <w:spacing w:after="0"/>
        <w:rPr>
          <w:sz w:val="5"/>
        </w:rPr>
        <w:sectPr>
          <w:pgSz w:w="12240" w:h="15840"/>
          <w:pgMar w:header="839" w:footer="0" w:top="1240" w:bottom="280" w:left="380" w:right="680"/>
        </w:sectPr>
      </w:pPr>
    </w:p>
    <w:p>
      <w:pPr>
        <w:spacing w:before="42"/>
        <w:ind w:left="520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pacing w:val="-1"/>
          <w:sz w:val="18"/>
        </w:rPr>
        <w:t>Chart</w:t>
      </w:r>
      <w:r>
        <w:rPr>
          <w:rFonts w:ascii="Helvetica Neue"/>
          <w:b/>
          <w:color w:val="006974"/>
          <w:spacing w:val="-11"/>
          <w:sz w:val="18"/>
        </w:rPr>
        <w:t> </w:t>
      </w:r>
      <w:r>
        <w:rPr>
          <w:rFonts w:ascii="Helvetica Neue"/>
          <w:b/>
          <w:color w:val="006974"/>
          <w:sz w:val="18"/>
        </w:rPr>
        <w:t>3:</w:t>
      </w:r>
      <w:r>
        <w:rPr>
          <w:rFonts w:ascii="Helvetica Neue"/>
          <w:b/>
          <w:color w:val="006974"/>
          <w:spacing w:val="46"/>
          <w:sz w:val="18"/>
        </w:rPr>
        <w:t> </w:t>
      </w:r>
      <w:r>
        <w:rPr>
          <w:rFonts w:ascii="Helvetica Neue"/>
          <w:b/>
          <w:sz w:val="18"/>
        </w:rPr>
        <w:t>Financial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conditions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are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stabilizing</w:t>
      </w:r>
    </w:p>
    <w:p>
      <w:pPr>
        <w:pStyle w:val="ListParagraph"/>
        <w:numPr>
          <w:ilvl w:val="0"/>
          <w:numId w:val="7"/>
        </w:numPr>
        <w:tabs>
          <w:tab w:pos="665" w:val="left" w:leader="none"/>
        </w:tabs>
        <w:spacing w:line="240" w:lineRule="auto" w:before="151" w:after="0"/>
        <w:ind w:left="664" w:right="0" w:hanging="145"/>
        <w:jc w:val="left"/>
        <w:rPr>
          <w:sz w:val="14"/>
        </w:rPr>
      </w:pPr>
      <w:r>
        <w:rPr>
          <w:color w:val="4D4D4F"/>
          <w:spacing w:val="-1"/>
          <w:w w:val="105"/>
          <w:sz w:val="14"/>
        </w:rPr>
        <w:t>Corporate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spacing w:val="-1"/>
          <w:w w:val="105"/>
          <w:sz w:val="14"/>
        </w:rPr>
        <w:t>credit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spreads,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daily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pStyle w:val="BodyText"/>
        <w:rPr>
          <w:sz w:val="23"/>
        </w:rPr>
      </w:pPr>
    </w:p>
    <w:p>
      <w:pPr>
        <w:spacing w:line="261" w:lineRule="auto" w:before="0"/>
        <w:ind w:left="549" w:right="2865" w:firstLine="0"/>
        <w:jc w:val="left"/>
        <w:rPr>
          <w:sz w:val="14"/>
        </w:rPr>
      </w:pPr>
      <w:r>
        <w:rPr/>
        <w:pict>
          <v:group style="position:absolute;margin-left:63.024502pt;margin-top:13.951246pt;width:215.2pt;height:139.8pt;mso-position-horizontal-relative:page;mso-position-vertical-relative:paragraph;z-index:-17684992" id="docshapegroup76" coordorigin="1260,279" coordsize="4304,2796">
            <v:line style="position:absolute" from="5557,3067" to="5557,310" stroked="true" strokeweight=".75pt" strokecolor="#000000">
              <v:stroke dashstyle="solid"/>
            </v:line>
            <v:shape style="position:absolute;left:5476;top:309;width:80;height:2758" id="docshape77" coordorigin="5477,310" coordsize="80,2758" path="m5477,3067l5557,3067m5477,2377l5557,2377m5477,1687l5557,1687m5477,1000l5557,1000m5477,310l5557,310e" filled="false" stroked="true" strokeweight=".75pt" strokecolor="#000000">
              <v:path arrowok="t"/>
              <v:stroke dashstyle="solid"/>
            </v:shape>
            <v:shape style="position:absolute;left:1268;top:309;width:4289;height:2758" id="docshape78" coordorigin="1268,310" coordsize="4289,2758" path="m1268,3067l1268,310m1268,3067l1348,3067m1268,2377l1348,2377m1268,1687l1348,1687m1268,1000l1348,1000m1268,310l1348,310m1268,3067l5557,3067e" filled="false" stroked="true" strokeweight=".75pt" strokecolor="#000000">
              <v:path arrowok="t"/>
              <v:stroke dashstyle="solid"/>
            </v:shape>
            <v:line style="position:absolute" from="3596,2987" to="3596,3067" stroked="true" strokeweight=".75pt" strokecolor="#000000">
              <v:stroke dashstyle="solid"/>
            </v:line>
            <v:line style="position:absolute" from="1373,2987" to="1373,3067" stroked="true" strokeweight=".75pt" strokecolor="#000000">
              <v:stroke dashstyle="solid"/>
            </v:line>
            <v:line style="position:absolute" from="5265,3027" to="5265,3067" stroked="true" strokeweight=".75pt" strokecolor="#000000">
              <v:stroke dashstyle="solid"/>
            </v:line>
            <v:line style="position:absolute" from="4705,3027" to="4705,3067" stroked="true" strokeweight=".75pt" strokecolor="#000000">
              <v:stroke dashstyle="solid"/>
            </v:line>
            <v:line style="position:absolute" from="4152,3027" to="4152,3067" stroked="true" strokeweight=".75pt" strokecolor="#000000">
              <v:stroke dashstyle="solid"/>
            </v:line>
            <v:line style="position:absolute" from="3596,3006" to="3596,3067" stroked="true" strokeweight=".75pt" strokecolor="#000000">
              <v:stroke dashstyle="solid"/>
            </v:line>
            <v:line style="position:absolute" from="3037,3027" to="3037,3067" stroked="true" strokeweight=".75pt" strokecolor="#000000">
              <v:stroke dashstyle="solid"/>
            </v:line>
            <v:line style="position:absolute" from="2475,3027" to="2475,3067" stroked="true" strokeweight=".75pt" strokecolor="#000000">
              <v:stroke dashstyle="solid"/>
            </v:line>
            <v:line style="position:absolute" from="1922,3027" to="1922,3067" stroked="true" strokeweight=".75pt" strokecolor="#000000">
              <v:stroke dashstyle="solid"/>
            </v:line>
            <v:line style="position:absolute" from="1373,3006" to="1373,3067" stroked="true" strokeweight=".75pt" strokecolor="#000000">
              <v:stroke dashstyle="solid"/>
            </v:line>
            <v:line style="position:absolute" from="4755,311" to="4755,3065" stroked="true" strokeweight=".75pt" strokecolor="#000000">
              <v:stroke dashstyle="solid"/>
            </v:line>
            <v:shape style="position:absolute;left:1373;top:1005;width:4008;height:1858" id="docshape79" coordorigin="1373,1006" coordsize="4008,1858" path="m1373,2412l1379,2385,1387,2418,1405,2449,1410,2475,1416,2491,1421,2530,1429,2523,1447,2519,1452,2530,1458,2550,1466,2556,1471,2580,1495,2572,1503,2587,1508,2598,1513,2626,1532,2626,1537,2620,1545,2620,1550,2628,1555,2646,1574,2663,1582,2674,1587,2681,1592,2698,1597,2736,1616,2637,1624,2646,1629,2661,1634,2646,1642,2652,1666,2661,1671,2661,1679,2670,1684,2657,1703,2663,1708,2663,1713,2674,1721,2688,1727,2694,1745,2694,1750,2698,1758,2694,1764,2670,1769,2657,1787,2661,1793,2670,1800,2681,1806,2694,1811,2698,1829,2718,1837,2725,1843,2701,1848,2723,1856,2701,1872,2674,1880,2681,1885,2657,1890,2657,1898,2670,1916,2685,1922,2681,1927,2694,1935,2705,1940,2709,1959,2709,1964,2701,1969,2698,1977,2705,1982,2716,2001,2712,2006,2723,2014,2725,2019,2718,2043,2725,2048,2723,2056,2716,2061,2712,2067,2705,2085,2716,2093,2712,2098,2729,2104,2740,2111,2740,2127,2725,2135,2718,2140,2723,2146,2705,2154,2698,2172,2674,2177,2670,2183,2663,2191,2674,2196,2674,2214,2677,2220,2681,2225,2677,2233,2646,2238,2652,2262,2637,2270,2626,2275,2626,2280,2596,2299,2567,2304,2578,2312,2585,2317,2587,2322,2587,2341,2615,2349,2628,2354,2620,2359,2611,2367,2615,2386,2620,2391,2626,2396,2626,2401,2652,2409,2663,2428,2661,2433,2657,2438,2685,2446,2705,2452,2668,2470,2688,2475,2685,2481,2688,2494,2712,2512,2709,2517,2716,2525,2698,2531,2712,2536,2698,2554,2694,2562,2698,2567,2681,2573,2668,2578,2670,2596,2668,2604,2677,2610,2681,2615,2694,2623,2698,2641,2694,2647,2698,2652,2705,2657,2661,2665,2644,2683,2585,2689,2572,2694,2563,2702,2585,2707,2596,2726,2563,2731,2567,2739,2543,2744,2512,2749,2512,2768,2526,2773,2523,2781,2539,2786,2550,2792,2532,2810,2530,2818,2526,2823,2515,2828,2526,2834,2523,2852,2554,2860,2547,2865,2543,2871,2572,2879,2561,2897,2585,2902,2611,2908,2615,2915,2644,2921,2668,2939,2657,2944,2652,2950,2657,2958,2646,2963,2644,2981,2633,2987,2615,2995,2626,3000,2622,3005,2620,3024,2626,3029,2626,3037,2626,3042,2561,3047,2567,3066,2580,3074,2578,3079,2580,3084,2596,3092,2626,3116,2633,3121,2626,3126,2633,3134,2639,3153,2652,3158,2663,3163,2668,3171,2668,3176,2677,3195,2692,3200,2694,3205,2681,3213,2652,3219,2661,3237,2674,3242,2692,3250,2681,3255,2705,3261,2709,3284,2705,3292,2692,3298,2677,3303,2685,3321,2681,3329,2674,3335,2663,3340,2670,3348,2674,3364,2670,3371,2668,3377,2677,3390,2681,3408,2688,3414,2663,3419,2681,3427,2685,3432,2694,3451,2688,3456,2694,3461,2688,3469,2718,3474,2716,3493,2733,3498,2740,3506,2753,3511,2758,3516,2764,3535,2771,3540,2771,3553,2788,3559,2790,3577,2742,3585,2749,3596,2777,3603,2766,3622,2784,3627,2790,3632,2808,3638,2823,3646,2799,3664,2864,3669,2812,3675,2812,3683,2823,3688,2825,3712,2808,3717,2808,3725,2782,3730,2766,3748,2747,3754,2753,3762,2729,3767,2705,3772,2692,3791,2701,3798,2716,3804,2742,3809,2758,3814,2740,3833,2729,3841,2742,3846,2764,3851,2766,3859,2771,3883,2766,3888,2775,3920,2716,3938,2615,3943,2523,3962,2506,3967,2512,3975,2526,3980,2515,3986,2466,4004,2243,4009,2278,4017,2232,4023,2051,4028,1963,4046,1768,4054,1650,4059,1475,4065,1225,4070,1153,4088,1006,4096,1024,4102,1103,4107,1243,4115,1331,4133,1306,4139,1326,4144,1333,4152,1333,4157,1320,4175,1350,4181,1398,4186,1409,4194,1475,4218,1512,4223,1613,4231,1650,4236,1657,4241,1698,4260,1709,4265,1685,4273,1654,4278,1668,4283,1661,4302,1668,4310,1668,4315,1687,4320,1716,4328,1720,4344,1705,4352,1733,4357,1746,4363,1753,4370,1775,4389,1801,4394,1825,4399,1823,4407,1810,4413,1819,4431,1849,4436,1878,4442,1902,4450,1937,4455,1924,4479,1950,4486,1974,4492,1998,4497,1992,4515,2016,4521,2053,4529,2116,4534,2153,4539,2206,4558,2254,4566,2243,4571,2226,4576,2189,4584,2171,4600,2160,4608,2199,4613,2208,4618,2206,4626,2215,4645,2226,4650,2232,4655,2230,4663,2224,4668,2213,4687,2199,4692,2199,4697,2202,4705,2213,4729,2239,4734,2243,4742,2243,4747,2243,4753,2243,4771,2248,4776,2243,4784,2254,4790,2261,4795,2272,4813,2287,4821,2305,4827,2322,4832,2333,4840,2350,4858,2353,4863,2353,4869,2364,4874,2357,4882,2361,4900,2399,4906,2423,4911,2381,4919,2388,4924,2392,4942,2401,4948,2425,4953,2429,4961,2429,4966,2423,4985,2418,4990,2410,4998,2405,5003,2399,5008,2399,5027,2405,5035,2412,5040,2416,5045,2429,5051,2429,5069,2440,5077,2440,5082,2447,5087,2447,5095,2447,5119,2440,5124,2429,5130,2429,5138,2418,5156,2425,5161,2429,5167,2434,5174,2429,5180,2434,5198,2412,5203,2405,5211,2399,5217,2364,5222,2298,5240,2296,5246,2315,5254,2340,5259,2346,5264,2350,5283,2375,5290,2394,5296,2405,5301,2410,5306,2423,5333,2418,5338,2412,5343,2401,5351,2394,5370,2410,5375,2416,5381,2423e" filled="false" stroked="true" strokeweight="1.25pt" strokecolor="#939597">
              <v:path arrowok="t"/>
              <v:stroke dashstyle="solid"/>
            </v:shape>
            <v:shape style="position:absolute;left:1373;top:1627;width:4008;height:1362" id="docshape80" coordorigin="1373,1628" coordsize="4008,1362" path="m1373,2420l1379,2403,1387,2385,1405,2368,1410,2361,1416,2368,1421,2368,1429,2377,1447,2377,1452,2377,1458,2412,1466,2420,1471,2438,1489,2447,1495,2447,1503,2456,1508,2456,1513,2473,1532,2482,1537,2482,1545,2499,1550,2532,1555,2532,1574,2550,1582,2567,1587,2593,1592,2576,1597,2558,1616,2567,1624,2576,1629,2585,1634,2585,1642,2585,1661,2602,1666,2611,1671,2611,1679,2611,1684,2602,1703,2611,1708,2628,1713,2644,1721,2652,1727,2652,1745,2661,1750,2661,1758,2644,1764,2637,1769,2628,1787,2637,1793,2652,1800,2661,1806,2688,1811,2696,1829,2714,1837,2723,1843,2714,1848,2705,1856,2696,1872,2688,1880,2688,1885,2688,1890,2688,1898,2696,1916,2714,1922,2723,1927,2731,1935,2731,1940,2731,1959,2731,1964,2740,1969,2740,1977,2749,1982,2766,2001,2782,2006,2790,2014,2799,2019,2790,2048,2808,2056,2808,2061,2808,2067,2817,2085,2825,2093,2834,2104,2834,2111,2834,2135,2817,2140,2782,2146,2758,2154,2758,2172,2740,2177,2731,2183,2723,2191,2731,2196,2731,2214,2731,2220,2731,2225,2714,2233,2679,2238,2679,2262,2670,2270,2661,2275,2661,2280,2652,2299,2644,2304,2661,2312,2679,2317,2679,2322,2688,2341,2705,2349,2714,2354,2714,2359,2714,2367,2705,2386,2714,2391,2731,2396,2758,2401,2782,2409,2790,2428,2790,2433,2790,2438,2790,2446,2782,2452,2790,2470,2799,2475,2799,2481,2817,2488,2825,2494,2834,2512,2834,2517,2825,2525,2834,2531,2843,2536,2852,2554,2860,2562,2860,2567,2860,2573,2852,2578,2860,2596,2860,2604,2878,2610,2887,2615,2911,2623,2911,2641,2920,2647,2904,2652,2904,2657,2887,2665,2869,2683,2834,2689,2834,2694,2825,2702,2834,2707,2825,2726,2834,2731,2817,2739,2817,2744,2799,2749,2799,2768,2817,2773,2817,2781,2825,2786,2834,2792,2834,2818,2834,2823,2825,2828,2825,2834,2817,2852,2808,2860,2790,2865,2799,2871,2799,2879,2799,2897,2790,2902,2790,2908,2775,2915,2817,2921,2825,2939,2834,2944,2825,2950,2808,2958,2799,2963,2799,2981,2799,2987,2790,2995,2790,3000,2790,3005,2790,3024,2799,3029,2808,3037,2799,3042,2790,3047,2782,3066,2782,3074,2782,3079,2790,3084,2799,3092,2808,3108,2817,3116,2825,3121,2834,3126,2843,3134,2843,3153,2852,3158,2860,3163,2860,3171,2869,3176,2878,3195,2887,3200,2887,3205,2887,3213,2878,3219,2887,3237,2904,3242,2911,3250,2911,3255,2911,3261,2911,3279,2911,3284,2904,3292,2895,3298,2887,3303,2878,3321,2878,3329,2869,3335,2852,3340,2852,3348,2843,3364,2852,3371,2860,3377,2869,3382,2869,3390,2869,3408,2878,3414,2869,3419,2878,3427,2887,3432,2887,3451,2895,3456,2904,3461,2904,3469,2911,3474,2928,3493,2946,3498,2946,3506,2955,3511,2955,3516,2955,3535,2955,3540,2946,3559,2946,3577,2955,3585,2955,3596,2955,3603,2955,3622,2946,3627,2946,3632,2937,3638,2946,3646,2955,3664,2955,3669,2955,3675,2955,3683,2955,3688,2963,3706,2972,3712,2972,3717,2981,3725,2972,3730,2981,3748,2963,3754,2963,3762,2963,3767,2955,3772,2946,3791,2946,3798,2946,3804,2963,3809,2972,3814,2972,3833,2963,3841,2972,3846,2981,3851,2972,3859,2981,3878,2981,3883,2989,3888,2989,3893,2989,3901,2989,3920,2963,3925,2937,3930,2911,3938,2869,3943,2775,3962,2740,3967,2749,3975,2758,3980,2740,3986,2652,4004,2394,4009,2403,4017,2394,4023,2256,4028,2188,4046,2110,4054,1989,4059,1766,4065,1757,4070,1722,4088,1646,4096,1628,4102,1646,4107,1672,4115,1681,4133,1672,4139,1696,4144,1696,4152,1705,4157,1696,4175,1714,4181,1784,4186,1825,4194,1956,4223,2051,4231,2042,4236,2024,4241,2033,4260,2024,4265,1998,4273,2024,4278,2068,4283,2086,4302,2136,4310,2153,4315,2153,4320,2153,4344,2118,4352,2118,4357,2118,4363,2101,4389,2110,4394,2101,4399,2086,4407,2042,4413,2042,4431,2051,4436,2086,4442,2118,4450,2145,4455,2153,4479,2224,4486,2291,4492,2309,4497,2309,4515,2326,4521,2353,4529,2429,4534,2499,4539,2620,4558,2637,4566,2611,4571,2576,4576,2506,4584,2499,4600,2491,4608,2567,4613,2550,4618,2532,4626,2523,4645,2499,4650,2506,4655,2499,4663,2473,4668,2473,4687,2464,4692,2473,4697,2491,4705,2506,4711,2506,4729,2532,4734,2532,4742,2532,4747,2532,4753,2523,4771,2541,4776,2550,4784,2567,4790,2585,4795,2593,4813,2620,4821,2652,4827,2661,4832,2670,4840,2679,4858,2679,4863,2679,4869,2670,4874,2652,4882,2652,4900,2652,4906,2661,4911,2679,4919,2688,4924,2696,4942,2714,4948,2740,4953,2758,4961,2766,4966,2766,4985,2758,4990,2766,4998,2766,5003,2758,5008,2758,5027,2766,5035,2775,5040,2775,5045,2766,5051,2775,5069,2775,5077,2766,5082,2775,5087,2775,5095,2766,5114,2775,5119,2766,5124,2766,5130,2775,5138,2766,5156,2766,5161,2766,5167,2775,5174,2775,5180,2782,5198,2766,5203,2749,5211,2749,5217,2731,5222,2714,5240,2723,5246,2731,5254,2731,5259,2749,5264,2749,5283,2766,5290,2782,5296,2790,5301,2790,5306,2790,5325,2799,5333,2799,5338,2799,5343,2782,5351,2782,5370,2782,5375,2790,5381,2799e" filled="false" stroked="true" strokeweight="1.25pt" strokecolor="#85b861">
              <v:path arrowok="t"/>
              <v:stroke dashstyle="solid"/>
            </v:shape>
            <v:shape style="position:absolute;left:1373;top:542;width:4008;height:2413" id="docshape81" coordorigin="1373,542" coordsize="4008,2413" path="m1373,2429l1379,2403,1387,2421,1405,2438,1410,2456,1416,2482,1421,2482,1429,2491,1447,2491,1452,2491,1458,2515,1466,2523,1471,2567,1495,2576,1503,2593,1508,2602,1513,2620,1532,2620,1537,2628,1545,2637,1550,2652,1555,2661,1574,2679,1582,2696,1587,2688,1592,2670,1597,2670,1616,2670,1624,2679,1629,2688,1634,2670,1642,2679,1666,2679,1671,2679,1679,2679,1684,2679,1703,2688,1708,2696,1713,2696,1721,2714,1727,2723,1745,2723,1750,2723,1758,2714,1764,2705,1769,2696,1787,2705,1793,2714,1800,2714,1806,2714,1811,2723,1829,2731,1837,2731,1843,2723,1848,2740,1856,2731,1872,2731,1880,2740,1885,2731,1890,2731,1898,2731,1916,2731,1922,2731,1927,2740,1935,2749,1940,2758,1959,2766,1964,2766,1969,2775,1977,2790,1982,2808,2001,2817,2006,2817,2014,2817,2019,2808,2043,2799,2048,2799,2056,2808,2061,2808,2067,2808,2085,2808,2093,2799,2098,2799,2104,2790,2111,2790,2127,2782,2135,2775,2140,2775,2146,2758,2154,2749,2172,2731,2177,2740,2183,2740,2191,2749,2196,2740,2214,2740,2220,2740,2225,2731,2233,2705,2238,2705,2262,2688,2270,2670,2275,2679,2280,2652,2299,2637,2304,2652,2312,2652,2317,2652,2322,2661,2341,2679,2349,2688,2354,2670,2359,2670,2367,2670,2386,2670,2391,2688,2396,2696,2401,2731,2409,2749,2428,2758,2433,2749,2438,2758,2446,2758,2452,2766,2470,2782,2475,2782,2481,2782,2494,2790,2512,2790,2517,2782,2525,2782,2531,2790,2536,2790,2554,2790,2562,2790,2567,2782,2573,2782,2578,2790,2596,2799,2604,2808,2610,2817,2615,2825,2623,2825,2641,2834,2647,2825,2652,2825,2657,2799,2665,2782,2683,2731,2689,2731,2694,2705,2702,2731,2707,2723,2726,2714,2731,2714,2739,2696,2744,2688,2749,2688,2768,2705,2773,2705,2781,2731,2786,2740,2792,2731,2810,2731,2818,2731,2823,2723,2828,2731,2834,2723,2860,2714,2865,2705,2871,2723,2879,2731,2897,2740,2902,2740,2908,2740,2915,2749,2921,2758,2939,2758,2944,2758,2950,2775,2958,2775,2963,2775,2981,2782,2987,2775,2995,2766,3000,2766,3005,2766,3024,2766,3029,2758,3037,2731,3042,2714,3047,2723,3066,2731,3074,2714,3079,2723,3084,2731,3092,2766,3116,2775,3121,2775,3126,2782,3134,2790,3153,2808,3158,2808,3163,2808,3171,2808,3176,2825,3195,2843,3200,2834,3205,2817,3213,2808,3219,2808,3237,2825,3242,2834,3250,2834,3255,2852,3261,2852,3284,2860,3292,2852,3298,2843,3303,2843,3321,2843,3329,2834,3335,2825,3340,2817,3348,2825,3364,2843,3371,2843,3377,2852,3390,2852,3408,2852,3414,2843,3419,2852,3427,2869,3432,2878,3451,2887,3456,2887,3461,2878,3469,2904,3474,2904,3493,2920,3498,2928,3506,2928,3511,2937,3516,2937,3535,2937,3540,2937,3553,2937,3559,2946,3577,2946,3585,2955,3596,2937,3603,2928,3622,2911,3627,2911,3632,2920,3638,2928,3646,2928,3664,2937,3669,2928,3675,2928,3683,2937,3688,2955,3712,2955,3717,2955,3725,2937,3730,2937,3748,2904,3754,2904,3762,2904,3767,2895,3772,2878,3791,2878,3798,2904,3804,2920,3809,2928,3814,2928,3833,2920,3841,2920,3846,2937,3851,2928,3859,2928,3883,2928,3888,2928,3893,2920,3901,2904,3920,2852,3925,2834,3930,2825,3938,2758,3943,2705,3962,2670,3967,2670,3975,2688,3980,2652,3986,2515,4004,2283,4009,2274,4017,2180,4023,1956,4028,1895,4046,1672,4054,1558,4059,1300,4065,921,4070,628,4088,542,4096,716,4102,965,4107,1153,4115,1215,4133,1309,4139,1412,4144,1361,4152,1352,4157,1317,4175,1396,4181,1490,4186,1576,4194,1749,4218,1921,4223,1998,4231,1956,4236,1948,4241,1981,4260,1956,4265,1913,4273,1939,4278,1963,4283,1956,4302,1972,4310,1972,4315,1998,4320,2016,4328,1981,4344,1972,4352,1981,4357,1972,4363,1948,4370,1930,4389,1921,4394,1939,4399,1939,4407,1930,4413,1963,4431,2051,4436,2092,4442,2145,4450,2162,4455,2153,4479,2206,4486,2224,4492,2248,4497,2256,4515,2283,4521,2318,4529,2377,4534,2412,4539,2499,4558,2515,4566,2482,4571,2456,4576,2368,4584,2385,4600,2403,4608,2515,4613,2506,4618,2491,4626,2499,4645,2491,4650,2491,4655,2456,4663,2447,4668,2438,4687,2438,4692,2464,4697,2491,4705,2515,4729,2550,4734,2541,4742,2532,4747,2523,4753,2523,4771,2541,4776,2541,4784,2567,4790,2567,4795,2585,4813,2611,4821,2637,4827,2644,4832,2637,4840,2628,4858,2628,4863,2620,4869,2620,4874,2611,4882,2611,4900,2628,4906,2628,4911,2652,4919,2661,4924,2670,4942,2670,4948,2688,4953,2688,4961,2670,4966,2652,4985,2644,4990,2628,4998,2637,5003,2628,5008,2628,5027,2637,5035,2637,5040,2628,5045,2637,5051,2637,5069,2644,5077,2652,5082,2670,5087,2652,5095,2644,5119,2628,5124,2637,5130,2628,5138,2628,5156,2644,5161,2644,5167,2652,5174,2652,5180,2652,5198,2637,5203,2637,5211,2620,5217,2585,5222,2550,5240,2567,5246,2576,5254,2585,5259,2593,5264,2602,5283,2628,5290,2644,5296,2652,5301,2652,5306,2670,5333,2670,5338,2670,5343,2670,5351,2679,5370,2688,5375,2688,5381,2688e" filled="false" stroked="true" strokeweight="1.25pt" strokecolor="#67b8dc">
              <v:path arrowok="t"/>
              <v:stroke dashstyle="solid"/>
            </v:shape>
            <v:shape style="position:absolute;left:1373;top:1406;width:4008;height:1498" id="docshape82" coordorigin="1373,1406" coordsize="4008,1498" path="m1373,2469l1379,2464,1387,2464,1405,2471,1410,2480,1416,2499,1421,2504,1429,2508,1447,2506,1452,2515,1458,2526,1466,2541,1471,2561,1495,2565,1503,2572,1508,2576,1513,2587,1532,2589,1537,2593,1545,2609,1550,2622,1555,2626,1574,2635,1582,2646,1587,2646,1592,2635,1597,2635,1616,2637,1624,2642,1629,2648,1634,2646,1642,2650,1666,2650,1671,2655,1679,2655,1684,2657,1703,2659,1708,2661,1713,2670,1721,2672,1727,2674,1745,2677,1750,2672,1758,2668,1764,2659,1769,2650,1787,2650,1793,2655,1800,2659,1806,2663,1811,2661,1829,2668,1837,2672,1843,2668,1848,2672,1856,2666,1872,2663,1880,2666,1885,2663,1890,2663,1898,2668,1916,2672,1922,2668,1927,2672,1935,2672,1940,2677,1959,2679,1964,2681,1969,2685,1977,2692,1982,2709,2001,2720,2006,2729,2014,2729,2019,2731,2043,2733,2048,2738,2056,2740,2061,2742,2067,2747,2085,2751,2093,2758,2098,2749,2104,2751,2111,2751,2127,2749,2135,2744,2140,2751,2146,2744,2154,2749,2172,2740,2177,2740,2183,2742,2191,2747,2196,2753,2214,2753,2220,2758,2225,2751,2233,2744,2238,2744,2262,2744,2270,2731,2275,2727,2280,2701,2299,2688,2304,2694,2312,2698,2317,2701,2322,2705,2341,2723,2349,2727,2354,2729,2359,2729,2367,2727,2386,2729,2391,2736,2396,2744,2401,2762,2409,2769,2428,2775,2433,2777,2438,2784,2446,2786,2452,2795,2470,2775,2475,2777,2481,2779,2494,2793,2512,2795,2517,2797,2525,2801,2531,2810,2536,2812,2554,2817,2562,2821,2567,2819,2573,2817,2578,2817,2596,2817,2604,2819,2610,2821,2615,2823,2623,2825,2641,2828,2647,2823,2652,2821,2657,2799,2665,2793,2683,2793,2689,2762,2694,2738,2702,2738,2707,2733,2726,2727,2731,2725,2739,2707,2744,2696,2749,2692,2768,2701,2773,2698,2781,2705,2786,2707,2792,2701,2810,2703,2818,2696,2823,2694,2828,2698,2834,2703,2852,2701,2860,2692,2865,2694,2871,2707,2879,2712,2897,2716,2902,2720,2908,2718,2915,2727,2921,2731,2939,2729,2944,2731,2950,2729,2958,2733,2963,2736,2981,2736,2987,2738,2995,2740,3000,2740,3005,2740,3024,2740,3029,2729,3037,2718,3042,2712,3047,2709,3066,2714,3074,2701,3079,2703,3084,2705,3092,2720,3116,2727,3121,2725,3126,2729,3134,2731,3153,2736,3158,2738,3163,2738,3171,2738,3176,2740,3195,2749,3200,2751,3205,2742,3213,2740,3219,2738,3237,2749,3242,2758,3250,2755,3255,2766,3261,2771,3284,2771,3292,2771,3298,2766,3303,2771,3321,2775,3329,2775,3335,2775,3340,2779,3348,2777,3364,2784,3371,2788,3377,2793,3390,2797,3408,2797,3414,2790,3419,2801,3427,2808,3432,2810,3451,2812,3456,2814,3461,2819,3469,2830,3474,2834,3493,2841,3498,2843,3506,2849,3511,2854,3516,2852,3535,2858,3540,2860,3553,2860,3559,2863,3577,2867,3585,2869,3596,2858,3603,2854,3622,2854,3627,2858,3632,2865,3638,2865,3646,2876,3664,2880,3669,2882,3675,2885,3683,2895,3688,2904,3712,2904,3717,2902,3725,2895,3730,2889,3748,2871,3754,2880,3762,2878,3767,2876,3772,2865,3791,2854,3798,2867,3804,2871,3809,2867,3814,2869,3833,2867,3841,2871,3846,2874,3851,2874,3859,2874,3883,2869,3888,2874,3893,2871,3901,2867,3938,2795,3943,2760,3962,2733,3967,2733,3975,2740,3980,2707,3986,2631,4004,2399,4009,2412,4017,2348,4023,2184,4028,2112,4046,1926,4054,1978,4059,1777,4065,1681,4070,1547,4088,1414,4096,1407,4102,1406,4107,1420,4115,1462,4133,1514,4139,1604,4144,1663,4152,1659,4157,1646,4175,1668,4181,1687,4186,1703,4194,1786,4218,1873,4223,1930,4231,2007,4236,2055,4241,2079,4260,2075,4265,2044,4273,2042,4278,2048,4283,2053,4302,2066,4310,2070,4315,2086,4320,2097,4328,2075,4344,2077,4352,2101,4357,2112,4363,2116,4370,2123,4389,2118,4394,2101,4399,2075,4407,2031,4413,2020,4431,2020,4436,2037,4442,2048,4450,2051,4455,2053,4479,2099,4486,2114,4492,2127,4497,2132,4515,2145,4521,2178,4529,2241,4534,2276,4539,2324,4558,2361,4566,2359,4571,2348,4576,2294,4584,2294,4600,2309,4608,2346,4613,2353,4618,2355,4626,2361,4645,2375,4650,2381,4655,2377,4663,2370,4668,2370,4687,2379,4692,2385,4697,2379,4705,2396,4729,2416,4734,2423,4742,2434,4747,2434,4753,2438,4771,2447,4776,2447,4784,2469,4790,2471,4795,2482,4813,2486,4821,2499,4827,2512,4832,2526,4840,2534,4858,2545,4863,2552,4869,2558,4874,2561,4882,2569,4900,2561,4906,2561,4911,2578,4919,2580,4924,2591,4942,2600,4948,2617,4953,2626,4961,2631,4966,2622,4985,2624,4990,2620,4998,2620,5003,2613,5008,2611,5027,2615,5035,2622,5040,2626,5045,2631,5051,2631,5069,2635,5077,2631,5082,2635,5087,2626,5095,2628,5119,2622,5124,2622,5130,2620,5138,2620,5156,2631,5161,2637,5167,2644,5174,2635,5180,2639,5198,2628,5203,2624,5211,2617,5217,2602,5222,2591,5240,2591,5246,2585,5254,2580,5259,2547,5264,2563,5283,2574,5290,2572,5296,2587,5301,2585,5306,2591,5333,2600,5338,2600,5343,2591,5351,2593,5370,2598,5375,2604,5381,2607e" filled="false" stroked="true" strokeweight="1.25pt" strokecolor="#cc4848">
              <v:path arrowok="t"/>
              <v:stroke dashstyle="solid"/>
            </v:shape>
            <v:shape style="position:absolute;left:3923;top:279;width:774;height:172" type="#_x0000_t202" id="docshape83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w w:val="105"/>
                        <w:sz w:val="14"/>
                      </w:rPr>
                      <w:t>July 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w w:val="105"/>
          <w:sz w:val="14"/>
        </w:rPr>
        <w:t>Basis points</w:t>
      </w:r>
      <w:r>
        <w:rPr>
          <w:spacing w:val="-38"/>
          <w:w w:val="105"/>
          <w:sz w:val="14"/>
        </w:rPr>
        <w:t> </w:t>
      </w:r>
      <w:r>
        <w:rPr>
          <w:w w:val="110"/>
          <w:sz w:val="14"/>
        </w:rPr>
        <w:t>400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1"/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w w:val="105"/>
          <w:sz w:val="14"/>
        </w:rPr>
        <w:t>Basis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points</w:t>
      </w:r>
    </w:p>
    <w:p>
      <w:pPr>
        <w:spacing w:before="11"/>
        <w:ind w:left="0" w:right="0" w:firstLine="0"/>
        <w:jc w:val="right"/>
        <w:rPr>
          <w:sz w:val="14"/>
        </w:rPr>
      </w:pPr>
      <w:r>
        <w:rPr>
          <w:sz w:val="14"/>
        </w:rPr>
        <w:t>1,000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3"/>
        <w:rPr>
          <w:sz w:val="15"/>
        </w:rPr>
      </w:pPr>
    </w:p>
    <w:p>
      <w:pPr>
        <w:pStyle w:val="ListParagraph"/>
        <w:numPr>
          <w:ilvl w:val="0"/>
          <w:numId w:val="7"/>
        </w:numPr>
        <w:tabs>
          <w:tab w:pos="407" w:val="left" w:leader="none"/>
        </w:tabs>
        <w:spacing w:line="230" w:lineRule="auto" w:before="1" w:after="0"/>
        <w:ind w:left="406" w:right="38" w:hanging="181"/>
        <w:jc w:val="left"/>
        <w:rPr>
          <w:sz w:val="14"/>
        </w:rPr>
      </w:pPr>
      <w:r>
        <w:rPr>
          <w:color w:val="4D4D4F"/>
          <w:spacing w:val="-2"/>
          <w:w w:val="105"/>
          <w:sz w:val="14"/>
        </w:rPr>
        <w:t>Nominal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spacing w:val="-2"/>
          <w:w w:val="105"/>
          <w:sz w:val="14"/>
        </w:rPr>
        <w:t>effective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spacing w:val="-1"/>
          <w:w w:val="105"/>
          <w:sz w:val="14"/>
        </w:rPr>
        <w:t>exchange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spacing w:val="-1"/>
          <w:w w:val="105"/>
          <w:sz w:val="14"/>
        </w:rPr>
        <w:t>rate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spacing w:val="-1"/>
          <w:w w:val="105"/>
          <w:sz w:val="14"/>
        </w:rPr>
        <w:t>indexes,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spacing w:val="-1"/>
          <w:w w:val="105"/>
          <w:sz w:val="14"/>
        </w:rPr>
        <w:t>weekly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spacing w:val="-1"/>
          <w:w w:val="105"/>
          <w:sz w:val="14"/>
        </w:rPr>
        <w:t>data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Index:</w:t>
      </w:r>
      <w:r>
        <w:rPr>
          <w:color w:val="4D4D4F"/>
          <w:spacing w:val="-11"/>
          <w:w w:val="105"/>
          <w:sz w:val="14"/>
        </w:rPr>
        <w:t> </w:t>
      </w:r>
      <w:r>
        <w:rPr>
          <w:color w:val="4D4D4F"/>
          <w:w w:val="105"/>
          <w:sz w:val="14"/>
        </w:rPr>
        <w:t>January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4,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=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100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"/>
      </w:pPr>
    </w:p>
    <w:p>
      <w:pPr>
        <w:spacing w:line="261" w:lineRule="auto" w:before="1"/>
        <w:ind w:left="671" w:right="380" w:hanging="152"/>
        <w:jc w:val="left"/>
        <w:rPr>
          <w:sz w:val="14"/>
        </w:rPr>
      </w:pPr>
      <w:r>
        <w:rPr/>
        <w:pict>
          <v:group style="position:absolute;margin-left:311.950714pt;margin-top:14.111963pt;width:232.8pt;height:139.950pt;mso-position-horizontal-relative:page;mso-position-vertical-relative:paragraph;z-index:-17684480" id="docshapegroup84" coordorigin="6239,282" coordsize="4656,2799">
            <v:line style="position:absolute" from="10888,3073" to="10888,317" stroked="true" strokeweight=".75pt" strokecolor="#000000">
              <v:stroke dashstyle="solid"/>
            </v:line>
            <v:shape style="position:absolute;left:10807;top:317;width:80;height:2756" id="docshape85" coordorigin="10808,317" coordsize="80,2756" path="m10808,3073l10888,3073m10808,2384l10888,2384m10808,1694l10888,1694m10808,1007l10888,1007m10808,317l10888,317e" filled="false" stroked="true" strokeweight=".75pt" strokecolor="#000000">
              <v:path arrowok="t"/>
              <v:stroke dashstyle="solid"/>
            </v:shape>
            <v:shape style="position:absolute;left:6246;top:317;width:4641;height:2756" id="docshape86" coordorigin="6247,317" coordsize="4641,2756" path="m6247,3073l6247,317m6247,3073l6327,3073m6247,2384l6327,2384m6247,1694l6327,1694m6247,1007l6327,1007m6247,317l6327,317m6247,3073l10887,3073e" filled="false" stroked="true" strokeweight=".75pt" strokecolor="#000000">
              <v:path arrowok="t"/>
              <v:stroke dashstyle="solid"/>
            </v:shape>
            <v:shape style="position:absolute;left:6359;top:2992;width:4168;height:80" id="docshape87" coordorigin="6359,2993" coordsize="4168,80" path="m6359,3012l6359,3073m6945,3033l6945,3073m7541,3033l7541,3073m8139,3033l8139,3073m8740,3012l8740,3073m9333,3033l9333,3073m9926,3033l9926,3073m10527,3033l10527,3073m6359,2993l6359,3073m8740,2993l8740,3073e" filled="false" stroked="true" strokeweight=".75pt" strokecolor="#000000">
              <v:path arrowok="t"/>
              <v:stroke dashstyle="solid"/>
            </v:shape>
            <v:shape style="position:absolute;left:6359;top:1421;width:4292;height:1371" id="docshape88" coordorigin="6359,1422" coordsize="4292,1371" path="m6359,1513l6405,1527,6450,1556,6497,1542,6542,1540,6587,1504,6632,1500,6680,1551,6725,1558,6770,1569,6815,1558,6863,1531,6908,1592,6953,1549,6998,1571,7045,1587,7090,1643,7135,1654,7180,1697,7228,1692,7273,1654,7318,1630,7363,1589,7411,1569,7456,1563,7501,1542,7546,1460,7591,1422,7638,1422,7684,1424,7729,1429,7774,1583,7821,1688,7866,1701,7911,1728,7956,1663,8004,1621,8049,1630,8094,1616,8139,1607,8187,1623,8232,1672,8277,1621,8322,1601,8369,1625,8414,1714,8459,1717,8504,1717,8552,1714,8597,1667,8642,1652,8687,1659,8735,1694,8780,1694,8825,1685,8870,1690,8915,1728,8962,1690,9007,1688,9053,1690,9098,1822,9145,2043,9190,2232,9235,2344,9280,2458,9328,2547,9373,2516,9418,2552,9463,2578,9511,2556,9556,2563,9601,2529,9646,2478,9693,2402,9738,2351,9783,2378,9828,2465,9876,2469,9921,2467,9966,2485,10011,2529,10059,2529,10104,2578,10149,2666,10194,2690,10239,2741,10286,2697,10331,2666,10377,2663,10422,2679,10469,2717,10514,2757,10559,2724,10604,2759,10651,2792e" filled="false" stroked="true" strokeweight="1.25pt" strokecolor="#939598">
              <v:path arrowok="t"/>
              <v:stroke dashstyle="solid"/>
            </v:shape>
            <v:shape style="position:absolute;left:6359;top:1076;width:4292;height:739" id="docshape89" coordorigin="6359,1077" coordsize="4292,739" path="m6359,1507l6405,1460,6450,1333,6497,1339,6542,1283,6587,1286,6632,1286,6680,1221,6725,1156,6770,1123,6815,1136,6863,1161,6908,1154,6953,1120,6998,1132,7045,1105,7090,1077,7135,1080,7180,1201,7228,1355,7273,1359,7318,1362,7363,1453,7411,1489,7456,1453,7501,1527,7546,1471,7591,1453,7638,1469,7684,1426,7729,1426,7774,1685,7821,1636,7866,1676,7911,1816,7956,1813,8004,1768,8049,1732,8094,1766,8139,1804,8187,1795,8232,1766,8277,1781,8322,1763,8369,1659,8414,1634,8459,1674,8504,1636,8552,1690,8597,1670,8642,1688,8687,1694,8735,1694,8780,1601,8825,1473,8870,1516,8915,1491,8962,1574,9007,1504,9053,1487,9098,1475,9145,1484,9190,1484,9235,1216,9280,1228,9328,1306,9373,1279,9418,1317,9463,1290,9511,1357,9556,1359,9601,1364,9646,1449,9693,1580,9738,1638,9783,1663,9828,1612,9876,1609,9921,1585,9966,1507,10011,1500,10059,1578,10104,1685,10149,1614,10194,1571,10239,1551,10286,1493,10331,1411,10377,1377,10422,1312,10469,1279,10514,1270,10559,1281,10604,1174,10651,1138e" filled="false" stroked="true" strokeweight="1.25pt" strokecolor="#ffd400">
              <v:path arrowok="t"/>
              <v:stroke dashstyle="solid"/>
            </v:shape>
            <v:shape style="position:absolute;left:6359;top:762;width:4292;height:1162" id="docshape90" coordorigin="6359,762" coordsize="4292,1162" path="m6359,1484l6405,1467,6450,1565,6497,1603,6542,1580,6587,1607,6632,1638,6680,1634,6725,1641,6770,1681,6815,1679,6863,1663,6908,1699,6953,1734,6998,1679,7045,1665,7090,1688,7135,1670,7180,1612,7228,1574,7273,1565,7318,1585,7363,1545,7411,1522,7456,1578,7501,1520,7546,1607,7591,1621,7638,1638,7684,1699,7729,1672,7774,1496,7821,1529,7866,1545,7911,1522,7956,1607,8004,1623,8049,1641,8094,1679,8139,1672,8187,1643,8232,1627,8277,1645,8322,1656,8369,1723,8414,1741,8459,1699,8504,1730,8552,1697,8597,1721,8642,1723,8687,1723,8735,1694,8780,1755,8825,1777,8870,1815,8915,1801,8962,1786,9007,1913,9053,1924,9098,1770,9145,1558,9190,1373,9235,1339,9280,1257,9328,1277,9373,1371,9418,1379,9463,1382,9511,1388,9556,1429,9601,1411,9646,1346,9693,1297,9738,1219,9783,1172,9828,1196,9876,1172,9921,1176,9966,1165,10011,1071,10059,991,10104,837,10149,801,10194,817,10239,762,10286,803,10331,799,10377,779,10422,801,10469,839,10514,810,10559,808,10604,868,10651,812e" filled="false" stroked="true" strokeweight="1.25pt" strokecolor="#8cb861">
              <v:path arrowok="t"/>
              <v:stroke dashstyle="solid"/>
            </v:shape>
            <v:shape style="position:absolute;left:6359;top:634;width:4292;height:1231" id="docshape91" coordorigin="6359,635" coordsize="4292,1231" path="m6359,1670l6405,1799,6450,1815,6497,1788,6542,1865,6587,1826,6632,1739,6680,1806,6725,1830,6770,1737,6815,1752,6863,1815,6908,1750,6953,1746,6998,1790,7045,1786,7090,1705,7135,1697,7180,1659,7228,1592,7273,1571,7318,1540,7363,1585,7411,1636,7456,1661,7501,1750,7546,1723,7591,1710,7638,1721,7684,1683,7729,1632,7774,1511,7821,1480,7866,1429,7911,1348,7956,1379,8004,1451,8049,1451,8094,1393,8139,1362,8187,1408,8232,1505,8277,1554,8322,1565,8369,1567,8414,1509,8459,1505,8504,1462,8552,1491,8597,1563,8642,1614,8687,1614,8735,1694,8780,1681,8825,1703,8870,1654,8915,1605,8962,1563,9007,1538,9053,1471,9098,1411,9145,1507,9190,1272,9235,754,9280,635,9328,696,9373,768,9418,781,9463,667,9511,750,9556,754,9601,714,9646,830,9693,953,9738,1141,9783,1203,9828,1091,9876,1094,9921,1058,9966,1158,10011,1194,10059,1275,10104,1388,10149,1377,10194,1395,10239,1453,10286,1473,10331,1551,10377,1540,10422,1636,10469,1444,10514,1442,10559,1569,10604,1598,10651,1688e" filled="false" stroked="true" strokeweight="1.25pt" strokecolor="#69bade">
              <v:path arrowok="t"/>
              <v:stroke dashstyle="solid"/>
            </v:shape>
            <v:shape style="position:absolute;left:6359;top:1695;width:4292;height:843" id="docshape92" coordorigin="6359,1695" coordsize="4292,843" path="m6359,2248l6405,2047,6450,2054,6497,2101,6542,2000,6587,1993,6632,2016,6680,1971,6725,1991,6770,2150,6815,2116,6863,2141,6908,2165,6953,2110,6998,2116,7045,2143,7090,2179,7135,2179,7180,2174,7228,2127,7273,2096,7318,2156,7363,2056,7411,2000,7456,2016,7501,1866,7546,1824,7591,1790,7638,1761,7684,1837,7729,1846,7774,1857,7821,1875,7866,1871,7911,1813,7956,1784,8004,1759,8049,1837,8094,1808,8139,1813,8187,1839,8232,1768,8277,1697,8322,1750,8369,1815,8414,1842,8459,1871,8504,1875,8552,1851,8597,1844,8642,1799,8687,1793,8735,1695,8825,1755,8870,1801,8915,1857,8962,1927,9007,1902,9053,1824,9098,1895,9145,2011,9190,2284,9235,2537,9280,2489,9328,2398,9373,2273,9418,2299,9463,2322,9511,2241,9556,2284,9601,2293,9646,2239,9693,2145,9738,1947,9783,1938,9828,2007,9876,2020,9921,2023,9966,2023,10011,2040,10059,1949,10104,1964,10149,1897,10194,1839,10239,1779,10286,1759,10331,1721,10377,1817,10422,1877,10469,1960,10514,1958,10559,1897,10604,1855,10651,1864e" filled="false" stroked="true" strokeweight="1.25pt" strokecolor="#d34d49">
              <v:path arrowok="t"/>
              <v:stroke dashstyle="solid"/>
            </v:shape>
            <v:line style="position:absolute" from="10004,313" to="10004,3073" stroked="true" strokeweight=".75pt" strokecolor="#000000">
              <v:stroke dashstyle="solid"/>
            </v:line>
            <v:shape style="position:absolute;left:9220;top:282;width:774;height:172" type="#_x0000_t202" id="docshape93" filled="false" stroked="false">
              <v:textbox inset="0,0,0,0">
                <w:txbxContent>
                  <w:p>
                    <w:pPr>
                      <w:spacing w:line="171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w w:val="105"/>
                        <w:sz w:val="14"/>
                      </w:rPr>
                      <w:t>July 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w w:val="85"/>
          <w:sz w:val="14"/>
        </w:rPr>
        <w:t>110</w:t>
      </w:r>
    </w:p>
    <w:p>
      <w:pPr>
        <w:spacing w:after="0" w:line="261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4" w:equalWidth="0">
            <w:col w:w="4215" w:space="71"/>
            <w:col w:w="1309" w:space="39"/>
            <w:col w:w="3859" w:space="417"/>
            <w:col w:w="1270"/>
          </w:cols>
        </w:sectPr>
      </w:pPr>
    </w:p>
    <w:p>
      <w:pPr>
        <w:pStyle w:val="BodyText"/>
        <w:spacing w:before="7"/>
        <w:rPr>
          <w:sz w:val="29"/>
        </w:rPr>
      </w:pPr>
    </w:p>
    <w:p>
      <w:pPr>
        <w:spacing w:after="0"/>
        <w:rPr>
          <w:sz w:val="29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before="88"/>
        <w:ind w:left="560" w:right="0" w:firstLine="0"/>
        <w:jc w:val="left"/>
        <w:rPr>
          <w:sz w:val="14"/>
        </w:rPr>
      </w:pPr>
      <w:r>
        <w:rPr>
          <w:w w:val="115"/>
          <w:sz w:val="14"/>
        </w:rPr>
        <w:t>320</w:t>
      </w:r>
    </w:p>
    <w:p>
      <w:pPr>
        <w:spacing w:before="88"/>
        <w:ind w:left="560" w:right="0" w:firstLine="0"/>
        <w:jc w:val="left"/>
        <w:rPr>
          <w:sz w:val="14"/>
        </w:rPr>
      </w:pPr>
      <w:r>
        <w:rPr/>
        <w:br w:type="column"/>
      </w:r>
      <w:r>
        <w:rPr>
          <w:w w:val="120"/>
          <w:sz w:val="14"/>
        </w:rPr>
        <w:t>800</w:t>
      </w:r>
    </w:p>
    <w:p>
      <w:pPr>
        <w:spacing w:before="91"/>
        <w:ind w:left="560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105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864" w:space="3896"/>
            <w:col w:w="874" w:space="4360"/>
            <w:col w:w="1186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1"/>
        <w:rPr>
          <w:sz w:val="17"/>
        </w:rPr>
      </w:pPr>
    </w:p>
    <w:p>
      <w:pPr>
        <w:spacing w:before="0"/>
        <w:ind w:left="562" w:right="0" w:firstLine="0"/>
        <w:jc w:val="left"/>
        <w:rPr>
          <w:sz w:val="14"/>
        </w:rPr>
      </w:pPr>
      <w:r>
        <w:rPr>
          <w:w w:val="115"/>
          <w:sz w:val="14"/>
        </w:rPr>
        <w:t>240</w:t>
      </w:r>
    </w:p>
    <w:p>
      <w:pPr>
        <w:spacing w:line="240" w:lineRule="auto" w:before="1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562" w:right="0" w:firstLine="0"/>
        <w:jc w:val="left"/>
        <w:rPr>
          <w:sz w:val="14"/>
        </w:rPr>
      </w:pPr>
      <w:r>
        <w:rPr>
          <w:w w:val="115"/>
          <w:sz w:val="14"/>
        </w:rPr>
        <w:t>600</w:t>
      </w:r>
    </w:p>
    <w:p>
      <w:pPr>
        <w:spacing w:line="240" w:lineRule="auto" w:before="1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537" w:right="370" w:firstLine="0"/>
        <w:jc w:val="center"/>
        <w:rPr>
          <w:sz w:val="14"/>
        </w:rPr>
      </w:pPr>
      <w:r>
        <w:rPr>
          <w:sz w:val="14"/>
        </w:rPr>
        <w:t>100</w:t>
      </w:r>
    </w:p>
    <w:p>
      <w:pPr>
        <w:spacing w:after="0"/>
        <w:jc w:val="center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864" w:space="3893"/>
            <w:col w:w="877" w:space="4365"/>
            <w:col w:w="118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tabs>
          <w:tab w:pos="5319" w:val="left" w:leader="none"/>
          <w:tab w:pos="10615" w:val="left" w:leader="none"/>
        </w:tabs>
        <w:spacing w:before="0"/>
        <w:ind w:left="587" w:right="0" w:firstLine="0"/>
        <w:jc w:val="left"/>
        <w:rPr>
          <w:sz w:val="14"/>
        </w:rPr>
      </w:pPr>
      <w:r>
        <w:rPr>
          <w:w w:val="110"/>
          <w:position w:val="1"/>
          <w:sz w:val="14"/>
        </w:rPr>
        <w:t>160</w:t>
        <w:tab/>
        <w:t>400</w:t>
        <w:tab/>
      </w:r>
      <w:r>
        <w:rPr>
          <w:w w:val="110"/>
          <w:sz w:val="14"/>
        </w:rPr>
        <w:t>95</w:t>
      </w:r>
    </w:p>
    <w:p>
      <w:pPr>
        <w:pStyle w:val="BodyText"/>
        <w:spacing w:before="9"/>
        <w:rPr>
          <w:sz w:val="29"/>
        </w:rPr>
      </w:pPr>
    </w:p>
    <w:p>
      <w:pPr>
        <w:spacing w:after="0"/>
        <w:rPr>
          <w:sz w:val="29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line="166" w:lineRule="exact" w:before="88"/>
        <w:ind w:left="643" w:right="0" w:firstLine="0"/>
        <w:jc w:val="left"/>
        <w:rPr>
          <w:sz w:val="14"/>
        </w:rPr>
      </w:pPr>
      <w:r>
        <w:rPr>
          <w:w w:val="115"/>
          <w:sz w:val="14"/>
        </w:rPr>
        <w:t>80</w:t>
      </w:r>
    </w:p>
    <w:p>
      <w:pPr>
        <w:tabs>
          <w:tab w:pos="4165" w:val="left" w:leader="none"/>
        </w:tabs>
        <w:spacing w:line="166" w:lineRule="exact" w:before="0"/>
        <w:ind w:left="1951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9632" from="151.5pt,18.362892pt" to="162pt,18.362892pt" stroked="true" strokeweight="1pt" strokecolor="#939598">
            <v:stroke dashstyle="solid"/>
            <w10:wrap type="none"/>
          </v:line>
        </w:pict>
      </w:r>
      <w:r>
        <w:rPr>
          <w:sz w:val="14"/>
        </w:rPr>
        <w:t>2019</w:t>
        <w:tab/>
        <w:t>2020</w:t>
      </w:r>
    </w:p>
    <w:p>
      <w:pPr>
        <w:spacing w:before="88"/>
        <w:ind w:left="0" w:right="38" w:firstLine="0"/>
        <w:jc w:val="right"/>
        <w:rPr>
          <w:sz w:val="14"/>
        </w:rPr>
      </w:pPr>
      <w:r>
        <w:rPr/>
        <w:br w:type="column"/>
      </w:r>
      <w:r>
        <w:rPr>
          <w:w w:val="115"/>
          <w:sz w:val="14"/>
        </w:rPr>
        <w:t>200</w:t>
      </w:r>
    </w:p>
    <w:p>
      <w:pPr>
        <w:spacing w:line="157" w:lineRule="exact" w:before="108"/>
        <w:ind w:left="4245" w:right="0" w:firstLine="0"/>
        <w:jc w:val="left"/>
        <w:rPr>
          <w:sz w:val="14"/>
        </w:rPr>
      </w:pPr>
      <w:r>
        <w:rPr/>
        <w:br w:type="column"/>
      </w:r>
      <w:r>
        <w:rPr>
          <w:w w:val="115"/>
          <w:sz w:val="14"/>
        </w:rPr>
        <w:t>90</w:t>
      </w:r>
    </w:p>
    <w:p>
      <w:pPr>
        <w:tabs>
          <w:tab w:pos="3010" w:val="left" w:leader="none"/>
        </w:tabs>
        <w:spacing w:line="157" w:lineRule="exact" w:before="0"/>
        <w:ind w:left="643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0144" from="312.5pt,17.772575pt" to="323pt,17.772575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0656" from="312.5pt,26.772575pt" to="323pt,26.772575pt" stroked="true" strokeweight="1pt" strokecolor="#69bade">
            <v:stroke dashstyle="solid"/>
            <w10:wrap type="none"/>
          </v:line>
        </w:pict>
      </w:r>
      <w:r>
        <w:rPr>
          <w:w w:val="110"/>
          <w:sz w:val="14"/>
        </w:rPr>
        <w:t>2019</w:t>
        <w:tab/>
        <w:t>2020</w:t>
      </w:r>
    </w:p>
    <w:p>
      <w:pPr>
        <w:spacing w:after="0" w:line="157" w:lineRule="exact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4525" w:space="154"/>
            <w:col w:w="954" w:space="725"/>
            <w:col w:w="4822"/>
          </w:cols>
        </w:sectPr>
      </w:pPr>
    </w:p>
    <w:p>
      <w:pPr>
        <w:spacing w:line="230" w:lineRule="auto" w:before="105"/>
        <w:ind w:left="787" w:right="-5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8096" from="45.5pt,9.932650pt" to="56pt,9.932650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8608" from="45.5pt,18.93265pt" to="56pt,18.93265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9120" from="45.5pt,27.93265pt" to="56pt,27.93265pt" stroked="true" strokeweight="1pt" strokecolor="#8cb861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Canada (left scale)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United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States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(left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Euro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area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(left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line="230" w:lineRule="auto" w:before="105"/>
        <w:ind w:left="454" w:right="0" w:hanging="13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Emerging-market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economies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(right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line="230" w:lineRule="auto" w:before="105"/>
        <w:ind w:left="787" w:right="-2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United States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Euro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area</w:t>
      </w:r>
    </w:p>
    <w:p>
      <w:pPr>
        <w:spacing w:line="184" w:lineRule="exact" w:before="99"/>
        <w:ind w:left="439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China</w:t>
      </w:r>
    </w:p>
    <w:p>
      <w:pPr>
        <w:spacing w:line="184" w:lineRule="exact" w:before="0"/>
        <w:ind w:left="439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1168" from="312.5pt,13.792474pt" to="323pt,13.792474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1680" from="381.5pt,-4.207526pt" to="392pt,-4.207526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2192" from="381.5pt,4.792474pt" to="392pt,4.792474pt" stroked="true" strokeweight="1pt" strokecolor="#939598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Emerging-market</w:t>
      </w:r>
      <w:r>
        <w:rPr>
          <w:color w:val="4D4D4F"/>
          <w:spacing w:val="15"/>
          <w:w w:val="105"/>
          <w:sz w:val="14"/>
        </w:rPr>
        <w:t> </w:t>
      </w:r>
      <w:r>
        <w:rPr>
          <w:color w:val="4D4D4F"/>
          <w:w w:val="105"/>
          <w:sz w:val="14"/>
        </w:rPr>
        <w:t>economies</w:t>
      </w:r>
    </w:p>
    <w:p>
      <w:pPr>
        <w:spacing w:after="0" w:line="184" w:lineRule="exact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4" w:equalWidth="0">
            <w:col w:w="2426" w:space="40"/>
            <w:col w:w="2413" w:space="461"/>
            <w:col w:w="1688" w:space="40"/>
            <w:col w:w="4112"/>
          </w:cols>
        </w:sectPr>
      </w:pPr>
    </w:p>
    <w:p>
      <w:pPr>
        <w:pStyle w:val="BodyText"/>
        <w:spacing w:before="13"/>
        <w:rPr>
          <w:sz w:val="11"/>
        </w:rPr>
      </w:pPr>
    </w:p>
    <w:p>
      <w:pPr>
        <w:spacing w:line="230" w:lineRule="auto" w:before="0"/>
        <w:ind w:left="520" w:right="237" w:firstLine="0"/>
        <w:jc w:val="left"/>
        <w:rPr>
          <w:sz w:val="14"/>
        </w:rPr>
      </w:pPr>
      <w:r>
        <w:rPr>
          <w:color w:val="4D4D4F"/>
          <w:w w:val="105"/>
          <w:sz w:val="14"/>
        </w:rPr>
        <w:t>Note: The spreads for the United States and emerging-market economies (EMEs) are the option-adjusted spreads between bonds denominated in US dollars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US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Treasuries.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spreads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euro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area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relative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Canadian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German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sovereign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yields,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respectively.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All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corporate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yields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based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on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investment-grade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bonds,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except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for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those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EMEs,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which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include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a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number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high-yield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bonds.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Corporate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credit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spreads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EMEs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include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only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bonds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issued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US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dollars.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exchange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rate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index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for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EMEs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is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aggregate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from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24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countries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percent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global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GDP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by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purchasing-power-parity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weight.</w:t>
      </w:r>
    </w:p>
    <w:p>
      <w:pPr>
        <w:tabs>
          <w:tab w:pos="8600" w:val="left" w:leader="none"/>
        </w:tabs>
        <w:spacing w:before="34"/>
        <w:ind w:left="5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J.P.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Morgan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Analytics,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Bloomberg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Finance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L.P.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calculations</w:t>
        <w:tab/>
      </w:r>
      <w:r>
        <w:rPr>
          <w:color w:val="4D4D4F"/>
          <w:w w:val="105"/>
          <w:sz w:val="14"/>
        </w:rPr>
        <w:t>Last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observation: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October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23,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</w:p>
    <w:p>
      <w:pPr>
        <w:pStyle w:val="BodyText"/>
        <w:spacing w:before="7"/>
        <w:rPr>
          <w:sz w:val="8"/>
        </w:rPr>
      </w:pPr>
      <w:r>
        <w:rPr/>
        <w:pict>
          <v:shape style="position:absolute;margin-left:45pt;margin-top:6.92169pt;width:522pt;height:.1pt;mso-position-horizontal-relative:page;mso-position-vertical-relative:paragraph;z-index:-15710208;mso-wrap-distance-left:0;mso-wrap-distance-right:0" id="docshape94" coordorigin="900,138" coordsize="10440,0" path="m900,138l11340,138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7"/>
        </w:rPr>
      </w:pPr>
    </w:p>
    <w:p>
      <w:pPr>
        <w:pStyle w:val="Heading2"/>
        <w:spacing w:before="52"/>
      </w:pPr>
      <w:bookmarkStart w:name="The US economy rebounded quickly but is " w:id="14"/>
      <w:bookmarkEnd w:id="14"/>
      <w:r>
        <w:rPr/>
      </w:r>
      <w:r>
        <w:rPr>
          <w:color w:val="006976"/>
          <w:spacing w:val="-4"/>
          <w:w w:val="95"/>
        </w:rPr>
        <w:t>The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US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economy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rebounded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3"/>
          <w:w w:val="95"/>
        </w:rPr>
        <w:t>quickly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3"/>
          <w:w w:val="95"/>
        </w:rPr>
        <w:t>but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3"/>
          <w:w w:val="95"/>
        </w:rPr>
        <w:t>is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3"/>
          <w:w w:val="95"/>
        </w:rPr>
        <w:t>now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3"/>
          <w:w w:val="95"/>
        </w:rPr>
        <w:t>slowing</w:t>
      </w:r>
    </w:p>
    <w:p>
      <w:pPr>
        <w:pStyle w:val="BodyText"/>
        <w:spacing w:line="225" w:lineRule="auto" w:before="28"/>
        <w:ind w:left="2300" w:right="2528"/>
      </w:pPr>
      <w:r>
        <w:rPr>
          <w:color w:val="4D4D4F"/>
          <w:w w:val="105"/>
        </w:rPr>
        <w:t>US employment and economic activity rebounded quickly after May and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July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Report.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June,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consumption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goods</w:t>
      </w:r>
    </w:p>
    <w:p>
      <w:pPr>
        <w:pStyle w:val="BodyText"/>
        <w:spacing w:line="225" w:lineRule="auto" w:before="1"/>
        <w:ind w:left="2300" w:right="1995"/>
      </w:pPr>
      <w:r>
        <w:rPr>
          <w:color w:val="4D4D4F"/>
          <w:spacing w:val="-1"/>
          <w:w w:val="105"/>
        </w:rPr>
        <w:t>surpassed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its</w:t>
      </w:r>
      <w:r>
        <w:rPr>
          <w:color w:val="4D4D4F"/>
          <w:spacing w:val="-12"/>
          <w:w w:val="105"/>
        </w:rPr>
        <w:t> </w:t>
      </w:r>
      <w:r>
        <w:rPr>
          <w:color w:val="4D4D4F"/>
          <w:spacing w:val="-1"/>
          <w:w w:val="105"/>
        </w:rPr>
        <w:t>pre-pandemic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levels,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with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strong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demand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home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improvement</w:t>
      </w:r>
      <w:r>
        <w:rPr>
          <w:color w:val="4D4D4F"/>
          <w:spacing w:val="-52"/>
          <w:w w:val="105"/>
        </w:rPr>
        <w:t> </w:t>
      </w:r>
      <w:r>
        <w:rPr>
          <w:color w:val="4D4D4F"/>
          <w:spacing w:val="-1"/>
          <w:w w:val="105"/>
        </w:rPr>
        <w:t>items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and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motor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vehicles.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Residential</w:t>
      </w:r>
      <w:r>
        <w:rPr>
          <w:color w:val="4D4D4F"/>
          <w:spacing w:val="-12"/>
          <w:w w:val="105"/>
        </w:rPr>
        <w:t> </w:t>
      </w:r>
      <w:r>
        <w:rPr>
          <w:color w:val="4D4D4F"/>
          <w:spacing w:val="-1"/>
          <w:w w:val="105"/>
        </w:rPr>
        <w:t>construction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has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also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picked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up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strongly.</w:t>
      </w:r>
      <w:r>
        <w:rPr>
          <w:color w:val="4D4D4F"/>
          <w:spacing w:val="-53"/>
          <w:w w:val="105"/>
        </w:rPr>
        <w:t> </w:t>
      </w:r>
      <w:r>
        <w:rPr>
          <w:color w:val="4D4D4F"/>
          <w:spacing w:val="-1"/>
          <w:w w:val="105"/>
        </w:rPr>
        <w:t>In contrast, services consumption </w:t>
      </w:r>
      <w:r>
        <w:rPr>
          <w:color w:val="4D4D4F"/>
          <w:w w:val="105"/>
        </w:rPr>
        <w:t>has only partially recovered, and industrial</w:t>
      </w:r>
      <w:r>
        <w:rPr>
          <w:color w:val="4D4D4F"/>
          <w:spacing w:val="1"/>
          <w:w w:val="105"/>
        </w:rPr>
        <w:t> </w:t>
      </w:r>
      <w:r>
        <w:rPr>
          <w:color w:val="4D4D4F"/>
          <w:spacing w:val="-1"/>
          <w:w w:val="105"/>
        </w:rPr>
        <w:t>production</w:t>
      </w:r>
      <w:r>
        <w:rPr>
          <w:color w:val="4D4D4F"/>
          <w:spacing w:val="-10"/>
          <w:w w:val="105"/>
        </w:rPr>
        <w:t> </w:t>
      </w:r>
      <w:r>
        <w:rPr>
          <w:color w:val="4D4D4F"/>
          <w:spacing w:val="-1"/>
          <w:w w:val="105"/>
        </w:rPr>
        <w:t>remains</w:t>
      </w:r>
      <w:r>
        <w:rPr>
          <w:color w:val="4D4D4F"/>
          <w:spacing w:val="-10"/>
          <w:w w:val="105"/>
        </w:rPr>
        <w:t> </w:t>
      </w:r>
      <w:r>
        <w:rPr>
          <w:color w:val="4D4D4F"/>
          <w:spacing w:val="-1"/>
          <w:w w:val="105"/>
        </w:rPr>
        <w:t>below</w:t>
      </w:r>
      <w:r>
        <w:rPr>
          <w:color w:val="4D4D4F"/>
          <w:spacing w:val="-9"/>
          <w:w w:val="105"/>
        </w:rPr>
        <w:t> </w:t>
      </w:r>
      <w:r>
        <w:rPr>
          <w:color w:val="4D4D4F"/>
          <w:spacing w:val="-1"/>
          <w:w w:val="105"/>
        </w:rPr>
        <w:t>pre-pandemic</w:t>
      </w:r>
      <w:r>
        <w:rPr>
          <w:color w:val="4D4D4F"/>
          <w:spacing w:val="-10"/>
          <w:w w:val="105"/>
        </w:rPr>
        <w:t> </w:t>
      </w:r>
      <w:r>
        <w:rPr>
          <w:color w:val="4D4D4F"/>
          <w:spacing w:val="-1"/>
          <w:w w:val="105"/>
        </w:rPr>
        <w:t>levels</w:t>
      </w:r>
      <w:r>
        <w:rPr>
          <w:color w:val="4D4D4F"/>
          <w:spacing w:val="-9"/>
          <w:w w:val="105"/>
        </w:rPr>
        <w:t> </w:t>
      </w:r>
      <w:r>
        <w:rPr>
          <w:color w:val="4D4D4F"/>
          <w:spacing w:val="-1"/>
          <w:w w:val="105"/>
        </w:rPr>
        <w:t>in</w:t>
      </w:r>
      <w:r>
        <w:rPr>
          <w:color w:val="4D4D4F"/>
          <w:spacing w:val="-10"/>
          <w:w w:val="105"/>
        </w:rPr>
        <w:t> </w:t>
      </w:r>
      <w:r>
        <w:rPr>
          <w:color w:val="4D4D4F"/>
          <w:spacing w:val="-1"/>
          <w:w w:val="105"/>
        </w:rPr>
        <w:t>many</w:t>
      </w:r>
      <w:r>
        <w:rPr>
          <w:color w:val="4D4D4F"/>
          <w:spacing w:val="-9"/>
          <w:w w:val="105"/>
        </w:rPr>
        <w:t> </w:t>
      </w:r>
      <w:r>
        <w:rPr>
          <w:color w:val="4D4D4F"/>
          <w:spacing w:val="-1"/>
          <w:w w:val="105"/>
        </w:rPr>
        <w:t>sectors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(Chart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4).</w:t>
      </w:r>
    </w:p>
    <w:p>
      <w:pPr>
        <w:pStyle w:val="BodyText"/>
        <w:spacing w:line="225" w:lineRule="auto" w:before="123"/>
        <w:ind w:left="2300" w:right="1995"/>
      </w:pPr>
      <w:r>
        <w:rPr>
          <w:color w:val="4D4D4F"/>
          <w:w w:val="105"/>
        </w:rPr>
        <w:t>US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fiscal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policy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provided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important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support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2020.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Bank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estimates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fiscal stimulus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offset about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half of the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negative economic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effects of</w:t>
      </w:r>
    </w:p>
    <w:p>
      <w:pPr>
        <w:pStyle w:val="BodyText"/>
        <w:spacing w:line="225" w:lineRule="auto" w:before="2"/>
        <w:ind w:left="2300" w:right="2162"/>
      </w:pPr>
      <w:r>
        <w:rPr>
          <w:color w:val="4D4D4F"/>
          <w:w w:val="105"/>
        </w:rPr>
        <w:t>the pandemic by the third quarter. US monetary policy has been highly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accommodative, and markets expect this to continue over the medium term,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consistent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with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Federal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Reserve’s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recent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guidance.</w:t>
      </w:r>
    </w:p>
    <w:p>
      <w:pPr>
        <w:pStyle w:val="BodyText"/>
        <w:spacing w:line="225" w:lineRule="auto" w:before="122"/>
        <w:ind w:left="2300" w:right="2179"/>
      </w:pPr>
      <w:r>
        <w:rPr>
          <w:color w:val="4D4D4F"/>
          <w:w w:val="105"/>
        </w:rPr>
        <w:t>Incoming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data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show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gains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employment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activity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eased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since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July,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initial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surge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demand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subsided.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US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anticipated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to slow markedly in the fourth quarter as rising numbers of COVID-19 cases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prompting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renewed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caution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some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fiscal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support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measures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set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expire.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Bank’s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projection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assumes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no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additional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fiscal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measures</w:t>
      </w:r>
    </w:p>
    <w:p>
      <w:pPr>
        <w:pStyle w:val="BodyText"/>
        <w:spacing w:line="225" w:lineRule="auto" w:before="3"/>
        <w:ind w:left="2300" w:right="2079" w:hanging="1"/>
      </w:pPr>
      <w:r>
        <w:rPr>
          <w:color w:val="4D4D4F"/>
          <w:w w:val="105"/>
        </w:rPr>
        <w:t>will be implemented.</w:t>
      </w:r>
      <w:r>
        <w:rPr>
          <w:rFonts w:ascii="Helvetica Neue"/>
          <w:b/>
          <w:color w:val="006976"/>
          <w:w w:val="105"/>
          <w:position w:val="6"/>
          <w:sz w:val="11"/>
        </w:rPr>
        <w:t>1</w:t>
      </w:r>
      <w:r>
        <w:rPr>
          <w:rFonts w:ascii="Helvetica Neue"/>
          <w:b/>
          <w:color w:val="006976"/>
          <w:spacing w:val="1"/>
          <w:w w:val="105"/>
          <w:position w:val="6"/>
          <w:sz w:val="11"/>
        </w:rPr>
        <w:t> </w:t>
      </w:r>
      <w:r>
        <w:rPr>
          <w:color w:val="4D4D4F"/>
          <w:w w:val="105"/>
        </w:rPr>
        <w:t>Consumption growth is therefore expected to be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particularly weak in the autumn and winter, with elevated rates of new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infections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requiring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continued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physical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distancing.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Beginning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mid-2021,</w:t>
      </w:r>
    </w:p>
    <w:p>
      <w:pPr>
        <w:pStyle w:val="BodyText"/>
        <w:spacing w:before="8"/>
        <w:rPr>
          <w:sz w:val="18"/>
        </w:rPr>
      </w:pPr>
      <w:r>
        <w:rPr/>
        <w:pict>
          <v:shape style="position:absolute;margin-left:134pt;margin-top:13.662802pt;width:344pt;height:.1pt;mso-position-horizontal-relative:page;mso-position-vertical-relative:paragraph;z-index:-15709696;mso-wrap-distance-left:0;mso-wrap-distance-right:0" id="docshape95" coordorigin="2680,273" coordsize="6880,0" path="m2680,273l9560,273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8"/>
        </w:numPr>
        <w:tabs>
          <w:tab w:pos="2540" w:val="left" w:leader="none"/>
        </w:tabs>
        <w:spacing w:line="230" w:lineRule="auto" w:before="69" w:after="0"/>
        <w:ind w:left="2539" w:right="2110" w:hanging="220"/>
        <w:jc w:val="left"/>
        <w:rPr>
          <w:sz w:val="14"/>
        </w:rPr>
      </w:pPr>
      <w:r>
        <w:rPr>
          <w:color w:val="4D4D4F"/>
          <w:w w:val="105"/>
          <w:sz w:val="14"/>
        </w:rPr>
        <w:t>Additional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fiscal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stimulus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is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an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upside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risk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outlook.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analysis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assumes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a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total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multiplier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effect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from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US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fiscal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policy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0.8.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Relative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July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Report,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multiplier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effects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slightly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higher, based on recent research. See R. Chetty, J. N. Friedman, N. Hendren, M. Stepner and The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Opportunity Insights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Team, “How Did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COVID-19 and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Stabilization Policies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Affect Spending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Employment? A New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Real-Time Economic Tracker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Based on Private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Sector Data,” National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Bureau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of Economic Research Working Paper No. 27341 (June 2020); and O. Coibion, Y. Gorodnichenko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and M. Weber, “Labor Markets During the COVID-19 Crisis: A Preliminary View,” National Bureau of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Economic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Research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Working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Paper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No.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27017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(April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2020).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before="124"/>
        <w:ind w:left="2303" w:right="0" w:firstLine="0"/>
        <w:jc w:val="left"/>
        <w:rPr>
          <w:rFonts w:ascii="Helvetica Neue"/>
          <w:b/>
          <w:sz w:val="18"/>
        </w:rPr>
      </w:pPr>
      <w:bookmarkStart w:name="_bookmark5" w:id="15"/>
      <w:bookmarkEnd w:id="15"/>
      <w:r>
        <w:rPr/>
      </w:r>
      <w:r>
        <w:rPr>
          <w:rFonts w:ascii="Helvetica Neue"/>
          <w:b/>
          <w:color w:val="006974"/>
          <w:sz w:val="18"/>
        </w:rPr>
        <w:t>Chart</w:t>
      </w:r>
      <w:r>
        <w:rPr>
          <w:rFonts w:ascii="Helvetica Neue"/>
          <w:b/>
          <w:color w:val="006974"/>
          <w:spacing w:val="-10"/>
          <w:sz w:val="18"/>
        </w:rPr>
        <w:t> </w:t>
      </w:r>
      <w:r>
        <w:rPr>
          <w:rFonts w:ascii="Helvetica Neue"/>
          <w:b/>
          <w:color w:val="006974"/>
          <w:sz w:val="18"/>
        </w:rPr>
        <w:t>4:  </w:t>
      </w:r>
      <w:r>
        <w:rPr>
          <w:rFonts w:ascii="Helvetica Neue"/>
          <w:b/>
          <w:color w:val="006974"/>
          <w:spacing w:val="2"/>
          <w:sz w:val="18"/>
        </w:rPr>
        <w:t> </w:t>
      </w:r>
      <w:r>
        <w:rPr>
          <w:rFonts w:ascii="Helvetica Neue"/>
          <w:b/>
          <w:sz w:val="18"/>
        </w:rPr>
        <w:t>US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recovery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is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uneven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across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sectors</w:t>
      </w:r>
    </w:p>
    <w:p>
      <w:pPr>
        <w:spacing w:line="171" w:lineRule="exact" w:before="32"/>
        <w:ind w:left="314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Level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relative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January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</w:p>
    <w:p>
      <w:pPr>
        <w:spacing w:line="171" w:lineRule="exact" w:before="0"/>
        <w:ind w:left="8306" w:right="0" w:firstLine="0"/>
        <w:jc w:val="left"/>
        <w:rPr>
          <w:sz w:val="14"/>
        </w:rPr>
      </w:pPr>
      <w:r>
        <w:rPr>
          <w:w w:val="100"/>
          <w:sz w:val="14"/>
        </w:rPr>
        <w:t>%</w:t>
      </w:r>
    </w:p>
    <w:p>
      <w:pPr>
        <w:spacing w:before="19"/>
        <w:ind w:left="8283" w:right="0" w:firstLine="0"/>
        <w:jc w:val="left"/>
        <w:rPr>
          <w:sz w:val="14"/>
        </w:rPr>
      </w:pPr>
      <w:r>
        <w:rPr/>
        <w:pict>
          <v:group style="position:absolute;margin-left:175.624603pt;margin-top:6.081726pt;width:252.75pt;height:138.75pt;mso-position-horizontal-relative:page;mso-position-vertical-relative:paragraph;z-index:15755776" id="docshapegroup96" coordorigin="3512,122" coordsize="5055,2775">
            <v:shape style="position:absolute;left:3520;top:815;width:5040;height:8" id="docshape97" coordorigin="3520,816" coordsize="5040,8" path="m3520,823l4443,823m4977,823l5509,823m6572,823l7104,823m7636,823l8560,823m3520,816l7636,816m8168,816l8560,816e" filled="false" stroked="true" strokeweight=".3525pt" strokecolor="#000000">
              <v:path arrowok="t"/>
              <v:stroke dashstyle="solid"/>
            </v:shape>
            <v:shape style="position:absolute;left:3911;top:819;width:3725;height:791" id="docshape98" coordorigin="3911,820" coordsize="3725,791" path="m4443,820l3911,820,3911,1610,4443,1610,4443,820xm6040,820l5509,820,5509,1187,6040,1187,6040,820xm7636,820l7104,820,7104,1174,7636,1174,7636,820xe" filled="true" fillcolor="#d34d49" stroked="false">
              <v:path arrowok="t"/>
              <v:fill type="solid"/>
            </v:shape>
            <v:shape style="position:absolute;left:4442;top:454;width:3725;height:1971" id="docshape99" coordorigin="4443,455" coordsize="3725,1971" path="m4977,820l4443,820,4443,2425,4977,2425,4977,820xm6572,820l6040,820,6040,1006,6572,1006,6572,820xm8168,455l7636,455,7636,820,8168,820,8168,455xe" filled="true" fillcolor="#69bade" stroked="false">
              <v:path arrowok="t"/>
              <v:fill type="solid"/>
            </v:shape>
            <v:line style="position:absolute" from="8560,2889" to="8560,129" stroked="true" strokeweight=".75pt" strokecolor="#000000">
              <v:stroke dashstyle="solid"/>
            </v:line>
            <v:shape style="position:absolute;left:8479;top:129;width:80;height:2760" id="docshape100" coordorigin="8480,129" coordsize="80,2760" path="m8480,2889l8560,2889m8480,2200l8560,2200m8480,1508l8560,1508m8480,820l8560,820m8480,129l8560,129e" filled="false" stroked="true" strokeweight=".75pt" strokecolor="#000000">
              <v:path arrowok="t"/>
              <v:stroke dashstyle="solid"/>
            </v:shape>
            <v:shape style="position:absolute;left:3520;top:129;width:5040;height:2760" id="docshape101" coordorigin="3520,129" coordsize="5040,2760" path="m3520,2889l3520,129m3520,2889l3600,2889m3520,2200l3600,2200m3520,1508l3600,1508m3520,820l3600,820m3520,129l3600,129m3520,2889l8560,2889e" filled="false" stroked="true" strokeweight=".75pt" strokecolor="#000000">
              <v:path arrowok="t"/>
              <v:stroke dashstyle="solid"/>
            </v:shape>
            <v:line style="position:absolute" from="8434,2809" to="8434,2889" stroked="true" strokeweight=".75pt" strokecolor="#000000">
              <v:stroke dashstyle="solid"/>
            </v:line>
            <v:line style="position:absolute" from="6838,2809" to="6838,2889" stroked="true" strokeweight=".75pt" strokecolor="#000000">
              <v:stroke dashstyle="solid"/>
            </v:line>
            <v:line style="position:absolute" from="5243,2809" to="5243,2889" stroked="true" strokeweight=".75pt" strokecolor="#000000">
              <v:stroke dashstyle="solid"/>
            </v:line>
            <v:line style="position:absolute" from="3646,2809" to="3646,2889" stroked="true" strokeweight=".75pt" strokecolor="#000000">
              <v:stroke dashstyle="solid"/>
            </v:line>
            <w10:wrap type="none"/>
          </v:group>
        </w:pict>
      </w:r>
      <w:r>
        <w:rPr>
          <w:sz w:val="14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0"/>
        <w:ind w:left="0" w:right="2745" w:firstLine="0"/>
        <w:jc w:val="right"/>
        <w:rPr>
          <w:sz w:val="14"/>
        </w:rPr>
      </w:pPr>
      <w:r>
        <w:rPr>
          <w:w w:val="119"/>
          <w:sz w:val="14"/>
        </w:rPr>
        <w:t>0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0"/>
        <w:ind w:left="0" w:right="2745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0"/>
        <w:ind w:left="0" w:right="2745" w:firstLine="0"/>
        <w:jc w:val="right"/>
        <w:rPr>
          <w:sz w:val="14"/>
        </w:rPr>
      </w:pPr>
      <w:r>
        <w:rPr>
          <w:w w:val="115"/>
          <w:sz w:val="14"/>
        </w:rPr>
        <w:t>-20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line="170" w:lineRule="exact" w:before="0"/>
        <w:ind w:left="8200" w:right="0" w:firstLine="0"/>
        <w:jc w:val="left"/>
        <w:rPr>
          <w:sz w:val="14"/>
        </w:rPr>
      </w:pPr>
      <w:r>
        <w:rPr>
          <w:w w:val="115"/>
          <w:sz w:val="14"/>
        </w:rPr>
        <w:t>-30</w:t>
      </w:r>
    </w:p>
    <w:p>
      <w:pPr>
        <w:tabs>
          <w:tab w:pos="7039" w:val="left" w:leader="none"/>
        </w:tabs>
        <w:spacing w:line="170" w:lineRule="exact" w:before="0"/>
        <w:ind w:left="3352" w:right="0" w:firstLine="0"/>
        <w:jc w:val="left"/>
        <w:rPr>
          <w:sz w:val="14"/>
        </w:rPr>
      </w:pPr>
      <w:r>
        <w:rPr>
          <w:w w:val="105"/>
          <w:sz w:val="14"/>
        </w:rPr>
        <w:t>High-contact</w:t>
      </w:r>
      <w:r>
        <w:rPr>
          <w:spacing w:val="17"/>
          <w:w w:val="105"/>
          <w:sz w:val="14"/>
        </w:rPr>
        <w:t> </w:t>
      </w:r>
      <w:r>
        <w:rPr>
          <w:w w:val="105"/>
          <w:sz w:val="14"/>
        </w:rPr>
        <w:t>services   </w:t>
      </w:r>
      <w:r>
        <w:rPr>
          <w:spacing w:val="23"/>
          <w:w w:val="105"/>
          <w:sz w:val="14"/>
        </w:rPr>
        <w:t> </w:t>
      </w:r>
      <w:r>
        <w:rPr>
          <w:w w:val="105"/>
          <w:sz w:val="14"/>
        </w:rPr>
        <w:t>Low-contact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services</w:t>
        <w:tab/>
        <w:t>Goods</w:t>
      </w:r>
    </w:p>
    <w:p>
      <w:pPr>
        <w:tabs>
          <w:tab w:pos="5190" w:val="left" w:leader="none"/>
        </w:tabs>
        <w:spacing w:before="102"/>
        <w:ind w:left="3417" w:right="0" w:firstLine="0"/>
        <w:jc w:val="left"/>
        <w:rPr>
          <w:sz w:val="14"/>
        </w:rPr>
      </w:pPr>
      <w:r>
        <w:rPr/>
        <w:pict>
          <v:rect style="position:absolute;margin-left:176pt;margin-top:7.58244pt;width:12pt;height:5pt;mso-position-horizontal-relative:page;mso-position-vertical-relative:paragraph;z-index:15754752" id="docshape102" filled="true" fillcolor="#d34d49" stroked="false">
            <v:fill type="solid"/>
            <w10:wrap type="none"/>
          </v:rect>
        </w:pict>
      </w:r>
      <w:r>
        <w:rPr/>
        <w:pict>
          <v:rect style="position:absolute;margin-left:265pt;margin-top:7.58244pt;width:12pt;height:5pt;mso-position-horizontal-relative:page;mso-position-vertical-relative:paragraph;z-index:-17682432" id="docshape103" filled="true" fillcolor="#69bade" stroked="false">
            <v:fill type="solid"/>
            <w10:wrap type="none"/>
          </v:rect>
        </w:pict>
      </w:r>
      <w:r>
        <w:rPr>
          <w:color w:val="4D4D4F"/>
          <w:w w:val="105"/>
          <w:sz w:val="14"/>
        </w:rPr>
        <w:t>Private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employment</w:t>
        <w:tab/>
        <w:t>Consumption</w:t>
      </w:r>
    </w:p>
    <w:p>
      <w:pPr>
        <w:pStyle w:val="BodyText"/>
        <w:spacing w:before="11"/>
        <w:rPr>
          <w:sz w:val="11"/>
        </w:rPr>
      </w:pPr>
    </w:p>
    <w:p>
      <w:pPr>
        <w:spacing w:line="230" w:lineRule="auto" w:before="0"/>
        <w:ind w:left="2300" w:right="2079" w:firstLine="0"/>
        <w:jc w:val="left"/>
        <w:rPr>
          <w:sz w:val="14"/>
        </w:rPr>
      </w:pPr>
      <w:r>
        <w:rPr>
          <w:color w:val="4D4D4F"/>
          <w:w w:val="105"/>
          <w:sz w:val="14"/>
        </w:rPr>
        <w:t>Note: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“High-contact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services”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refers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notably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transportation,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food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accommodation,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recreation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personal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care.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“Low-contact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services”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refers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other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service-producing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sectors.</w:t>
      </w:r>
    </w:p>
    <w:p>
      <w:pPr>
        <w:spacing w:line="184" w:lineRule="exact" w:before="34"/>
        <w:ind w:left="23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US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Bureau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Labor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</w:p>
    <w:p>
      <w:pPr>
        <w:tabs>
          <w:tab w:pos="6141" w:val="left" w:leader="none"/>
          <w:tab w:pos="6705" w:val="left" w:leader="none"/>
        </w:tabs>
        <w:spacing w:line="230" w:lineRule="auto" w:before="2"/>
        <w:ind w:left="2300" w:right="1997" w:firstLine="0"/>
        <w:jc w:val="left"/>
        <w:rPr>
          <w:sz w:val="14"/>
        </w:rPr>
      </w:pPr>
      <w:r>
        <w:rPr>
          <w:color w:val="4D4D4F"/>
          <w:w w:val="105"/>
          <w:sz w:val="14"/>
        </w:rPr>
        <w:t>Bureau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Economic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Analysis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via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Haver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Analytics,</w:t>
        <w:tab/>
        <w:t>Last observations: consumption, August 2020;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  <w:tab/>
        <w:tab/>
        <w:t>private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employment,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September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</w:p>
    <w:p>
      <w:pPr>
        <w:pStyle w:val="BodyText"/>
        <w:spacing w:before="9"/>
        <w:rPr>
          <w:sz w:val="8"/>
        </w:rPr>
      </w:pPr>
      <w:r>
        <w:rPr/>
        <w:pict>
          <v:shape style="position:absolute;margin-left:134pt;margin-top:7.038867pt;width:344pt;height:.1pt;mso-position-horizontal-relative:page;mso-position-vertical-relative:paragraph;z-index:-15703552;mso-wrap-distance-left:0;mso-wrap-distance-right:0" id="docshape104" coordorigin="2680,141" coordsize="6880,0" path="m2680,141l9560,14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225" w:lineRule="auto" w:before="95"/>
        <w:ind w:left="2300" w:right="2079"/>
      </w:pPr>
      <w:r>
        <w:rPr>
          <w:color w:val="4D4D4F"/>
          <w:w w:val="105"/>
        </w:rPr>
        <w:t>consumption growth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should gradually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pick up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because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need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for these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measures will likely ease, although consumers are anticipated to remain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apprehensive throughout the projection horizon. The weak consumption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outlook and elevated uncertainty slow investment growth. The pandemic 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also expected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to negatively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affect US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potential output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growth (Appendix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1).</w:t>
      </w:r>
    </w:p>
    <w:p>
      <w:pPr>
        <w:pStyle w:val="BodyText"/>
        <w:spacing w:line="225" w:lineRule="auto" w:before="124"/>
        <w:ind w:left="2300" w:right="1984"/>
      </w:pPr>
      <w:r>
        <w:rPr>
          <w:color w:val="4D4D4F"/>
          <w:w w:val="105"/>
        </w:rPr>
        <w:t>Inflation is anticipated to remain below 2 percent through 2022 due 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persistent excess supply. In recent months, core inflation has been pushed up</w:t>
      </w:r>
      <w:r>
        <w:rPr>
          <w:color w:val="4D4D4F"/>
          <w:spacing w:val="-54"/>
          <w:w w:val="105"/>
        </w:rPr>
        <w:t> </w:t>
      </w:r>
      <w:r>
        <w:rPr>
          <w:color w:val="4D4D4F"/>
          <w:w w:val="105"/>
        </w:rPr>
        <w:t>by transitory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factors,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including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higher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prices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motor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vehicles 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parts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10"/>
        </w:rPr>
        <w:t>well</w:t>
      </w:r>
      <w:r>
        <w:rPr>
          <w:color w:val="4D4D4F"/>
          <w:spacing w:val="-10"/>
          <w:w w:val="110"/>
        </w:rPr>
        <w:t> </w:t>
      </w:r>
      <w:r>
        <w:rPr>
          <w:color w:val="4D4D4F"/>
          <w:w w:val="110"/>
        </w:rPr>
        <w:t>as</w:t>
      </w:r>
      <w:r>
        <w:rPr>
          <w:color w:val="4D4D4F"/>
          <w:spacing w:val="-9"/>
          <w:w w:val="110"/>
        </w:rPr>
        <w:t> </w:t>
      </w:r>
      <w:r>
        <w:rPr>
          <w:color w:val="4D4D4F"/>
          <w:w w:val="110"/>
        </w:rPr>
        <w:t>financial</w:t>
      </w:r>
      <w:r>
        <w:rPr>
          <w:color w:val="4D4D4F"/>
          <w:spacing w:val="-9"/>
          <w:w w:val="110"/>
        </w:rPr>
        <w:t> </w:t>
      </w:r>
      <w:r>
        <w:rPr>
          <w:color w:val="4D4D4F"/>
          <w:w w:val="110"/>
        </w:rPr>
        <w:t>services.</w:t>
      </w:r>
    </w:p>
    <w:p>
      <w:pPr>
        <w:pStyle w:val="BodyText"/>
        <w:spacing w:before="9"/>
        <w:rPr>
          <w:sz w:val="23"/>
        </w:rPr>
      </w:pPr>
    </w:p>
    <w:p>
      <w:pPr>
        <w:pStyle w:val="Heading2"/>
        <w:spacing w:line="192" w:lineRule="auto"/>
        <w:ind w:right="2079"/>
      </w:pPr>
      <w:bookmarkStart w:name="A resurgence of COVID-19 is dampening th" w:id="16"/>
      <w:bookmarkEnd w:id="16"/>
      <w:r>
        <w:rPr/>
      </w:r>
      <w:r>
        <w:rPr>
          <w:color w:val="006976"/>
          <w:spacing w:val="-8"/>
          <w:w w:val="95"/>
        </w:rPr>
        <w:t>A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8"/>
          <w:w w:val="95"/>
        </w:rPr>
        <w:t>resurgence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7"/>
          <w:w w:val="95"/>
        </w:rPr>
        <w:t>of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7"/>
          <w:w w:val="95"/>
        </w:rPr>
        <w:t>COVID-19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7"/>
          <w:w w:val="95"/>
        </w:rPr>
        <w:t>is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7"/>
          <w:w w:val="95"/>
        </w:rPr>
        <w:t>dampening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7"/>
          <w:w w:val="95"/>
        </w:rPr>
        <w:t>the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7"/>
          <w:w w:val="95"/>
        </w:rPr>
        <w:t>recovery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7"/>
          <w:w w:val="95"/>
        </w:rPr>
        <w:t>in</w:t>
      </w:r>
      <w:r>
        <w:rPr>
          <w:color w:val="006976"/>
          <w:spacing w:val="-76"/>
          <w:w w:val="95"/>
        </w:rPr>
        <w:t> </w:t>
      </w:r>
      <w:r>
        <w:rPr>
          <w:color w:val="006976"/>
          <w:w w:val="95"/>
        </w:rPr>
        <w:t>the</w:t>
      </w:r>
      <w:r>
        <w:rPr>
          <w:color w:val="006976"/>
          <w:spacing w:val="-15"/>
          <w:w w:val="95"/>
        </w:rPr>
        <w:t> </w:t>
      </w:r>
      <w:r>
        <w:rPr>
          <w:color w:val="006976"/>
          <w:w w:val="95"/>
        </w:rPr>
        <w:t>euro</w:t>
      </w:r>
      <w:r>
        <w:rPr>
          <w:color w:val="006976"/>
          <w:spacing w:val="-15"/>
          <w:w w:val="95"/>
        </w:rPr>
        <w:t> </w:t>
      </w:r>
      <w:r>
        <w:rPr>
          <w:color w:val="006976"/>
          <w:w w:val="95"/>
        </w:rPr>
        <w:t>area</w:t>
      </w:r>
    </w:p>
    <w:p>
      <w:pPr>
        <w:pStyle w:val="BodyText"/>
        <w:spacing w:line="225" w:lineRule="auto" w:before="42"/>
        <w:ind w:left="2300" w:right="2215"/>
      </w:pPr>
      <w:r>
        <w:rPr>
          <w:color w:val="4D4D4F"/>
          <w:w w:val="105"/>
        </w:rPr>
        <w:t>The euro area economy contracted most among the major economies, with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output in the second quarter falling to 15 percent below its pre-pandemic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level.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Policy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support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preserved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jobs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effectively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despite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large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declines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 activity and hours worked. Indicators of production and sentiment in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euro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area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suggest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third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quarter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rebounded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somewhat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more than expected in the July Report. However, the recent resurgence 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COVID-19 infections has required some renewed containment measures,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slowing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near-term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growth.</w:t>
      </w:r>
    </w:p>
    <w:p>
      <w:pPr>
        <w:pStyle w:val="BodyText"/>
        <w:spacing w:line="225" w:lineRule="auto" w:before="126"/>
        <w:ind w:left="2300" w:right="1995"/>
      </w:pPr>
      <w:r>
        <w:rPr>
          <w:color w:val="4D4D4F"/>
          <w:w w:val="105"/>
        </w:rPr>
        <w:t>Looking beyond the near term, the recovery is expected to be prolonged,</w:t>
      </w:r>
      <w:r>
        <w:rPr>
          <w:color w:val="4D4D4F"/>
          <w:spacing w:val="1"/>
          <w:w w:val="105"/>
        </w:rPr>
        <w:t> </w:t>
      </w:r>
      <w:r>
        <w:rPr>
          <w:color w:val="4D4D4F"/>
          <w:spacing w:val="-1"/>
          <w:w w:val="105"/>
        </w:rPr>
        <w:t>reflecting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a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persistent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need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physical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distancing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measures.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This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somewhat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offset by policy support, although fiscal support has been moderate so far and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scope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further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monetary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policy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action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may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limited.</w:t>
      </w:r>
      <w:r>
        <w:rPr>
          <w:rFonts w:ascii="Helvetica Neue"/>
          <w:b/>
          <w:color w:val="006976"/>
          <w:w w:val="105"/>
          <w:position w:val="6"/>
          <w:sz w:val="11"/>
        </w:rPr>
        <w:t>2</w:t>
      </w:r>
      <w:r>
        <w:rPr>
          <w:rFonts w:ascii="Helvetica Neue"/>
          <w:b/>
          <w:color w:val="006976"/>
          <w:spacing w:val="15"/>
          <w:w w:val="105"/>
          <w:position w:val="6"/>
          <w:sz w:val="11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pandemic</w:t>
      </w:r>
    </w:p>
    <w:p>
      <w:pPr>
        <w:pStyle w:val="BodyText"/>
        <w:spacing w:line="225" w:lineRule="auto" w:before="3"/>
        <w:ind w:left="2300" w:right="2079"/>
      </w:pPr>
      <w:r>
        <w:rPr>
          <w:color w:val="4D4D4F"/>
          <w:w w:val="105"/>
        </w:rPr>
        <w:t>is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also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reduce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labour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input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total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factor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productivity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growth,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slowing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actual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euro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area.</w:t>
      </w:r>
    </w:p>
    <w:p>
      <w:pPr>
        <w:pStyle w:val="BodyText"/>
        <w:spacing w:before="12"/>
        <w:rPr>
          <w:sz w:val="27"/>
        </w:rPr>
      </w:pPr>
      <w:r>
        <w:rPr/>
        <w:pict>
          <v:shape style="position:absolute;margin-left:134pt;margin-top:19.905485pt;width:344pt;height:.1pt;mso-position-horizontal-relative:page;mso-position-vertical-relative:paragraph;z-index:-15703040;mso-wrap-distance-left:0;mso-wrap-distance-right:0" id="docshape105" coordorigin="2680,398" coordsize="6880,0" path="m2680,398l9560,398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8"/>
        </w:numPr>
        <w:tabs>
          <w:tab w:pos="2540" w:val="left" w:leader="none"/>
        </w:tabs>
        <w:spacing w:line="230" w:lineRule="auto" w:before="69" w:after="0"/>
        <w:ind w:left="2539" w:right="2072" w:hanging="220"/>
        <w:jc w:val="left"/>
        <w:rPr>
          <w:sz w:val="14"/>
        </w:rPr>
      </w:pPr>
      <w:r>
        <w:rPr>
          <w:color w:val="4D4D4F"/>
          <w:w w:val="105"/>
          <w:sz w:val="14"/>
        </w:rPr>
        <w:t>European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Union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leaders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agreed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July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provide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coordinated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fiscal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stimulus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under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Recovery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and Resilience Facility. This agreement marks an important development; however, details available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so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far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suggest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it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will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have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a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relatively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modest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impact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through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2022.</w:t>
      </w:r>
    </w:p>
    <w:p>
      <w:pPr>
        <w:spacing w:after="0" w:line="230" w:lineRule="auto"/>
        <w:jc w:val="left"/>
        <w:rPr>
          <w:sz w:val="14"/>
        </w:rPr>
        <w:sectPr>
          <w:pgSz w:w="12240" w:h="15840"/>
          <w:pgMar w:header="839" w:footer="0" w:top="1620" w:bottom="280" w:left="380" w:right="68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Heading2"/>
        <w:spacing w:before="52"/>
      </w:pPr>
      <w:bookmarkStart w:name="_bookmark6" w:id="17"/>
      <w:bookmarkEnd w:id="17"/>
      <w:r>
        <w:rPr/>
      </w:r>
      <w:bookmarkStart w:name="China’s output has returned to pre-pande" w:id="18"/>
      <w:bookmarkEnd w:id="18"/>
      <w:r>
        <w:rPr/>
      </w:r>
      <w:r>
        <w:rPr>
          <w:color w:val="006976"/>
          <w:spacing w:val="-7"/>
          <w:w w:val="95"/>
        </w:rPr>
        <w:t>China’s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6"/>
          <w:w w:val="95"/>
        </w:rPr>
        <w:t>output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6"/>
          <w:w w:val="95"/>
        </w:rPr>
        <w:t>has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6"/>
          <w:w w:val="95"/>
        </w:rPr>
        <w:t>returned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6"/>
          <w:w w:val="95"/>
        </w:rPr>
        <w:t>to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6"/>
          <w:w w:val="95"/>
        </w:rPr>
        <w:t>pre-pandemic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6"/>
          <w:w w:val="95"/>
        </w:rPr>
        <w:t>levels</w:t>
      </w:r>
    </w:p>
    <w:p>
      <w:pPr>
        <w:pStyle w:val="BodyText"/>
        <w:spacing w:line="225" w:lineRule="auto" w:before="28"/>
        <w:ind w:left="2300" w:right="2029"/>
      </w:pPr>
      <w:r>
        <w:rPr>
          <w:color w:val="4D4D4F"/>
          <w:w w:val="105"/>
        </w:rPr>
        <w:t>With the spread of the virus under control there, China’s economic recovery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been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faster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other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major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economies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 July. China’s GDP returned to its pre-pandemic level in the second quarter.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Investment in infrastructure and real estate has been especially robust, partly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due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policy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support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strong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credit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growth.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Exports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also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increased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rapidly in recent months. Chinese exporters have benefited from an earlier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reopening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other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economies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from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strong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foreign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demand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medical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equipment,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office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items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remote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work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high-tech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products.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Retail</w:t>
      </w:r>
    </w:p>
    <w:p>
      <w:pPr>
        <w:pStyle w:val="BodyText"/>
        <w:spacing w:line="225" w:lineRule="auto" w:before="6"/>
        <w:ind w:left="2300" w:right="2079"/>
      </w:pPr>
      <w:r>
        <w:rPr>
          <w:color w:val="4D4D4F"/>
          <w:w w:val="105"/>
        </w:rPr>
        <w:t>sales have lagged the recovery in production, although recent data suggest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consumption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demand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services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gaining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momentum.</w:t>
      </w:r>
    </w:p>
    <w:p>
      <w:pPr>
        <w:pStyle w:val="BodyText"/>
        <w:spacing w:line="225" w:lineRule="auto" w:before="121"/>
        <w:ind w:left="2300" w:right="2137"/>
      </w:pPr>
      <w:r>
        <w:rPr>
          <w:color w:val="4D4D4F"/>
          <w:w w:val="105"/>
        </w:rPr>
        <w:t>China’s recovery is expected to broaden further as consumption, private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sector investment and foreign demand continue to strengthen. Fiscal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stimulus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offsetting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significant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share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drag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from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physical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distancing. As elsewhere, the pandemic’s effects are expected to reduce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China’s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output,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especially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productivity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investment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growth.</w:t>
      </w:r>
    </w:p>
    <w:p>
      <w:pPr>
        <w:pStyle w:val="BodyText"/>
        <w:spacing w:before="13"/>
        <w:rPr>
          <w:sz w:val="18"/>
        </w:rPr>
      </w:pPr>
    </w:p>
    <w:p>
      <w:pPr>
        <w:pStyle w:val="Heading2"/>
      </w:pPr>
      <w:bookmarkStart w:name="Many emerging-market economies continue " w:id="19"/>
      <w:bookmarkEnd w:id="19"/>
      <w:r>
        <w:rPr/>
      </w:r>
      <w:r>
        <w:rPr>
          <w:color w:val="006976"/>
          <w:spacing w:val="-4"/>
          <w:w w:val="95"/>
        </w:rPr>
        <w:t>Many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emerging-market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economies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continue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to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3"/>
          <w:w w:val="95"/>
        </w:rPr>
        <w:t>struggle</w:t>
      </w:r>
    </w:p>
    <w:p>
      <w:pPr>
        <w:pStyle w:val="BodyText"/>
        <w:spacing w:line="225" w:lineRule="auto" w:before="28"/>
        <w:ind w:left="2300" w:right="2323"/>
      </w:pPr>
      <w:r>
        <w:rPr>
          <w:color w:val="4D4D4F"/>
          <w:w w:val="105"/>
        </w:rPr>
        <w:t>Many EMEs have been hit hard by the virus. India and many Latin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American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countries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face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particularly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severe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ongoing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outbreaks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are constraining activity, especially in the services sector. In East Asia,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although the virus is relatively well controlled, recent data suggest that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caution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keeping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activity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somewhat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subdued.</w:t>
      </w:r>
    </w:p>
    <w:p>
      <w:pPr>
        <w:pStyle w:val="BodyText"/>
        <w:spacing w:line="225" w:lineRule="auto" w:before="123"/>
        <w:ind w:left="2300" w:right="2240"/>
      </w:pPr>
      <w:r>
        <w:rPr>
          <w:color w:val="4D4D4F"/>
          <w:w w:val="105"/>
        </w:rPr>
        <w:t>The recovery in most EMEs is projected to be slower than in China 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advanced economies. The capacity of many EMEs to shift to remote work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is limited. Financial vulnerabilities and constraints on their ability to provide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fiscal policy support are also expected to dampen the recovery in EMEs.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Physical distancing effects and lower potential output result in downward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revisions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outlook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from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July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Report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oil-importing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EMEs.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These</w:t>
      </w:r>
    </w:p>
    <w:p>
      <w:pPr>
        <w:pStyle w:val="BodyText"/>
        <w:spacing w:line="225" w:lineRule="auto" w:before="4"/>
        <w:ind w:left="2300" w:right="1995"/>
      </w:pPr>
      <w:r>
        <w:rPr>
          <w:color w:val="4D4D4F"/>
          <w:w w:val="105"/>
        </w:rPr>
        <w:t>factors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weigh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economies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rest-of-the-world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block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well,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with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low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oil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10"/>
        </w:rPr>
        <w:t>prices</w:t>
      </w:r>
      <w:r>
        <w:rPr>
          <w:color w:val="4D4D4F"/>
          <w:spacing w:val="-12"/>
          <w:w w:val="110"/>
        </w:rPr>
        <w:t> </w:t>
      </w:r>
      <w:r>
        <w:rPr>
          <w:color w:val="4D4D4F"/>
          <w:w w:val="110"/>
        </w:rPr>
        <w:t>also</w:t>
      </w:r>
      <w:r>
        <w:rPr>
          <w:color w:val="4D4D4F"/>
          <w:spacing w:val="-11"/>
          <w:w w:val="110"/>
        </w:rPr>
        <w:t> </w:t>
      </w:r>
      <w:r>
        <w:rPr>
          <w:color w:val="4D4D4F"/>
          <w:w w:val="110"/>
        </w:rPr>
        <w:t>reducing</w:t>
      </w:r>
      <w:r>
        <w:rPr>
          <w:color w:val="4D4D4F"/>
          <w:spacing w:val="-12"/>
          <w:w w:val="110"/>
        </w:rPr>
        <w:t> </w:t>
      </w:r>
      <w:r>
        <w:rPr>
          <w:color w:val="4D4D4F"/>
          <w:w w:val="110"/>
        </w:rPr>
        <w:t>estimates</w:t>
      </w:r>
      <w:r>
        <w:rPr>
          <w:color w:val="4D4D4F"/>
          <w:spacing w:val="-11"/>
          <w:w w:val="110"/>
        </w:rPr>
        <w:t> </w:t>
      </w:r>
      <w:r>
        <w:rPr>
          <w:color w:val="4D4D4F"/>
          <w:w w:val="110"/>
        </w:rPr>
        <w:t>of</w:t>
      </w:r>
      <w:r>
        <w:rPr>
          <w:color w:val="4D4D4F"/>
          <w:spacing w:val="-11"/>
          <w:w w:val="110"/>
        </w:rPr>
        <w:t> </w:t>
      </w:r>
      <w:r>
        <w:rPr>
          <w:color w:val="4D4D4F"/>
          <w:w w:val="110"/>
        </w:rPr>
        <w:t>their</w:t>
      </w:r>
      <w:r>
        <w:rPr>
          <w:color w:val="4D4D4F"/>
          <w:spacing w:val="-12"/>
          <w:w w:val="110"/>
        </w:rPr>
        <w:t> </w:t>
      </w:r>
      <w:r>
        <w:rPr>
          <w:color w:val="4D4D4F"/>
          <w:w w:val="110"/>
        </w:rPr>
        <w:t>potential</w:t>
      </w:r>
      <w:r>
        <w:rPr>
          <w:color w:val="4D4D4F"/>
          <w:spacing w:val="-11"/>
          <w:w w:val="110"/>
        </w:rPr>
        <w:t> </w:t>
      </w:r>
      <w:r>
        <w:rPr>
          <w:color w:val="4D4D4F"/>
          <w:w w:val="110"/>
        </w:rPr>
        <w:t>output.</w:t>
      </w:r>
    </w:p>
    <w:p>
      <w:pPr>
        <w:pStyle w:val="BodyText"/>
        <w:spacing w:before="11"/>
        <w:rPr>
          <w:sz w:val="18"/>
        </w:rPr>
      </w:pPr>
    </w:p>
    <w:p>
      <w:pPr>
        <w:pStyle w:val="Heading2"/>
      </w:pPr>
      <w:bookmarkStart w:name="Recovery of commodity prices is uneven" w:id="20"/>
      <w:bookmarkEnd w:id="20"/>
      <w:r>
        <w:rPr/>
      </w:r>
      <w:r>
        <w:rPr>
          <w:color w:val="006976"/>
          <w:spacing w:val="-6"/>
          <w:w w:val="95"/>
        </w:rPr>
        <w:t>Recovery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6"/>
          <w:w w:val="95"/>
        </w:rPr>
        <w:t>of</w:t>
      </w:r>
      <w:r>
        <w:rPr>
          <w:color w:val="006976"/>
          <w:spacing w:val="-12"/>
          <w:w w:val="95"/>
        </w:rPr>
        <w:t> </w:t>
      </w:r>
      <w:r>
        <w:rPr>
          <w:color w:val="006976"/>
          <w:spacing w:val="-6"/>
          <w:w w:val="95"/>
        </w:rPr>
        <w:t>commodity</w:t>
      </w:r>
      <w:r>
        <w:rPr>
          <w:color w:val="006976"/>
          <w:spacing w:val="-12"/>
          <w:w w:val="95"/>
        </w:rPr>
        <w:t> </w:t>
      </w:r>
      <w:r>
        <w:rPr>
          <w:color w:val="006976"/>
          <w:spacing w:val="-5"/>
          <w:w w:val="95"/>
        </w:rPr>
        <w:t>prices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5"/>
          <w:w w:val="95"/>
        </w:rPr>
        <w:t>is</w:t>
      </w:r>
      <w:r>
        <w:rPr>
          <w:color w:val="006976"/>
          <w:spacing w:val="-12"/>
          <w:w w:val="95"/>
        </w:rPr>
        <w:t> </w:t>
      </w:r>
      <w:r>
        <w:rPr>
          <w:color w:val="006976"/>
          <w:spacing w:val="-5"/>
          <w:w w:val="95"/>
        </w:rPr>
        <w:t>uneven</w:t>
      </w:r>
    </w:p>
    <w:p>
      <w:pPr>
        <w:pStyle w:val="BodyText"/>
        <w:spacing w:line="225" w:lineRule="auto" w:before="28"/>
        <w:ind w:left="2299" w:right="2007"/>
      </w:pPr>
      <w:r>
        <w:rPr>
          <w:color w:val="4D4D4F"/>
          <w:w w:val="105"/>
        </w:rPr>
        <w:t>Oil prices have been steady in recent weeks as the global recovery slows and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oil supply gradually increases. Global oil prices remain about one-third lower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than their pre-pandemic levels (Chart 5). Reductions in air travel and ground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transportation as well as high oil inventories are contributing to persistently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low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oil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prices.</w:t>
      </w:r>
    </w:p>
    <w:p>
      <w:pPr>
        <w:pStyle w:val="BodyText"/>
        <w:spacing w:line="225" w:lineRule="auto" w:before="123"/>
        <w:ind w:left="2299" w:right="2248"/>
      </w:pPr>
      <w:r>
        <w:rPr>
          <w:color w:val="4D4D4F"/>
          <w:w w:val="105"/>
        </w:rPr>
        <w:t>As in the July Report, the Bank assumes that Brent and West Texas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Intermediate prices will remain close to US$40 per barrel and Western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Canadian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Select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will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stay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around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US$30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per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barrel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(Box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2).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Risks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around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this assumption are tilted modestly to the upside over the medium term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because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oil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prices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may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rise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further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global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economy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recovers.</w:t>
      </w:r>
    </w:p>
    <w:p>
      <w:pPr>
        <w:pStyle w:val="BodyText"/>
        <w:spacing w:line="225" w:lineRule="auto" w:before="124"/>
        <w:ind w:left="2299" w:right="2079"/>
      </w:pPr>
      <w:r>
        <w:rPr>
          <w:color w:val="4D4D4F"/>
          <w:w w:val="105"/>
        </w:rPr>
        <w:t>Indexes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non-energy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commodity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prices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now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exceeding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their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pre-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pandemic levels. The recovery in global manufacturing and China’s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infrastructure investment growth have bolstered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prices for base metals.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Forestry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product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prices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surged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summer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because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earlier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cuts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production left inventories low while US housing demand strengthened.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Increased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supply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slowing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demand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since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helped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stabilize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lumber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prices.</w:t>
      </w:r>
    </w:p>
    <w:p>
      <w:pPr>
        <w:spacing w:after="0" w:line="225" w:lineRule="auto"/>
        <w:sectPr>
          <w:pgSz w:w="12240" w:h="15840"/>
          <w:pgMar w:header="839" w:footer="0" w:top="1240" w:bottom="280" w:left="380" w:right="680"/>
        </w:sectPr>
      </w:pPr>
    </w:p>
    <w:p>
      <w:pPr>
        <w:spacing w:before="124"/>
        <w:ind w:left="2303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z w:val="18"/>
        </w:rPr>
        <w:t>Chart</w:t>
      </w:r>
      <w:r>
        <w:rPr>
          <w:rFonts w:ascii="Helvetica Neue"/>
          <w:b/>
          <w:color w:val="006974"/>
          <w:spacing w:val="-10"/>
          <w:sz w:val="18"/>
        </w:rPr>
        <w:t> </w:t>
      </w:r>
      <w:r>
        <w:rPr>
          <w:rFonts w:ascii="Helvetica Neue"/>
          <w:b/>
          <w:color w:val="006974"/>
          <w:sz w:val="18"/>
        </w:rPr>
        <w:t>5:</w:t>
      </w:r>
      <w:r>
        <w:rPr>
          <w:rFonts w:ascii="Helvetica Neue"/>
          <w:b/>
          <w:color w:val="006974"/>
          <w:spacing w:val="59"/>
          <w:sz w:val="18"/>
        </w:rPr>
        <w:t> </w:t>
      </w:r>
      <w:r>
        <w:rPr>
          <w:rFonts w:ascii="Helvetica Neue"/>
          <w:b/>
          <w:sz w:val="18"/>
        </w:rPr>
        <w:t>Oil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price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recovery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has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stalled</w:t>
      </w:r>
    </w:p>
    <w:p>
      <w:pPr>
        <w:spacing w:before="32"/>
        <w:ind w:left="3140" w:right="0" w:firstLine="0"/>
        <w:jc w:val="left"/>
        <w:rPr>
          <w:sz w:val="14"/>
        </w:rPr>
      </w:pPr>
      <w:r>
        <w:rPr>
          <w:color w:val="4D4D4F"/>
          <w:sz w:val="14"/>
        </w:rPr>
        <w:t>Index: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1,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daily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56" w:lineRule="auto" w:before="74"/>
        <w:ind w:left="2829" w:right="2600" w:firstLine="0"/>
        <w:jc w:val="left"/>
        <w:rPr>
          <w:sz w:val="14"/>
        </w:rPr>
      </w:pPr>
      <w:r>
        <w:rPr/>
        <w:pict>
          <v:group style="position:absolute;margin-left:175.624603pt;margin-top:18.806934pt;width:252.75pt;height:138.75pt;mso-position-horizontal-relative:page;mso-position-vertical-relative:paragraph;z-index:-17678848" id="docshapegroup106" coordorigin="3512,376" coordsize="5055,2775">
            <v:line style="position:absolute" from="8560,3144" to="8560,384" stroked="true" strokeweight=".75pt" strokecolor="#000000">
              <v:stroke dashstyle="solid"/>
            </v:line>
            <v:shape style="position:absolute;left:8479;top:383;width:80;height:2760" id="docshape107" coordorigin="8480,384" coordsize="80,2760" path="m8480,3144l8560,3144m8480,2454l8560,2454m8480,1768l8560,1768m8480,1069l8560,1069m8480,384l8560,384e" filled="false" stroked="true" strokeweight=".75pt" strokecolor="#000000">
              <v:path arrowok="t"/>
              <v:stroke dashstyle="solid"/>
            </v:shape>
            <v:shape style="position:absolute;left:3520;top:383;width:5040;height:2760" id="docshape108" coordorigin="3520,384" coordsize="5040,2760" path="m3520,3144l3520,384m3520,3144l3600,3144m3520,2454l3600,2454m3520,1768l3600,1768m3520,1069l3600,1069m3520,384l3600,384m3520,3144l8560,3144e" filled="false" stroked="true" strokeweight=".75pt" strokecolor="#000000">
              <v:path arrowok="t"/>
              <v:stroke dashstyle="solid"/>
            </v:shape>
            <v:shape style="position:absolute;left:3642;top:3063;width:4506;height:80" id="docshape109" coordorigin="3643,3064" coordsize="4506,80" path="m3643,3083l3643,3144m4277,3104l4277,3144m4915,3104l4915,3144m5563,3104l5563,3144m6211,3083l6211,3144m6859,3104l6859,3144m7498,3104l7498,3144m8148,3104l8148,3144m3643,3064l3643,3144m6211,3064l6211,3144e" filled="false" stroked="true" strokeweight=".75pt" strokecolor="#000000">
              <v:path arrowok="t"/>
              <v:stroke dashstyle="solid"/>
            </v:shape>
            <v:shape style="position:absolute;left:3526;top:1763;width:5023;height:2" id="docshape110" coordorigin="3527,1764" coordsize="5023,0" path="m3527,1764l3527,1764,8539,1764,8550,1764e" filled="false" stroked="true" strokeweight="1.25pt" strokecolor="#000000">
              <v:path arrowok="t"/>
              <v:stroke dashstyle="solid"/>
            </v:shape>
            <v:shape style="position:absolute;left:3642;top:885;width:4661;height:1131" id="docshape111" coordorigin="3643,886" coordsize="4661,1131" path="m3643,1699l3649,1699,3659,1699,3690,1710,3700,1710,3710,1710,3730,1676,3740,1676,3750,1676,3761,1676,3781,1642,3791,1642,3801,1642,3811,1642,3831,1527,3842,1527,3852,1539,3862,1539,3882,1493,3892,1493,3902,1493,3912,1493,3933,1504,3943,1504,3953,1504,3963,1504,3983,1539,3993,1539,4004,1539,4014,1539,4034,1584,4044,1619,4054,1619,4085,1630,4095,1630,4105,1630,4125,1619,4135,1619,4145,1619,4156,1619,4176,1642,4186,1642,4196,1642,4206,1642,4226,1687,4237,1687,4247,1699,4257,1699,4277,1722,4287,1722,4297,1722,4307,1722,4328,1745,4338,1745,4348,1745,4358,1745,4378,1790,4388,1790,4399,1790,4409,1790,4429,1756,4439,1756,4449,1756,4480,1745,4550,1745,4571,1779,4581,1779,4591,1779,4601,1779,4621,1813,4631,1813,4642,1813,4652,1813,4672,1848,4682,1848,4682,1871,4692,1871,4702,1871,4723,1848,4733,1848,4743,1848,4753,1848,4773,1687,4783,1687,4794,1687,4804,1687,4824,1619,4834,1619,4844,1619,4875,1619,4885,1642,4945,1642,4966,1687,4976,1687,4986,1687,4996,1687,5016,1768,5026,1768,5037,1768,5047,1768,5067,1802,5128,1802,5128,1836,5138,1836,5148,1836,5168,1813,5239,1813,5259,1790,5270,1790,5280,1790,5290,1790,5310,1756,5320,1756,5330,1802,5340,1802,5361,1790,5371,1790,5381,1790,5391,1790,5411,1768,5421,1768,5492,1768,5513,1790,5523,1790,5523,1802,5533,1802,5543,1802,5563,1836,5573,1836,5583,1836,5594,1836,5614,1859,5624,1859,5634,1859,5654,1813,5664,1813,5675,1813,5685,1813,5705,1779,5715,1779,5725,1779,5735,1779,5756,1756,5766,1756,5776,1768,5786,1768,5806,1779,5816,1779,5827,1779,5837,1779,5857,1802,5867,1802,5877,1802,5887,1802,5908,1790,5918,1790,5928,1790,5938,1790,5958,1779,5968,1768,5978,1768,5989,1768,6009,1768,6019,1768,6029,1768,6049,1779,6059,1779,6070,1779,6080,1779,6100,1768,6110,1768,6120,1768,6130,1768,6151,1756,6211,1756,6211,1768,6221,1768,6232,1768,6252,1779,6262,1779,6272,1779,6282,1779,6303,1768,6313,1768,6323,1768,6333,1768,6353,1756,6363,1756,6373,1756,6384,1756,6404,1745,6414,1745,6424,1745,6444,1710,6454,1710,6465,1710,6475,1710,6495,1687,6505,1687,6515,1687,6525,1687,6546,1665,6606,1665,6606,1687,6616,1687,6627,1687,6647,1722,6657,1722,6667,1722,6677,1722,6697,1790,6708,1790,6718,1790,6728,1790,6748,1882,6758,1882,6768,1882,6778,1882,6799,1939,6809,1939,6819,1939,6839,2016,6849,2016,6859,2008,6870,2008,6890,1951,6900,1951,6910,1951,6920,1951,6941,1905,6951,1905,6961,1905,6971,1905,6991,1893,7052,1893,7052,1882,7062,1882,7072,1882,7092,1859,7103,1859,7113,1859,7123,1859,7143,1836,7153,1836,7163,1836,7194,1813,7204,1813,7214,1813,7234,1802,7244,1802,7254,1813,7265,1813,7366,1813,7386,1768,7396,1768,7406,1768,7417,1768,7437,1687,7498,1687,7498,1676,7508,1676,7518,1676,7538,1561,7548,1561,7558,1561,7589,1436,7599,1436,7609,1436,7629,1401,7639,1401,7649,1401,7660,1401,7680,1321,7690,1321,7700,1355,7710,1355,7730,1275,7741,1275,7751,1275,7761,1275,7781,1149,7791,1149,7801,1149,7811,1149,7832,1012,7842,1012,7852,1012,7862,1012,7882,897,7892,897,7892,909,7903,909,7913,909,7933,886,7943,886,7953,886,7984,886,7994,886,8004,886,8024,897,8034,897,8044,897,8055,897,8075,920,8085,920,8095,920,8105,920,8125,1000,8298,1000,8304,1000e" filled="false" stroked="true" strokeweight="1.25pt" strokecolor="#ffd400">
              <v:path arrowok="t"/>
              <v:stroke dashstyle="solid"/>
            </v:shape>
            <v:shape style="position:absolute;left:3642;top:1565;width:4661;height:1118" id="docshape112" coordorigin="3643,1566" coordsize="4661,1118" path="m3643,2134l3649,2065,3659,2008,3659,1974,3690,1939,3690,1905,3700,1916,3710,1939,3710,1905,3730,1928,3740,1905,3750,1962,3750,1939,3761,1939,3781,1951,3791,1893,3801,1825,3801,1859,3811,1848,3831,1871,3842,1779,3852,1836,3852,1848,3862,1802,3882,1802,3892,1722,3892,1745,3902,1790,3912,1802,3933,1836,3943,1676,3943,1756,3953,1802,3963,1779,3983,1779,3983,1733,3993,1825,4004,1825,4014,1813,4034,1848,4034,1768,4044,1825,4054,1882,4054,1893,4085,1871,4085,1939,4095,2019,4105,1997,4105,2008,4125,2077,4135,1882,4145,1859,4145,1848,4156,1768,4176,1664,4186,1584,4196,1596,4196,1584,4206,1642,4226,1630,4237,1630,4247,1630,4257,1664,4277,1653,4287,1664,4297,1687,4307,1653,4328,1676,4338,1745,4338,1699,4348,1676,4358,1664,4378,1664,4378,1722,4388,1699,4399,1699,4409,1699,4429,1768,4429,1848,4439,1836,4449,1813,4449,1825,4480,1836,4480,1951,4490,1882,4500,1916,4500,1951,4520,1962,4530,1939,4540,1951,4540,1962,4550,1951,4571,1939,4581,1893,4591,1882,4591,1848,4601,1848,4621,1836,4631,1882,4642,1802,4642,1871,4652,1779,4672,1779,4682,1756,4682,1779,4692,1722,4702,1745,4723,1710,4733,1813,4733,1825,4743,1756,4753,1825,4773,1802,4773,1710,4783,1699,4794,1699,4804,1699,4824,1664,4824,1733,4834,1768,4844,1745,4844,1768,4875,1745,4875,1779,4885,1779,4895,1790,4895,1779,4915,1871,4925,1871,4935,1802,4945,1882,4966,1859,4976,1985,4986,1916,4986,1905,4996,1848,5016,1893,5026,1779,5037,1836,5047,1802,5067,1813,5077,1871,5077,1836,5087,1825,5097,1813,5118,1790,5128,1825,5128,1859,5138,1882,5148,1813,5168,1848,5168,1871,5178,1871,5188,1848,5199,1848,5219,1928,5219,2134,5229,2134,5239,2145,5239,2088,5259,2134,5270,2042,5280,2031,5290,2054,5290,2111,5310,2157,5320,2180,5330,2180,5330,2214,5340,2271,5361,2328,5371,2294,5381,2306,5391,2317,5411,2351,5421,2420,5432,2420,5442,2409,5462,2294,5472,2317,5472,2340,5482,2203,5492,2225,5513,2145,5523,2145,5533,2122,5543,2008,5563,2157,5563,2225,5573,2260,5583,2260,5594,2237,5614,2191,5614,2145,5624,2111,5634,2191,5634,2134,5654,2111,5664,2031,5675,2088,5685,2019,5685,2077,5705,2088,5715,2065,5725,1997,5725,1985,5735,2008,5756,1962,5766,2008,5776,2054,5776,2042,5786,1893,5806,1916,5816,1882,5827,1893,5827,1882,5837,1871,5857,1893,5867,1848,5867,1802,5877,1893,5887,1916,5908,1916,5918,1905,5918,1962,5928,1985,5938,1997,5958,2008,5958,2019,5968,2088,5978,2088,5989,2111,6009,2054,6009,2008,6019,2008,6029,1974,6049,2008,6059,1974,6070,2008,6080,1974,6080,1939,6100,1871,6110,1848,6120,1882,6120,1848,6130,1871,6151,1836,6161,1836,6171,1836,6171,1813,6181,1836,6201,1825,6211,1768,6221,1813,6232,1802,6252,1825,6262,1825,6262,1859,6272,1813,6282,1790,6303,1768,6313,1779,6313,1813,6323,1825,6333,1768,6353,1768,6353,1733,6363,1790,6373,1768,6384,1813,6404,1836,6404,1871,6414,1928,6424,1951,6424,1962,6444,1985,6454,1962,6465,1951,6475,1974,6495,1997,6505,1916,6515,1997,6515,2019,6525,2042,6546,2042,6556,1882,6566,1916,6576,1916,6596,1985,6606,1985,6606,2042,6616,2031,6627,2054,6647,2008,6657,1905,6657,1997,6667,1997,6677,2019,6697,2077,6708,2008,6708,2077,6718,2122,6728,2134,6748,2168,6748,2432,6758,2523,6768,2466,6778,2454,6799,2443,6799,2237,6809,2237,6819,2214,6839,2225,6849,2248,6859,2351,6870,2386,6870,2432,6890,2420,6900,2523,6910,2592,6920,2626,6941,2546,6951,2580,6961,2615,6961,2683,6971,2672,6991,2672,7001,2454,7001,2557,7011,2500,7022,2500,7042,2477,7052,2466,7062,2397,7072,2432,7092,2443,7103,2432,7103,2409,7113,2363,7123,2328,7143,2351,7143,2237,7153,2260,7163,2225,7163,2237,7194,2237,7194,2145,7204,2134,7214,2271,7214,2283,7234,2294,7244,2248,7254,2225,7265,2225,7265,2248,7285,2157,7295,2180,7305,2214,7305,2225,7315,2271,7335,2214,7346,2260,7356,2306,7356,2351,7366,2317,7386,2260,7396,2317,7396,2340,7406,2351,7417,2351,7437,2374,7447,2340,7447,2443,7457,2466,7467,2535,7487,2454,7498,2409,7498,2363,7508,2432,7518,2432,7538,2374,7538,2317,7548,2306,7558,2374,7558,2397,7589,2340,7589,2260,7599,2363,7609,2386,7629,2397,7639,2225,7649,2271,7660,2260,7680,2271,7690,2191,7700,2248,7700,2191,7710,2237,7730,2157,7741,2260,7751,2214,7751,2237,7761,2260,7781,2237,7791,2214,7791,2294,7801,2168,7811,2168,7832,2122,7842,2077,7842,2065,7852,2088,7862,2054,7882,2065,7892,1985,7892,2019,7903,1997,7913,1997,7933,1916,7933,1974,7943,2019,7953,1985,7984,1985,7984,1974,7994,1951,8004,1951,8004,1916,8024,1871,8034,1882,8044,1825,8055,1779,8055,1745,8075,1802,8085,1871,8095,1893,8095,1871,8105,1848,8125,1848,8136,1859,8146,1722,8146,1745,8156,1768,8176,1710,8186,1756,8186,1722,8196,1745,8206,1722,8227,1722,8237,1779,8237,1745,8247,1768,8257,1779,8277,1710,8287,1733,8287,1596,8298,1676,8304,1566e" filled="false" stroked="true" strokeweight="1.25pt" strokecolor="#8cb861">
              <v:path arrowok="t"/>
              <v:stroke dashstyle="solid"/>
            </v:shape>
            <v:shape style="position:absolute;left:3642;top:1303;width:4661;height:1560" id="docshape113" coordorigin="3643,1303" coordsize="4661,1560" path="m3643,2065l3649,2134,3659,2145,3659,2054,3690,2054,3690,2065,3700,2031,3710,2054,3710,2065,3730,2122,3740,2077,3750,2019,3750,2065,3761,1962,3781,1985,3791,1962,3801,1951,3801,1997,3811,1962,3831,1928,3842,1928,3852,1859,3852,1813,3862,1813,3882,1836,3892,1733,3902,1768,3912,1779,3933,1848,3943,1871,3943,1882,3953,1871,3963,1893,3983,1871,3983,1848,3993,1802,4004,1756,4014,1665,4034,1653,4034,1710,4044,1653,4054,1642,4054,1619,4085,1699,4085,1630,4095,1653,4105,1687,4105,1733,4125,1745,4135,1687,4145,1665,4145,1687,4156,1710,4176,1687,4186,1619,4196,1584,4196,1619,4206,1710,4226,1745,4237,1733,4247,1665,4247,1676,4257,1619,4277,1607,4287,1676,4287,1642,4297,1653,4307,1665,4328,1665,4338,1665,4338,1676,4348,1687,4358,1687,4378,1699,4388,1687,4399,1745,4409,1745,4429,1745,4429,1733,4439,1756,4449,1779,4449,1790,4480,1813,4480,1802,4490,1882,4500,1893,4500,1916,4520,1916,4530,1951,4540,1985,4540,2008,4550,1985,4571,2019,4581,1985,4591,1962,4591,1871,4601,1939,4621,1997,4631,1997,4642,2054,4642,2088,4652,2019,4672,2019,4682,1985,4682,2031,4692,2054,4702,2054,4723,2054,4733,2065,4733,2054,4743,2088,4753,2122,4773,2134,4773,2042,4783,2065,4794,2054,4804,2088,4824,2134,4824,2100,4834,2054,4844,1962,4844,2031,4875,2031,4875,1951,4885,1905,4895,1928,4915,1951,4925,2031,4935,2019,4935,1997,4945,1997,4966,1962,4976,1985,4986,1905,4986,1871,4996,1859,5016,1825,5026,1768,5037,1756,5037,1699,5047,1687,5067,1745,5077,1768,5077,1756,5087,1790,5097,1825,5118,1825,5128,1802,5138,1836,5148,1859,5168,1871,5168,1848,5178,1893,5188,1813,5199,1790,5219,1802,5219,1813,5229,1768,5239,1779,5239,1745,5259,1733,5270,1768,5280,1779,5290,1802,5290,1790,5310,1790,5320,1790,5330,1813,5330,1779,5340,1687,5361,1676,5371,1745,5381,1676,5381,1642,5391,1630,5411,1596,5421,1584,5432,1539,5432,1550,5442,1573,5462,1607,5472,1699,5472,1676,5482,1653,5492,1596,5513,1653,5523,1676,5523,1710,5533,1699,5543,1722,5563,1722,5563,1756,5573,1756,5583,1745,5594,1733,5614,1710,5624,1687,5634,1665,5634,1653,5654,1722,5664,1745,5675,1756,5685,1768,5685,1745,5705,1733,5715,1790,5725,1768,5725,1699,5735,1710,5756,1687,5766,1676,5776,1653,5776,1676,5786,1653,5806,1619,5816,1596,5827,1584,5827,1573,5837,1573,5857,1665,5867,1733,5877,1768,5887,1825,5908,1836,5918,1882,5918,1859,5928,1871,5938,1871,5958,1836,5958,1871,5968,1813,5978,1859,5989,1859,6009,1882,6019,1939,6029,1962,6029,1951,6049,1916,6059,1939,6070,1893,6080,1859,6080,1802,6100,1813,6110,1813,6120,1836,6120,1802,6130,1779,6151,1768,6161,1745,6171,1745,6181,1768,6201,1745,6211,1768,6221,1790,6232,1859,6252,1802,6262,1779,6262,1802,6272,1779,6282,1790,6303,1779,6313,1802,6313,1768,6323,1699,6333,1745,6353,1733,6353,1756,6363,1779,6373,1859,6384,1916,6404,2031,6404,2042,6414,2077,6424,2122,6424,2134,6444,2145,6454,2145,6465,2100,6475,2088,6475,2134,6495,2157,6505,2111,6515,2077,6515,2088,6525,2088,6546,2100,6556,2134,6566,2134,6566,2145,6576,2191,6596,2214,6606,2180,6606,2225,6616,2237,6627,2271,6647,2203,6657,2157,6657,2122,6667,2122,6677,2180,6697,2306,6708,2168,6708,2237,6718,2374,6728,2225,6748,2420,6748,2443,6758,2603,6768,2695,6778,2638,6799,2786,6799,2741,6809,2786,6819,2764,6839,2775,6849,2775,6859,2832,6870,2844,6870,2821,6890,2863,6900,2752,6910,2809,6920,2809,6941,2809,6951,2706,6961,2706,6961,2683,6971,2638,6991,2649,7001,2718,7001,2706,7011,2661,7022,2661,7042,2626,7052,2638,7062,2638,7072,2729,7092,2741,7103,2729,7103,2661,7113,2638,7123,2638,7143,2626,7143,2638,7153,2661,7163,2695,7163,2718,7194,2661,7194,2592,7204,2592,7214,2500,7214,2615,7234,2615,7244,2557,7254,2557,7265,2569,7265,2535,7285,2489,7295,2466,7305,2409,7305,2432,7315,2351,7335,2306,7346,2317,7356,2214,7356,2283,7366,2306,7386,2386,7396,2271,7396,2283,7406,2260,7417,2248,7437,2283,7447,2271,7447,2306,7457,2340,7467,2225,7487,2237,7498,2180,7498,2191,7508,2145,7518,2168,7538,2111,7548,2042,7558,1951,7558,2008,7589,1882,7589,1928,7599,1905,7609,1985,7629,1997,7639,1928,7649,1928,7660,1893,7660,1928,7680,1893,7690,1905,7700,1836,7700,1859,7710,1836,7730,1859,7741,1802,7751,1699,7751,1733,7761,1699,7781,1756,7791,1733,7791,1722,7801,1745,7811,1756,7832,1722,7842,1676,7842,1619,7852,1619,7862,1687,7882,1642,7892,1642,7892,1619,7903,1607,7913,1516,7933,1516,7933,1458,7943,1470,7953,1596,7953,1561,7984,1527,7984,1573,7994,1607,8004,1619,8004,1584,8024,1550,8034,1504,8044,1527,8055,1584,8055,1561,8075,1573,8085,1596,8095,1676,8095,1768,8105,1745,8125,1676,8136,1665,8146,1676,8146,1699,8156,1779,8176,1699,8186,1653,8186,1665,8196,1584,8206,1504,8227,1436,8237,1447,8237,1458,8247,1458,8257,1367,8277,1378,8287,1378,8287,1303,8298,1367,8304,1355e" filled="false" stroked="true" strokeweight="1.25pt" strokecolor="#69bade">
              <v:path arrowok="t"/>
              <v:stroke dashstyle="solid"/>
            </v:shape>
            <v:shape style="position:absolute;left:3642;top:1457;width:4661;height:1578" id="docshape114" coordorigin="3643,1457" coordsize="4661,1578" path="m3643,2100l3649,2019,3659,2008,3659,1962,3690,1939,3690,1893,3700,1813,3710,1802,3710,1836,3730,1859,3740,1813,3750,1813,3750,1859,3761,1790,3781,1790,3791,1825,3801,1813,3801,1790,3811,1779,3831,1825,3842,1779,3852,1768,3852,1779,3862,1733,3882,1756,3892,1779,3892,1768,3902,1813,3912,1813,3933,1825,3943,1802,3943,1779,3953,1825,3963,1790,3983,1790,3983,1779,3993,1733,4004,1733,4014,1722,4034,1768,4034,1756,4044,1722,4054,1710,4054,1733,4085,1710,4095,1722,4105,1710,4105,1733,4125,1710,4135,1699,4145,1664,4145,1653,4156,1653,4176,1642,4186,1642,4196,1619,4196,1607,4206,1630,4226,1630,4237,1596,4247,1619,4257,1596,4277,1539,4287,1516,4297,1527,4307,1504,4328,1470,4338,1481,4338,1458,4348,1493,4358,1481,4378,1493,4378,1504,4388,1504,4399,1504,4409,1504,4429,1458,4429,1457,4439,1470,4449,1493,4449,1550,4480,1539,4480,1527,4490,1539,4500,1584,4520,1584,4530,1607,4540,1584,4540,1596,4550,1596,4571,1619,4581,1596,4591,1596,4591,1573,4601,1607,4621,1596,4631,1607,4642,1642,4642,1756,4652,1733,4672,1733,4682,1733,4692,1790,4702,1859,4723,1848,4733,1836,4733,1882,4743,1871,4753,1825,4773,1848,4773,1836,4783,1893,4794,1859,4804,1859,4824,1882,4824,1836,4834,1836,4844,1756,4844,1733,4875,1710,4885,1664,4895,1664,4895,1699,4915,1676,4925,1756,4935,1722,4945,1710,4966,1710,4976,1699,4986,1630,4996,1630,5016,1642,5026,1699,5037,1768,5037,1813,5047,1802,5067,1779,5077,1756,5077,1779,5087,1779,5097,1768,5118,1756,5128,1710,5128,1687,5138,1813,5148,1768,5168,1802,5168,1825,5178,1893,5188,1859,5199,1802,5219,1779,5219,1722,5229,1768,5239,1790,5239,1802,5259,1768,5270,1756,5280,1768,5290,1779,5290,1813,5310,1825,5320,1779,5330,1756,5330,1733,5340,1779,5361,1779,5371,1802,5381,1745,5391,1733,5411,1699,5421,1710,5432,1756,5432,1779,5442,1779,5462,1584,5472,1676,5472,1710,5482,1699,5492,1699,5513,1687,5523,1722,5523,1745,5533,1745,5543,1768,5563,1813,5563,1825,5573,1871,5583,1882,5594,1871,5614,1882,5614,1893,5624,1882,5634,1859,5634,1825,5654,1859,5664,1882,5675,1859,5685,1871,5685,1882,5705,1893,5715,1871,5725,1825,5725,1813,5735,1802,5756,1825,5766,1825,5776,1871,5776,1916,5786,1882,5806,1882,5816,1859,5827,1882,5827,1859,5837,1859,5857,1871,5867,1859,5867,1848,5877,1848,5887,1790,5908,1813,5918,1871,5918,1825,5928,1779,5938,1802,5958,1790,5968,1802,5978,1802,5989,1893,6009,1882,6019,1802,6029,1802,6029,1779,6049,1779,6059,1779,6070,1802,6080,1790,6080,1756,6100,1756,6110,1745,6120,1756,6120,1745,6130,1768,6151,1768,6161,1745,6171,1745,6171,1733,6181,1733,6201,1733,6211,1768,6221,1768,6232,1710,6252,1699,6262,1710,6262,1802,6272,1813,6282,1825,6303,1848,6313,1848,6313,1859,6323,1848,6333,1836,6353,1836,6353,1859,6363,1882,6373,1916,6384,1939,6404,1974,6404,1951,6414,1951,6424,1985,6424,1997,6444,2031,6454,2019,6465,1985,6475,1985,6475,1997,6495,2008,6505,1997,6515,1962,6525,1939,6546,1939,6556,1939,6566,1905,6566,1871,6576,1882,6596,1928,6606,1962,6606,1985,6616,2031,6627,2088,6647,2031,6657,2031,6657,2042,6667,2065,6677,2180,6697,2466,6708,2374,6708,2409,6718,2454,6728,2443,6748,2535,6748,2603,6758,2775,6768,2626,6778,2729,6799,2718,6809,2718,6819,2775,6819,2809,6839,2844,6849,2821,6859,2844,6870,2683,6870,2603,6890,2695,6900,2809,6910,2741,6910,2821,6920,2821,6941,2809,6951,2889,6961,2889,6971,2867,6991,2901,7001,3035,7001,2901,7011,2821,7022,2786,7042,2912,7052,2935,7052,2832,7062,2706,7072,2661,7092,2626,7103,2523,7103,2546,7113,2557,7123,2512,7143,2523,7143,2489,7153,2500,7163,2432,7194,2374,7194,2363,7204,2340,7214,2328,7234,2328,7244,2294,7254,2328,7265,2306,7265,2260,7285,2248,7295,2225,7305,2214,7305,2225,7315,2157,7335,2191,7346,2180,7356,2157,7356,2248,7366,2248,7386,2225,7396,2203,7396,2214,7406,2180,7417,2157,7437,2134,7447,2145,7447,2203,7457,2191,7467,2203,7487,2168,7498,2191,7498,2180,7508,2134,7518,2134,7538,2122,7548,2111,7558,2157,7558,2122,7589,2134,7589,2122,7599,2100,7609,2111,7609,2145,7629,2134,7639,2100,7649,2100,7660,2122,7680,2122,7690,2134,7700,2134,7700,2168,7710,2157,7730,2134,7741,2134,7751,2134,7761,2157,7781,2134,7791,2145,7791,2111,7801,2111,7811,2122,7832,2100,7842,2111,7852,2122,7862,2122,7882,2111,7892,2088,7892,2100,7903,2100,7913,2100,7933,2100,7933,2088,7943,2111,7953,2111,7953,2157,7984,2157,7984,2225,7994,2191,8004,2214,8024,2214,8034,2191,8044,2134,8055,2145,8075,2191,8085,2191,8095,2180,8095,2168,8105,2168,8125,2157,8136,2191,8146,2168,8146,2214,8156,2248,8176,2180,8186,2145,8186,2168,8196,2134,8206,2145,8227,2180,8237,2157,8237,2134,8247,2134,8257,2134,8277,2157,8287,2134,8287,2168,8298,2157,8304,2180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120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5"/>
        </w:rPr>
      </w:pPr>
    </w:p>
    <w:p>
      <w:pPr>
        <w:spacing w:line="256" w:lineRule="auto" w:before="0"/>
        <w:ind w:left="2303" w:right="2652" w:firstLine="0"/>
        <w:jc w:val="center"/>
        <w:rPr>
          <w:sz w:val="14"/>
        </w:rPr>
      </w:pPr>
      <w:r>
        <w:rPr>
          <w:spacing w:val="-1"/>
          <w:w w:val="105"/>
          <w:sz w:val="14"/>
        </w:rPr>
        <w:t>Index</w:t>
      </w:r>
      <w:r>
        <w:rPr>
          <w:spacing w:val="-38"/>
          <w:w w:val="105"/>
          <w:sz w:val="14"/>
        </w:rPr>
        <w:t> </w:t>
      </w:r>
      <w:r>
        <w:rPr>
          <w:w w:val="110"/>
          <w:sz w:val="14"/>
        </w:rPr>
        <w:t>200</w:t>
      </w:r>
    </w:p>
    <w:p>
      <w:pPr>
        <w:spacing w:after="0" w:line="256" w:lineRule="auto"/>
        <w:jc w:val="center"/>
        <w:rPr>
          <w:sz w:val="14"/>
        </w:rPr>
        <w:sectPr>
          <w:pgSz w:w="12240" w:h="15840"/>
          <w:pgMar w:header="839" w:footer="0" w:top="1620" w:bottom="280" w:left="380" w:right="680"/>
          <w:cols w:num="2" w:equalWidth="0">
            <w:col w:w="5792" w:space="75"/>
            <w:col w:w="531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tabs>
          <w:tab w:pos="5632" w:val="left" w:leader="none"/>
        </w:tabs>
        <w:spacing w:before="0"/>
        <w:ind w:left="199" w:right="0" w:firstLine="0"/>
        <w:jc w:val="center"/>
        <w:rPr>
          <w:sz w:val="14"/>
        </w:rPr>
      </w:pPr>
      <w:r>
        <w:rPr>
          <w:sz w:val="14"/>
        </w:rPr>
        <w:t>110</w:t>
        <w:tab/>
        <w:t>150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tabs>
          <w:tab w:pos="5621" w:val="left" w:leader="none"/>
        </w:tabs>
        <w:spacing w:before="0"/>
        <w:ind w:left="161" w:right="0" w:firstLine="0"/>
        <w:jc w:val="center"/>
        <w:rPr>
          <w:sz w:val="14"/>
        </w:rPr>
      </w:pPr>
      <w:r>
        <w:rPr>
          <w:w w:val="105"/>
          <w:sz w:val="14"/>
        </w:rPr>
        <w:t>100</w:t>
        <w:tab/>
        <w:t>100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tabs>
          <w:tab w:pos="5687" w:val="left" w:leader="none"/>
        </w:tabs>
        <w:spacing w:before="0"/>
        <w:ind w:left="222" w:right="0" w:firstLine="0"/>
        <w:jc w:val="center"/>
        <w:rPr>
          <w:sz w:val="14"/>
        </w:rPr>
      </w:pPr>
      <w:r>
        <w:rPr>
          <w:w w:val="115"/>
          <w:sz w:val="14"/>
        </w:rPr>
        <w:t>90</w:t>
        <w:tab/>
        <w:t>50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</w:p>
    <w:p>
      <w:pPr>
        <w:tabs>
          <w:tab w:pos="5769" w:val="left" w:leader="none"/>
        </w:tabs>
        <w:spacing w:line="157" w:lineRule="exact" w:before="1"/>
        <w:ind w:left="223" w:right="0" w:firstLine="0"/>
        <w:jc w:val="center"/>
        <w:rPr>
          <w:sz w:val="14"/>
        </w:rPr>
      </w:pPr>
      <w:r>
        <w:rPr>
          <w:w w:val="120"/>
          <w:sz w:val="14"/>
        </w:rPr>
        <w:t>80</w:t>
        <w:tab/>
        <w:t>0</w:t>
      </w:r>
    </w:p>
    <w:p>
      <w:pPr>
        <w:tabs>
          <w:tab w:pos="2815" w:val="left" w:leader="none"/>
        </w:tabs>
        <w:spacing w:line="157" w:lineRule="exact" w:before="0"/>
        <w:ind w:left="384" w:right="0" w:firstLine="0"/>
        <w:jc w:val="center"/>
        <w:rPr>
          <w:sz w:val="14"/>
        </w:rPr>
      </w:pPr>
      <w:r>
        <w:rPr/>
        <w:pict>
          <v:line style="position:absolute;mso-position-horizontal-relative:page;mso-position-vertical-relative:paragraph;z-index:15757824" from="306.5pt,18.006969pt" to="317pt,18.006969pt" stroked="true" strokeweight="1pt" strokecolor="#d34d49">
            <v:stroke dashstyle="solid"/>
            <w10:wrap type="none"/>
          </v:line>
        </w:pict>
      </w:r>
      <w:r>
        <w:rPr>
          <w:w w:val="110"/>
          <w:sz w:val="14"/>
        </w:rPr>
        <w:t>2019</w:t>
        <w:tab/>
        <w:t>2020</w:t>
      </w:r>
    </w:p>
    <w:p>
      <w:pPr>
        <w:spacing w:after="0" w:line="157" w:lineRule="exact"/>
        <w:jc w:val="center"/>
        <w:rPr>
          <w:sz w:val="14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line="230" w:lineRule="auto" w:before="109"/>
        <w:ind w:left="340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6800" from="176.5pt,10.132668pt" to="187pt,10.132668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7312" from="176.5pt,19.132668pt" to="187pt,19.132668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8336" from="306.5pt,19.132668pt" to="317pt,19.132668pt" stroked="true" strokeweight="1pt" strokecolor="#ffd400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Base metals (left scale)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Agricultural</w:t>
      </w:r>
      <w:r>
        <w:rPr>
          <w:color w:val="4D4D4F"/>
          <w:spacing w:val="18"/>
          <w:w w:val="105"/>
          <w:sz w:val="14"/>
        </w:rPr>
        <w:t> </w:t>
      </w:r>
      <w:r>
        <w:rPr>
          <w:color w:val="4D4D4F"/>
          <w:w w:val="105"/>
          <w:sz w:val="14"/>
        </w:rPr>
        <w:t>products</w:t>
      </w:r>
      <w:r>
        <w:rPr>
          <w:color w:val="4D4D4F"/>
          <w:spacing w:val="18"/>
          <w:w w:val="105"/>
          <w:sz w:val="14"/>
        </w:rPr>
        <w:t> </w:t>
      </w:r>
      <w:r>
        <w:rPr>
          <w:color w:val="4D4D4F"/>
          <w:w w:val="105"/>
          <w:sz w:val="14"/>
        </w:rPr>
        <w:t>(left</w:t>
      </w:r>
      <w:r>
        <w:rPr>
          <w:color w:val="4D4D4F"/>
          <w:spacing w:val="18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line="230" w:lineRule="auto" w:before="109"/>
        <w:ind w:left="421" w:right="3134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Crude  oil  (right  scale)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Forestry</w:t>
      </w:r>
      <w:r>
        <w:rPr>
          <w:color w:val="4D4D4F"/>
          <w:spacing w:val="15"/>
          <w:w w:val="105"/>
          <w:sz w:val="14"/>
        </w:rPr>
        <w:t> </w:t>
      </w:r>
      <w:r>
        <w:rPr>
          <w:color w:val="4D4D4F"/>
          <w:w w:val="105"/>
          <w:sz w:val="14"/>
        </w:rPr>
        <w:t>products</w:t>
      </w:r>
      <w:r>
        <w:rPr>
          <w:color w:val="4D4D4F"/>
          <w:spacing w:val="16"/>
          <w:w w:val="105"/>
          <w:sz w:val="14"/>
        </w:rPr>
        <w:t> </w:t>
      </w:r>
      <w:r>
        <w:rPr>
          <w:color w:val="4D4D4F"/>
          <w:w w:val="105"/>
          <w:sz w:val="14"/>
        </w:rPr>
        <w:t>(right</w:t>
      </w:r>
      <w:r>
        <w:rPr>
          <w:color w:val="4D4D4F"/>
          <w:spacing w:val="15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5546" w:space="40"/>
            <w:col w:w="5594"/>
          </w:cols>
        </w:sectPr>
      </w:pPr>
    </w:p>
    <w:p>
      <w:pPr>
        <w:pStyle w:val="BodyText"/>
        <w:spacing w:before="12"/>
        <w:rPr>
          <w:sz w:val="11"/>
        </w:rPr>
      </w:pPr>
    </w:p>
    <w:p>
      <w:pPr>
        <w:spacing w:line="230" w:lineRule="auto" w:before="0"/>
        <w:ind w:left="2300" w:right="2079" w:firstLine="0"/>
        <w:jc w:val="left"/>
        <w:rPr>
          <w:sz w:val="14"/>
        </w:rPr>
      </w:pPr>
      <w:r>
        <w:rPr>
          <w:color w:val="4D4D4F"/>
          <w:w w:val="105"/>
          <w:sz w:val="14"/>
        </w:rPr>
        <w:t>Note: All series plotted are components of the Bank of Canada commodity price index. The crude oil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index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is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a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weighted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average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benchmarks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for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West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Texas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Intermediate,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Western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Canadian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Select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Brent.</w:t>
      </w:r>
    </w:p>
    <w:p>
      <w:pPr>
        <w:tabs>
          <w:tab w:pos="6840" w:val="left" w:leader="none"/>
        </w:tabs>
        <w:spacing w:before="34"/>
        <w:ind w:left="23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Source: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  <w:tab/>
        <w:t>Last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observation: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October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23,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</w:p>
    <w:p>
      <w:pPr>
        <w:pStyle w:val="BodyText"/>
        <w:spacing w:before="11"/>
        <w:rPr>
          <w:sz w:val="8"/>
        </w:rPr>
      </w:pPr>
      <w:r>
        <w:rPr/>
        <w:pict>
          <v:shape style="position:absolute;margin-left:134pt;margin-top:7.109375pt;width:344pt;height:.1pt;mso-position-horizontal-relative:page;mso-position-vertical-relative:paragraph;z-index:-15700992;mso-wrap-distance-left:0;mso-wrap-distance-right:0" id="docshape115" coordorigin="2680,142" coordsize="6880,0" path="m2680,142l9560,142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8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12"/>
        <w:rPr>
          <w:sz w:val="14"/>
        </w:rPr>
      </w:pPr>
    </w:p>
    <w:p>
      <w:pPr>
        <w:spacing w:after="0"/>
        <w:rPr>
          <w:sz w:val="14"/>
        </w:rPr>
        <w:sectPr>
          <w:headerReference w:type="even" r:id="rId19"/>
          <w:pgSz w:w="12240" w:h="15840"/>
          <w:pgMar w:header="0" w:footer="0" w:top="1500" w:bottom="280" w:left="38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  <w:tabs>
          <w:tab w:pos="9179" w:val="left" w:leader="none"/>
        </w:tabs>
        <w:rPr>
          <w:u w:val="none"/>
        </w:rPr>
      </w:pPr>
      <w:bookmarkStart w:name="_bookmark7" w:id="21"/>
      <w:bookmarkEnd w:id="21"/>
      <w:r>
        <w:rPr>
          <w:u w:val="none"/>
        </w:rPr>
      </w:r>
      <w:bookmarkStart w:name="Canadian economy" w:id="22"/>
      <w:bookmarkEnd w:id="22"/>
      <w:r>
        <w:rPr>
          <w:u w:val="none"/>
        </w:rPr>
      </w:r>
      <w:r>
        <w:rPr>
          <w:color w:val="006976"/>
          <w:spacing w:val="-12"/>
          <w:w w:val="90"/>
          <w:u w:val="single" w:color="006976"/>
        </w:rPr>
        <w:t>Canadian</w:t>
      </w:r>
      <w:r>
        <w:rPr>
          <w:color w:val="006976"/>
          <w:spacing w:val="-17"/>
          <w:w w:val="90"/>
          <w:u w:val="single" w:color="006976"/>
        </w:rPr>
        <w:t> </w:t>
      </w:r>
      <w:r>
        <w:rPr>
          <w:color w:val="006976"/>
          <w:spacing w:val="-12"/>
          <w:w w:val="90"/>
          <w:u w:val="single" w:color="006976"/>
        </w:rPr>
        <w:t>economy</w:t>
      </w:r>
      <w:r>
        <w:rPr>
          <w:color w:val="006976"/>
          <w:spacing w:val="-12"/>
          <w:u w:val="single" w:color="006976"/>
        </w:rPr>
        <w:tab/>
      </w:r>
    </w:p>
    <w:p>
      <w:pPr>
        <w:pStyle w:val="BodyText"/>
        <w:spacing w:line="225" w:lineRule="auto" w:before="291"/>
        <w:ind w:left="2300" w:right="2079"/>
      </w:pPr>
      <w:r>
        <w:rPr>
          <w:color w:val="4D4D4F"/>
          <w:w w:val="105"/>
        </w:rPr>
        <w:t>The Canadian economy has now entered the recuperation phase of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recovery. As anticipated, rapid economic growth from easing containment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measures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summer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transitioned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moderate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pace.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recent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reintroduction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some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containment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measures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response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rising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numbers of COVID-19 cases is expected to have a negative impact 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10"/>
        </w:rPr>
        <w:t>economic</w:t>
      </w:r>
      <w:r>
        <w:rPr>
          <w:color w:val="4D4D4F"/>
          <w:spacing w:val="-10"/>
          <w:w w:val="110"/>
        </w:rPr>
        <w:t> </w:t>
      </w:r>
      <w:r>
        <w:rPr>
          <w:color w:val="4D4D4F"/>
          <w:w w:val="110"/>
        </w:rPr>
        <w:t>activity</w:t>
      </w:r>
      <w:r>
        <w:rPr>
          <w:color w:val="4D4D4F"/>
          <w:spacing w:val="-10"/>
          <w:w w:val="110"/>
        </w:rPr>
        <w:t> </w:t>
      </w:r>
      <w:r>
        <w:rPr>
          <w:color w:val="4D4D4F"/>
          <w:w w:val="110"/>
        </w:rPr>
        <w:t>in</w:t>
      </w:r>
      <w:r>
        <w:rPr>
          <w:color w:val="4D4D4F"/>
          <w:spacing w:val="-9"/>
          <w:w w:val="110"/>
        </w:rPr>
        <w:t> </w:t>
      </w:r>
      <w:r>
        <w:rPr>
          <w:color w:val="4D4D4F"/>
          <w:w w:val="110"/>
        </w:rPr>
        <w:t>the</w:t>
      </w:r>
      <w:r>
        <w:rPr>
          <w:color w:val="4D4D4F"/>
          <w:spacing w:val="-10"/>
          <w:w w:val="110"/>
        </w:rPr>
        <w:t> </w:t>
      </w:r>
      <w:r>
        <w:rPr>
          <w:color w:val="4D4D4F"/>
          <w:w w:val="110"/>
        </w:rPr>
        <w:t>near</w:t>
      </w:r>
      <w:r>
        <w:rPr>
          <w:color w:val="4D4D4F"/>
          <w:spacing w:val="-9"/>
          <w:w w:val="110"/>
        </w:rPr>
        <w:t> </w:t>
      </w:r>
      <w:r>
        <w:rPr>
          <w:color w:val="4D4D4F"/>
          <w:w w:val="110"/>
        </w:rPr>
        <w:t>term.</w:t>
      </w:r>
    </w:p>
    <w:p>
      <w:pPr>
        <w:pStyle w:val="BodyText"/>
        <w:spacing w:line="225" w:lineRule="auto" w:before="124"/>
        <w:ind w:left="2300" w:right="1995"/>
      </w:pPr>
      <w:r>
        <w:rPr>
          <w:color w:val="4D4D4F"/>
          <w:spacing w:val="-1"/>
          <w:w w:val="105"/>
        </w:rPr>
        <w:t>The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economic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effects</w:t>
      </w:r>
      <w:r>
        <w:rPr>
          <w:color w:val="4D4D4F"/>
          <w:spacing w:val="-12"/>
          <w:w w:val="105"/>
        </w:rPr>
        <w:t> </w:t>
      </w:r>
      <w:r>
        <w:rPr>
          <w:color w:val="4D4D4F"/>
          <w:spacing w:val="-1"/>
          <w:w w:val="105"/>
        </w:rPr>
        <w:t>of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the</w:t>
      </w:r>
      <w:r>
        <w:rPr>
          <w:color w:val="4D4D4F"/>
          <w:spacing w:val="-12"/>
          <w:w w:val="105"/>
        </w:rPr>
        <w:t> </w:t>
      </w:r>
      <w:r>
        <w:rPr>
          <w:color w:val="4D4D4F"/>
          <w:spacing w:val="-1"/>
          <w:w w:val="105"/>
        </w:rPr>
        <w:t>pandemic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have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been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highly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uneven.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Some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activity</w:t>
      </w:r>
      <w:r>
        <w:rPr>
          <w:color w:val="4D4D4F"/>
          <w:spacing w:val="1"/>
          <w:w w:val="105"/>
        </w:rPr>
        <w:t> </w:t>
      </w:r>
      <w:r>
        <w:rPr>
          <w:color w:val="4D4D4F"/>
          <w:spacing w:val="-1"/>
          <w:w w:val="105"/>
        </w:rPr>
        <w:t>has been relatively unaffected, or even boosted, </w:t>
      </w:r>
      <w:r>
        <w:rPr>
          <w:color w:val="4D4D4F"/>
          <w:w w:val="105"/>
        </w:rPr>
        <w:t>by the virus and containment</w:t>
      </w:r>
      <w:r>
        <w:rPr>
          <w:color w:val="4D4D4F"/>
          <w:spacing w:val="-53"/>
          <w:w w:val="105"/>
        </w:rPr>
        <w:t> </w:t>
      </w:r>
      <w:r>
        <w:rPr>
          <w:color w:val="4D4D4F"/>
          <w:spacing w:val="-1"/>
          <w:w w:val="105"/>
        </w:rPr>
        <w:t>measures.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In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other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cases,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businesses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were</w:t>
      </w:r>
      <w:r>
        <w:rPr>
          <w:color w:val="4D4D4F"/>
          <w:spacing w:val="-12"/>
          <w:w w:val="105"/>
        </w:rPr>
        <w:t> </w:t>
      </w:r>
      <w:r>
        <w:rPr>
          <w:color w:val="4D4D4F"/>
          <w:spacing w:val="-1"/>
          <w:w w:val="105"/>
        </w:rPr>
        <w:t>partially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or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fully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shut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down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but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been able to reopen, with activity returning close to pre-pandemic levels. 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contrast,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businesses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sectors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require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close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physical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contact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continue</w:t>
      </w:r>
    </w:p>
    <w:p>
      <w:pPr>
        <w:pStyle w:val="BodyText"/>
        <w:spacing w:line="225" w:lineRule="auto" w:before="3"/>
        <w:ind w:left="2300" w:right="2079"/>
      </w:pPr>
      <w:r>
        <w:rPr>
          <w:color w:val="4D4D4F"/>
          <w:w w:val="105"/>
        </w:rPr>
        <w:t>to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disproportionately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affected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(Chart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6).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effects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been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similarly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uneven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across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households.</w:t>
      </w:r>
    </w:p>
    <w:p>
      <w:pPr>
        <w:pStyle w:val="BodyText"/>
        <w:spacing w:before="12"/>
        <w:rPr>
          <w:sz w:val="14"/>
        </w:rPr>
      </w:pPr>
      <w:r>
        <w:rPr/>
        <w:pict>
          <v:shape style="position:absolute;margin-left:134pt;margin-top:11.227126pt;width:344pt;height:.1pt;mso-position-horizontal-relative:page;mso-position-vertical-relative:paragraph;z-index:-15697920;mso-wrap-distance-left:0;mso-wrap-distance-right:0" id="docshape120" coordorigin="2680,225" coordsize="6880,0" path="m2680,225l9560,225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2303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z w:val="18"/>
        </w:rPr>
        <w:t>Chart</w:t>
      </w:r>
      <w:r>
        <w:rPr>
          <w:rFonts w:ascii="Helvetica Neue"/>
          <w:b/>
          <w:color w:val="006974"/>
          <w:spacing w:val="-11"/>
          <w:sz w:val="18"/>
        </w:rPr>
        <w:t> </w:t>
      </w:r>
      <w:r>
        <w:rPr>
          <w:rFonts w:ascii="Helvetica Neue"/>
          <w:b/>
          <w:color w:val="006974"/>
          <w:sz w:val="18"/>
        </w:rPr>
        <w:t>6:</w:t>
      </w:r>
      <w:r>
        <w:rPr>
          <w:rFonts w:ascii="Helvetica Neue"/>
          <w:b/>
          <w:color w:val="006974"/>
          <w:spacing w:val="48"/>
          <w:sz w:val="18"/>
        </w:rPr>
        <w:t> </w:t>
      </w:r>
      <w:r>
        <w:rPr>
          <w:rFonts w:ascii="Helvetica Neue"/>
          <w:b/>
          <w:sz w:val="18"/>
        </w:rPr>
        <w:t>Hardest-hit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sectors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continue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to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struggle</w:t>
      </w:r>
    </w:p>
    <w:p>
      <w:pPr>
        <w:spacing w:before="32"/>
        <w:ind w:left="314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Real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GDP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by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industry,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selected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industries,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index: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January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=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100,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monthly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spacing w:line="266" w:lineRule="auto" w:before="76"/>
        <w:ind w:left="8284" w:right="2677" w:hanging="152"/>
        <w:jc w:val="left"/>
        <w:rPr>
          <w:sz w:val="14"/>
        </w:rPr>
      </w:pPr>
      <w:r>
        <w:rPr/>
        <w:pict>
          <v:group style="position:absolute;margin-left:175.625pt;margin-top:18.795135pt;width:252.75pt;height:138.75pt;mso-position-horizontal-relative:page;mso-position-vertical-relative:paragraph;z-index:-17673728" id="docshapegroup121" coordorigin="3513,376" coordsize="5055,2775">
            <v:line style="position:absolute" from="8560,3143" to="8560,383" stroked="true" strokeweight=".75pt" strokecolor="#000000">
              <v:stroke dashstyle="solid"/>
            </v:line>
            <v:shape style="position:absolute;left:8480;top:383;width:80;height:2760" id="docshape122" coordorigin="8480,383" coordsize="80,2760" path="m8480,3143l8560,3143m8480,2799l8560,2799m8480,2455l8560,2455m8480,2108l8560,2108m8480,1763l8560,1763m8480,1419l8560,1419m8480,1075l8560,1075m8480,728l8560,728m8480,383l8560,383e" filled="false" stroked="true" strokeweight=".75pt" strokecolor="#000000">
              <v:path arrowok="t"/>
              <v:stroke dashstyle="solid"/>
            </v:shape>
            <v:shape style="position:absolute;left:3520;top:383;width:5040;height:2760" id="docshape123" coordorigin="3520,383" coordsize="5040,2760" path="m3520,3143l3520,383m3520,3143l3600,3143m3520,2799l3600,2799m3520,2455l3600,2455m3520,2108l3600,2108m3520,1763l3600,1763m3520,1419l3600,1419m3520,1075l3600,1075m3520,728l3600,728m3520,383l3600,383m3520,3143l8560,3143e" filled="false" stroked="true" strokeweight=".75pt" strokecolor="#000000">
              <v:path arrowok="t"/>
              <v:stroke dashstyle="solid"/>
            </v:shape>
            <v:line style="position:absolute" from="8434,3063" to="8434,3143" stroked="true" strokeweight=".75pt" strokecolor="#000000">
              <v:stroke dashstyle="solid"/>
            </v:line>
            <v:line style="position:absolute" from="7750,3063" to="7750,3143" stroked="true" strokeweight=".75pt" strokecolor="#000000">
              <v:stroke dashstyle="solid"/>
            </v:line>
            <v:line style="position:absolute" from="7066,3063" to="7066,3143" stroked="true" strokeweight=".75pt" strokecolor="#000000">
              <v:stroke dashstyle="solid"/>
            </v:line>
            <v:line style="position:absolute" from="6382,3063" to="6382,3143" stroked="true" strokeweight=".75pt" strokecolor="#000000">
              <v:stroke dashstyle="solid"/>
            </v:line>
            <v:line style="position:absolute" from="5698,3063" to="5698,3143" stroked="true" strokeweight=".75pt" strokecolor="#000000">
              <v:stroke dashstyle="solid"/>
            </v:line>
            <v:line style="position:absolute" from="5014,3063" to="5014,3143" stroked="true" strokeweight=".75pt" strokecolor="#000000">
              <v:stroke dashstyle="solid"/>
            </v:line>
            <v:line style="position:absolute" from="4330,3063" to="4330,3143" stroked="true" strokeweight=".75pt" strokecolor="#000000">
              <v:stroke dashstyle="solid"/>
            </v:line>
            <v:line style="position:absolute" from="3646,3063" to="3646,3143" stroked="true" strokeweight=".75pt" strokecolor="#000000">
              <v:stroke dashstyle="solid"/>
            </v:line>
            <v:line style="position:absolute" from="8434,3084" to="8434,3143" stroked="true" strokeweight=".75pt" strokecolor="#000000">
              <v:stroke dashstyle="solid"/>
            </v:line>
            <v:line style="position:absolute" from="7750,3084" to="7750,3143" stroked="true" strokeweight=".75pt" strokecolor="#000000">
              <v:stroke dashstyle="solid"/>
            </v:line>
            <v:line style="position:absolute" from="7066,3084" to="7066,3143" stroked="true" strokeweight=".75pt" strokecolor="#000000">
              <v:stroke dashstyle="solid"/>
            </v:line>
            <v:line style="position:absolute" from="6382,3084" to="6382,3143" stroked="true" strokeweight=".75pt" strokecolor="#000000">
              <v:stroke dashstyle="solid"/>
            </v:line>
            <v:line style="position:absolute" from="5698,3084" to="5698,3143" stroked="true" strokeweight=".75pt" strokecolor="#000000">
              <v:stroke dashstyle="solid"/>
            </v:line>
            <v:line style="position:absolute" from="5014,3084" to="5014,3143" stroked="true" strokeweight=".75pt" strokecolor="#000000">
              <v:stroke dashstyle="solid"/>
            </v:line>
            <v:line style="position:absolute" from="4330,3084" to="4330,3143" stroked="true" strokeweight=".75pt" strokecolor="#000000">
              <v:stroke dashstyle="solid"/>
            </v:line>
            <v:line style="position:absolute" from="3646,3084" to="3646,3143" stroked="true" strokeweight=".75pt" strokecolor="#000000">
              <v:stroke dashstyle="solid"/>
            </v:line>
            <v:shape style="position:absolute;left:3988;top:717;width:4104;height:708" id="docshape124" coordorigin="3988,718" coordsize="4104,708" path="m3988,728l4672,718,5356,971,6040,1425,6724,1222,7408,946,8092,837e" filled="false" stroked="true" strokeweight="1.25pt" strokecolor="#c3e2f1">
              <v:path arrowok="t"/>
              <v:stroke dashstyle="solid"/>
            </v:shape>
            <v:shape style="position:absolute;left:3988;top:678;width:4104;height:162" id="docshape125" coordorigin="3988,678" coordsize="4104,162" path="m3988,728l4672,717,5356,750,6040,840,6724,807,7408,730,8092,678e" filled="false" stroked="true" strokeweight="1.25pt" strokecolor="#a92f90">
              <v:path arrowok="t"/>
              <v:stroke dashstyle="solid"/>
            </v:shape>
            <v:shape style="position:absolute;left:3988;top:728;width:4104;height:1155" id="docshape126" coordorigin="3988,728" coordsize="4104,1155" path="m3988,728l4672,782,5356,1192,6040,1883,6724,1840,7408,1638,8092,1495e" filled="false" stroked="true" strokeweight="1.25pt" strokecolor="#fcd404">
              <v:path arrowok="t"/>
              <v:stroke dashstyle="solid"/>
            </v:shape>
            <v:shape style="position:absolute;left:3988;top:717;width:4104;height:645" id="docshape127" coordorigin="3988,718" coordsize="4104,645" path="m3988,728l4672,718,5356,1083,6040,1363,6724,1217,7408,1091,8092,987e" filled="false" stroked="true" strokeweight="1.25pt" strokecolor="#85b861">
              <v:path arrowok="t"/>
              <v:stroke dashstyle="solid"/>
            </v:shape>
            <v:shape style="position:absolute;left:3988;top:728;width:4104;height:2196" id="docshape128" coordorigin="3988,728" coordsize="4104,2196" path="m3988,728l4672,730,5356,2045,6040,2924,6724,2747,7408,2392,8092,2056e" filled="false" stroked="true" strokeweight="1.25pt" strokecolor="#67b8dc">
              <v:path arrowok="t"/>
              <v:stroke dashstyle="solid"/>
            </v:shape>
            <v:shape style="position:absolute;left:3988;top:708;width:4104;height:607" id="docshape129" coordorigin="3988,709" coordsize="4104,607" path="m3988,728l4672,709,5356,821,6040,1058,6724,1157,7408,1255,8092,1315e" filled="false" stroked="true" strokeweight="1.25pt" strokecolor="#cc4848">
              <v:path arrowok="t"/>
              <v:stroke dashstyle="solid"/>
            </v:shape>
            <v:shape style="position:absolute;left:3988;top:720;width:4104;height:627" id="docshape130" coordorigin="3988,720" coordsize="4104,627" path="m3988,728l4672,720,5356,974,6040,1346,6724,1211,7408,1015,8092,922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w w:val="85"/>
          <w:sz w:val="14"/>
        </w:rPr>
        <w:t>110</w:t>
      </w:r>
    </w:p>
    <w:p>
      <w:pPr>
        <w:spacing w:before="134"/>
        <w:ind w:left="0" w:right="2689" w:firstLine="0"/>
        <w:jc w:val="right"/>
        <w:rPr>
          <w:sz w:val="14"/>
        </w:rPr>
      </w:pPr>
      <w:r>
        <w:rPr>
          <w:w w:val="105"/>
          <w:sz w:val="14"/>
        </w:rPr>
        <w:t>100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2689" w:firstLine="0"/>
        <w:jc w:val="right"/>
        <w:rPr>
          <w:sz w:val="14"/>
        </w:rPr>
      </w:pPr>
      <w:r>
        <w:rPr>
          <w:w w:val="115"/>
          <w:sz w:val="14"/>
        </w:rPr>
        <w:t>90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2690" w:firstLine="0"/>
        <w:jc w:val="right"/>
        <w:rPr>
          <w:sz w:val="14"/>
        </w:rPr>
      </w:pPr>
      <w:r>
        <w:rPr>
          <w:w w:val="115"/>
          <w:sz w:val="14"/>
        </w:rPr>
        <w:t>80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2691" w:firstLine="0"/>
        <w:jc w:val="right"/>
        <w:rPr>
          <w:sz w:val="14"/>
        </w:rPr>
      </w:pPr>
      <w:r>
        <w:rPr>
          <w:w w:val="110"/>
          <w:sz w:val="14"/>
        </w:rPr>
        <w:t>70</w:t>
      </w:r>
    </w:p>
    <w:p>
      <w:pPr>
        <w:pStyle w:val="BodyText"/>
        <w:spacing w:before="6"/>
        <w:rPr>
          <w:sz w:val="11"/>
        </w:rPr>
      </w:pPr>
    </w:p>
    <w:p>
      <w:pPr>
        <w:spacing w:before="1"/>
        <w:ind w:left="0" w:right="2689" w:firstLine="0"/>
        <w:jc w:val="right"/>
        <w:rPr>
          <w:sz w:val="14"/>
        </w:rPr>
      </w:pPr>
      <w:r>
        <w:rPr>
          <w:w w:val="115"/>
          <w:sz w:val="14"/>
        </w:rPr>
        <w:t>60</w:t>
      </w:r>
    </w:p>
    <w:p>
      <w:pPr>
        <w:pStyle w:val="BodyText"/>
        <w:spacing w:before="6"/>
        <w:rPr>
          <w:sz w:val="11"/>
        </w:rPr>
      </w:pPr>
    </w:p>
    <w:p>
      <w:pPr>
        <w:spacing w:before="0"/>
        <w:ind w:left="0" w:right="2689" w:firstLine="0"/>
        <w:jc w:val="right"/>
        <w:rPr>
          <w:sz w:val="14"/>
        </w:rPr>
      </w:pPr>
      <w:r>
        <w:rPr>
          <w:w w:val="115"/>
          <w:sz w:val="14"/>
        </w:rPr>
        <w:t>50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2689" w:firstLine="0"/>
        <w:jc w:val="right"/>
        <w:rPr>
          <w:sz w:val="14"/>
        </w:rPr>
      </w:pPr>
      <w:r>
        <w:rPr>
          <w:w w:val="115"/>
          <w:sz w:val="14"/>
        </w:rPr>
        <w:t>40</w:t>
      </w:r>
    </w:p>
    <w:p>
      <w:pPr>
        <w:pStyle w:val="BodyText"/>
        <w:spacing w:before="7"/>
        <w:rPr>
          <w:sz w:val="11"/>
        </w:rPr>
      </w:pPr>
    </w:p>
    <w:p>
      <w:pPr>
        <w:spacing w:line="180" w:lineRule="exact" w:before="0"/>
        <w:ind w:left="0" w:right="2689" w:firstLine="0"/>
        <w:jc w:val="right"/>
        <w:rPr>
          <w:sz w:val="14"/>
        </w:rPr>
      </w:pPr>
      <w:r>
        <w:rPr>
          <w:w w:val="115"/>
          <w:sz w:val="14"/>
        </w:rPr>
        <w:t>30</w:t>
      </w:r>
    </w:p>
    <w:p>
      <w:pPr>
        <w:tabs>
          <w:tab w:pos="4169" w:val="left" w:leader="none"/>
          <w:tab w:pos="4848" w:val="left" w:leader="none"/>
          <w:tab w:pos="5542" w:val="left" w:leader="none"/>
          <w:tab w:pos="6207" w:val="left" w:leader="none"/>
          <w:tab w:pos="6910" w:val="left" w:leader="none"/>
          <w:tab w:pos="7618" w:val="left" w:leader="none"/>
        </w:tabs>
        <w:spacing w:line="175" w:lineRule="exact" w:before="0"/>
        <w:ind w:left="3490" w:right="0" w:firstLine="0"/>
        <w:jc w:val="left"/>
        <w:rPr>
          <w:sz w:val="14"/>
        </w:rPr>
      </w:pPr>
      <w:r>
        <w:rPr>
          <w:w w:val="105"/>
          <w:sz w:val="14"/>
        </w:rPr>
        <w:t>Jan</w:t>
        <w:tab/>
        <w:t>Feb</w:t>
        <w:tab/>
        <w:t>Mar</w:t>
        <w:tab/>
        <w:t>Apr</w:t>
        <w:tab/>
        <w:t>May</w:t>
        <w:tab/>
        <w:t>Jun</w:t>
        <w:tab/>
        <w:t>Jul</w:t>
      </w:r>
    </w:p>
    <w:p>
      <w:pPr>
        <w:spacing w:line="230" w:lineRule="auto" w:before="116"/>
        <w:ind w:left="3407" w:right="3388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0384" from="176.5pt,10.482656pt" to="187pt,10.482656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0896" from="176.5pt,19.482656pt" to="187pt,19.482656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1408" from="176.5pt,28.482656pt" to="187pt,28.482656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1920" from="176.5pt,37.482655pt" to="187pt,37.482655pt" stroked="true" strokeweight="1pt" strokecolor="#ffd400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Oil and gas extraction and support activities* (2.3%)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Accommodation,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food,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arts,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entertainment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recreation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(2.1%)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Education, health care and social assistance (13.2%)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Transportation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warehousing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(3.8%)</w:t>
      </w:r>
    </w:p>
    <w:p>
      <w:pPr>
        <w:spacing w:line="230" w:lineRule="auto" w:before="0"/>
        <w:ind w:left="3407" w:right="3674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2432" from="176.5pt,4.682656pt" to="187pt,4.682656pt" stroked="true" strokeweight="1pt" strokecolor="#ab319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2944" from="176.5pt,13.682655pt" to="187pt,13.682655pt" stroked="true" strokeweight="1pt" strokecolor="#d4dff2">
            <v:stroke dashstyle="solid"/>
            <w10:wrap type="none"/>
          </v:line>
        </w:pict>
      </w:r>
      <w:r>
        <w:rPr>
          <w:color w:val="4D4D4F"/>
          <w:sz w:val="14"/>
        </w:rPr>
        <w:t>Finance,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insurance,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estate,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rental</w:t>
      </w:r>
      <w:r>
        <w:rPr>
          <w:color w:val="4D4D4F"/>
          <w:spacing w:val="1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leasing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(21.7%)</w:t>
      </w:r>
      <w:r>
        <w:rPr>
          <w:color w:val="4D4D4F"/>
          <w:spacing w:val="1"/>
          <w:sz w:val="14"/>
        </w:rPr>
        <w:t> </w:t>
      </w:r>
      <w:r>
        <w:rPr>
          <w:color w:val="4D4D4F"/>
          <w:w w:val="105"/>
          <w:sz w:val="14"/>
        </w:rPr>
        <w:t>Other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industries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(56.9%)</w:t>
      </w:r>
    </w:p>
    <w:p>
      <w:pPr>
        <w:spacing w:line="181" w:lineRule="exact" w:before="0"/>
        <w:ind w:left="340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3456" from="176.5pt,4.675156pt" to="187pt,4.675156pt" stroked="true" strokeweight="1pt" strokecolor="#000000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All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industries</w:t>
      </w:r>
    </w:p>
    <w:p>
      <w:pPr>
        <w:pStyle w:val="BodyText"/>
        <w:spacing w:before="4"/>
        <w:rPr>
          <w:sz w:val="11"/>
        </w:rPr>
      </w:pPr>
    </w:p>
    <w:p>
      <w:pPr>
        <w:spacing w:before="0"/>
        <w:ind w:left="23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Note: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numbers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parentheses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represent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estimated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nominal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shares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total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GDP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by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industry.</w:t>
      </w:r>
    </w:p>
    <w:p>
      <w:pPr>
        <w:spacing w:line="284" w:lineRule="exact" w:before="6"/>
        <w:ind w:left="2300" w:right="0" w:firstLine="0"/>
        <w:jc w:val="left"/>
        <w:rPr>
          <w:sz w:val="14"/>
        </w:rPr>
      </w:pPr>
      <w:r>
        <w:rPr>
          <w:color w:val="4D4D4F"/>
          <w:w w:val="105"/>
          <w:position w:val="-7"/>
          <w:sz w:val="24"/>
        </w:rPr>
        <w:t>*</w:t>
      </w:r>
      <w:r>
        <w:rPr>
          <w:color w:val="4D4D4F"/>
          <w:spacing w:val="7"/>
          <w:w w:val="105"/>
          <w:position w:val="-7"/>
          <w:sz w:val="24"/>
        </w:rPr>
        <w:t> </w:t>
      </w:r>
      <w:r>
        <w:rPr>
          <w:color w:val="4D4D4F"/>
          <w:w w:val="105"/>
          <w:sz w:val="14"/>
        </w:rPr>
        <w:t>Support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activities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include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those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for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mining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industries.</w:t>
      </w:r>
    </w:p>
    <w:p>
      <w:pPr>
        <w:tabs>
          <w:tab w:pos="7363" w:val="left" w:leader="none"/>
        </w:tabs>
        <w:spacing w:line="150" w:lineRule="exact" w:before="0"/>
        <w:ind w:left="23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  <w:tab/>
        <w:t>Last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observation: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July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</w:p>
    <w:p>
      <w:pPr>
        <w:pStyle w:val="BodyText"/>
        <w:spacing w:before="11"/>
        <w:rPr>
          <w:sz w:val="8"/>
        </w:rPr>
      </w:pPr>
      <w:r>
        <w:rPr/>
        <w:pict>
          <v:shape style="position:absolute;margin-left:134pt;margin-top:7.109375pt;width:344pt;height:.1pt;mso-position-horizontal-relative:page;mso-position-vertical-relative:paragraph;z-index:-15697408;mso-wrap-distance-left:0;mso-wrap-distance-right:0" id="docshape131" coordorigin="2680,142" coordsize="6880,0" path="m2680,142l9560,142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8"/>
        </w:rPr>
        <w:sectPr>
          <w:headerReference w:type="default" r:id="rId20"/>
          <w:headerReference w:type="even" r:id="rId21"/>
          <w:pgSz w:w="12240" w:h="15840"/>
          <w:pgMar w:header="839" w:footer="0" w:top="1240" w:bottom="280" w:left="380" w:right="680"/>
          <w:pgNumType w:start="11"/>
        </w:sectPr>
      </w:pPr>
    </w:p>
    <w:p>
      <w:pPr>
        <w:pStyle w:val="BodyText"/>
        <w:spacing w:before="2"/>
        <w:rPr>
          <w:sz w:val="28"/>
        </w:rPr>
      </w:pPr>
    </w:p>
    <w:tbl>
      <w:tblPr>
        <w:tblW w:w="0" w:type="auto"/>
        <w:jc w:val="left"/>
        <w:tblInd w:w="5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40"/>
      </w:tblGrid>
      <w:tr>
        <w:trPr>
          <w:trHeight w:val="320" w:hRule="atLeast"/>
        </w:trPr>
        <w:tc>
          <w:tcPr>
            <w:tcW w:w="10440" w:type="dxa"/>
            <w:tcBorders>
              <w:bottom w:val="single" w:sz="8" w:space="0" w:color="247F8C"/>
            </w:tcBorders>
            <w:shd w:val="clear" w:color="auto" w:fill="DBE8EA"/>
          </w:tcPr>
          <w:p>
            <w:pPr>
              <w:pStyle w:val="TableParagraph"/>
              <w:spacing w:before="26"/>
              <w:ind w:left="98"/>
              <w:jc w:val="left"/>
              <w:rPr>
                <w:sz w:val="20"/>
              </w:rPr>
            </w:pPr>
            <w:bookmarkStart w:name="Box 2: Key inputs to the projection" w:id="23"/>
            <w:bookmarkEnd w:id="23"/>
            <w:r>
              <w:rPr/>
            </w:r>
            <w:bookmarkStart w:name="_bookmark8" w:id="24"/>
            <w:bookmarkEnd w:id="24"/>
            <w:r>
              <w:rPr/>
            </w:r>
            <w:r>
              <w:rPr>
                <w:w w:val="95"/>
                <w:sz w:val="20"/>
              </w:rPr>
              <w:t>Box</w:t>
            </w:r>
            <w:r>
              <w:rPr>
                <w:spacing w:val="-4"/>
                <w:w w:val="95"/>
                <w:sz w:val="20"/>
              </w:rPr>
              <w:t> </w:t>
            </w:r>
            <w:r>
              <w:rPr>
                <w:w w:val="95"/>
                <w:sz w:val="20"/>
              </w:rPr>
              <w:t>2</w:t>
            </w:r>
          </w:p>
        </w:tc>
      </w:tr>
      <w:tr>
        <w:trPr>
          <w:trHeight w:val="8120" w:hRule="atLeast"/>
        </w:trPr>
        <w:tc>
          <w:tcPr>
            <w:tcW w:w="10440" w:type="dxa"/>
            <w:tcBorders>
              <w:top w:val="single" w:sz="8" w:space="0" w:color="247F8C"/>
              <w:bottom w:val="single" w:sz="8" w:space="0" w:color="006976"/>
            </w:tcBorders>
            <w:shd w:val="clear" w:color="auto" w:fill="F1F1F2"/>
          </w:tcPr>
          <w:p>
            <w:pPr>
              <w:pStyle w:val="TableParagraph"/>
              <w:spacing w:before="177"/>
              <w:ind w:left="90"/>
              <w:jc w:val="lef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006976"/>
                <w:spacing w:val="-1"/>
                <w:w w:val="90"/>
                <w:sz w:val="28"/>
              </w:rPr>
              <w:t>Key</w:t>
            </w:r>
            <w:r>
              <w:rPr>
                <w:rFonts w:ascii="Arial"/>
                <w:b/>
                <w:color w:val="006976"/>
                <w:spacing w:val="-10"/>
                <w:w w:val="90"/>
                <w:sz w:val="28"/>
              </w:rPr>
              <w:t> </w:t>
            </w:r>
            <w:r>
              <w:rPr>
                <w:rFonts w:ascii="Arial"/>
                <w:b/>
                <w:color w:val="006976"/>
                <w:spacing w:val="-1"/>
                <w:w w:val="90"/>
                <w:sz w:val="28"/>
              </w:rPr>
              <w:t>inputs</w:t>
            </w:r>
            <w:r>
              <w:rPr>
                <w:rFonts w:ascii="Arial"/>
                <w:b/>
                <w:color w:val="006976"/>
                <w:spacing w:val="-10"/>
                <w:w w:val="90"/>
                <w:sz w:val="28"/>
              </w:rPr>
              <w:t> </w:t>
            </w:r>
            <w:r>
              <w:rPr>
                <w:rFonts w:ascii="Arial"/>
                <w:b/>
                <w:color w:val="006976"/>
                <w:spacing w:val="-1"/>
                <w:w w:val="90"/>
                <w:sz w:val="28"/>
              </w:rPr>
              <w:t>to</w:t>
            </w:r>
            <w:r>
              <w:rPr>
                <w:rFonts w:ascii="Arial"/>
                <w:b/>
                <w:color w:val="006976"/>
                <w:spacing w:val="-10"/>
                <w:w w:val="90"/>
                <w:sz w:val="28"/>
              </w:rPr>
              <w:t> </w:t>
            </w:r>
            <w:r>
              <w:rPr>
                <w:rFonts w:ascii="Arial"/>
                <w:b/>
                <w:color w:val="006976"/>
                <w:spacing w:val="-1"/>
                <w:w w:val="90"/>
                <w:sz w:val="28"/>
              </w:rPr>
              <w:t>the</w:t>
            </w:r>
            <w:r>
              <w:rPr>
                <w:rFonts w:ascii="Arial"/>
                <w:b/>
                <w:color w:val="006976"/>
                <w:spacing w:val="-10"/>
                <w:w w:val="90"/>
                <w:sz w:val="28"/>
              </w:rPr>
              <w:t> </w:t>
            </w:r>
            <w:r>
              <w:rPr>
                <w:rFonts w:ascii="Arial"/>
                <w:b/>
                <w:color w:val="006976"/>
                <w:spacing w:val="-1"/>
                <w:w w:val="90"/>
                <w:sz w:val="28"/>
              </w:rPr>
              <w:t>projection</w:t>
            </w:r>
          </w:p>
          <w:p>
            <w:pPr>
              <w:pStyle w:val="TableParagraph"/>
              <w:tabs>
                <w:tab w:pos="5949" w:val="left" w:leader="none"/>
              </w:tabs>
              <w:spacing w:line="225" w:lineRule="auto" w:before="109"/>
              <w:ind w:left="90" w:right="95"/>
              <w:jc w:val="left"/>
              <w:rPr>
                <w:sz w:val="19"/>
              </w:rPr>
            </w:pP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Bank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of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Canada’s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projection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is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always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conditional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on</w:t>
              <w:tab/>
            </w:r>
            <w:r>
              <w:rPr>
                <w:color w:val="4D4D4F"/>
                <w:sz w:val="19"/>
              </w:rPr>
              <w:t>investment and the structure of the economy will</w:t>
            </w:r>
            <w:r>
              <w:rPr>
                <w:color w:val="4D4D4F"/>
                <w:spacing w:val="1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several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key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assumptions,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and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changes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to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them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will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aﬀect</w:t>
              <w:tab/>
            </w:r>
            <w:r>
              <w:rPr>
                <w:color w:val="4D4D4F"/>
                <w:spacing w:val="-1"/>
                <w:sz w:val="19"/>
              </w:rPr>
              <w:t>lower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potential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output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growth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considerably,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relative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to</w:t>
            </w:r>
            <w:r>
              <w:rPr>
                <w:color w:val="4D4D4F"/>
                <w:spacing w:val="-50"/>
                <w:sz w:val="19"/>
              </w:rPr>
              <w:t> </w:t>
            </w:r>
            <w:r>
              <w:rPr>
                <w:color w:val="4D4D4F"/>
                <w:sz w:val="19"/>
              </w:rPr>
              <w:t>the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outlook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for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the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Canadian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economy.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In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addition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to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the</w:t>
              <w:tab/>
            </w:r>
            <w:r>
              <w:rPr>
                <w:color w:val="4D4D4F"/>
                <w:w w:val="95"/>
                <w:sz w:val="19"/>
              </w:rPr>
              <w:t>previous assessments (Appendix 1 on page 29). The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assumptions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about</w:t>
            </w:r>
            <w:r>
              <w:rPr>
                <w:color w:val="4D4D4F"/>
                <w:spacing w:val="7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7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evolution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of</w:t>
            </w:r>
            <w:r>
              <w:rPr>
                <w:color w:val="4D4D4F"/>
                <w:spacing w:val="7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7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COVID-19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pandemic</w:t>
              <w:tab/>
            </w:r>
            <w:r>
              <w:rPr>
                <w:color w:val="4D4D4F"/>
                <w:sz w:val="19"/>
              </w:rPr>
              <w:t>midpoints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of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the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latest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estimated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ranges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for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potential</w:t>
            </w:r>
            <w:r>
              <w:rPr>
                <w:color w:val="4D4D4F"/>
                <w:spacing w:val="1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and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public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health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measures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described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in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Overview</w:t>
              <w:tab/>
              <w:t>output</w:t>
            </w:r>
            <w:r>
              <w:rPr>
                <w:color w:val="4D4D4F"/>
                <w:spacing w:val="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growth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average</w:t>
            </w:r>
            <w:r>
              <w:rPr>
                <w:color w:val="4D4D4F"/>
                <w:spacing w:val="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about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1</w:t>
            </w:r>
            <w:r>
              <w:rPr>
                <w:color w:val="4D4D4F"/>
                <w:spacing w:val="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percent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per</w:t>
            </w:r>
            <w:r>
              <w:rPr>
                <w:color w:val="4D4D4F"/>
                <w:spacing w:val="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year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over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section,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key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inputs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into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Bank’s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projection</w:t>
            </w:r>
            <w:r>
              <w:rPr>
                <w:color w:val="4D4D4F"/>
                <w:spacing w:val="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are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as</w:t>
              <w:tab/>
              <w:t>2020–23.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These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estimates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are subject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to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greater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sz w:val="19"/>
              </w:rPr>
              <w:t>follows:</w:t>
              <w:tab/>
              <w:t>uncertainty</w:t>
            </w:r>
            <w:r>
              <w:rPr>
                <w:color w:val="4D4D4F"/>
                <w:spacing w:val="-5"/>
                <w:sz w:val="19"/>
              </w:rPr>
              <w:t> </w:t>
            </w:r>
            <w:r>
              <w:rPr>
                <w:color w:val="4D4D4F"/>
                <w:sz w:val="19"/>
              </w:rPr>
              <w:t>than</w:t>
            </w:r>
            <w:r>
              <w:rPr>
                <w:color w:val="4D4D4F"/>
                <w:spacing w:val="-5"/>
                <w:sz w:val="19"/>
              </w:rPr>
              <w:t> </w:t>
            </w:r>
            <w:r>
              <w:rPr>
                <w:color w:val="4D4D4F"/>
                <w:sz w:val="19"/>
              </w:rPr>
              <w:t>usual.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430" w:val="left" w:leader="none"/>
                <w:tab w:pos="5709" w:val="left" w:leader="none"/>
                <w:tab w:pos="5949" w:val="left" w:leader="none"/>
              </w:tabs>
              <w:spacing w:line="225" w:lineRule="auto" w:before="125" w:after="0"/>
              <w:ind w:left="429" w:right="85" w:hanging="240"/>
              <w:jc w:val="left"/>
              <w:rPr>
                <w:sz w:val="19"/>
              </w:rPr>
            </w:pPr>
            <w:r>
              <w:rPr>
                <w:color w:val="4D4D4F"/>
                <w:w w:val="95"/>
                <w:sz w:val="19"/>
              </w:rPr>
              <w:t>Oil</w:t>
            </w:r>
            <w:r>
              <w:rPr>
                <w:color w:val="4D4D4F"/>
                <w:spacing w:val="-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prices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are</w:t>
            </w:r>
            <w:r>
              <w:rPr>
                <w:color w:val="4D4D4F"/>
                <w:spacing w:val="-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assumed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to</w:t>
            </w:r>
            <w:r>
              <w:rPr>
                <w:color w:val="4D4D4F"/>
                <w:spacing w:val="-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remain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near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recent</w:t>
            </w:r>
            <w:r>
              <w:rPr>
                <w:color w:val="4D4D4F"/>
                <w:spacing w:val="-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levels.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  <w:tab/>
              <w:t>•</w:t>
            </w:r>
            <w:r>
              <w:rPr>
                <w:color w:val="4D4D4F"/>
                <w:spacing w:val="2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Containment</w:t>
            </w:r>
            <w:r>
              <w:rPr>
                <w:color w:val="4D4D4F"/>
                <w:spacing w:val="1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measures</w:t>
            </w:r>
            <w:r>
              <w:rPr>
                <w:color w:val="4D4D4F"/>
                <w:spacing w:val="1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implemented</w:t>
            </w:r>
            <w:r>
              <w:rPr>
                <w:color w:val="4D4D4F"/>
                <w:spacing w:val="1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by</w:t>
            </w:r>
            <w:r>
              <w:rPr>
                <w:color w:val="4D4D4F"/>
                <w:spacing w:val="1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governments</w:t>
            </w:r>
            <w:r>
              <w:rPr>
                <w:color w:val="4D4D4F"/>
                <w:spacing w:val="-48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per-barrel prices in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US dollars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are assumed to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be $40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for</w:t>
              <w:tab/>
              <w:tab/>
            </w:r>
            <w:r>
              <w:rPr>
                <w:color w:val="4D4D4F"/>
                <w:sz w:val="19"/>
              </w:rPr>
              <w:t>are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having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important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short-term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eﬀects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on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the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supply</w:t>
            </w:r>
            <w:r>
              <w:rPr>
                <w:color w:val="4D4D4F"/>
                <w:spacing w:val="-50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Brent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and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West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Texas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Intermediate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and</w:t>
            </w:r>
            <w:r>
              <w:rPr>
                <w:color w:val="4D4D4F"/>
                <w:spacing w:val="7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$30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for</w:t>
            </w:r>
            <w:r>
              <w:rPr>
                <w:color w:val="4D4D4F"/>
                <w:spacing w:val="6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Western</w:t>
              <w:tab/>
              <w:tab/>
              <w:t>of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goods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and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services.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In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particular,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supply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fell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sharply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Canadian Select, about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 same as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assumed in the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July</w:t>
              <w:tab/>
              <w:tab/>
            </w:r>
            <w:r>
              <w:rPr>
                <w:color w:val="4D4D4F"/>
                <w:sz w:val="19"/>
              </w:rPr>
              <w:t>earlier this year when some firms were forced to</w:t>
            </w:r>
            <w:r>
              <w:rPr>
                <w:color w:val="4D4D4F"/>
                <w:spacing w:val="1"/>
                <w:sz w:val="19"/>
              </w:rPr>
              <w:t> </w:t>
            </w:r>
            <w:r>
              <w:rPr>
                <w:color w:val="4D4D4F"/>
                <w:sz w:val="19"/>
              </w:rPr>
              <w:t>Report.</w:t>
              <w:tab/>
              <w:tab/>
            </w:r>
            <w:r>
              <w:rPr>
                <w:color w:val="4D4D4F"/>
                <w:w w:val="95"/>
                <w:sz w:val="19"/>
              </w:rPr>
              <w:t>temporarily</w:t>
            </w:r>
            <w:r>
              <w:rPr>
                <w:color w:val="4D4D4F"/>
                <w:spacing w:val="10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suspend</w:t>
            </w:r>
            <w:r>
              <w:rPr>
                <w:color w:val="4D4D4F"/>
                <w:spacing w:val="10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or</w:t>
            </w:r>
            <w:r>
              <w:rPr>
                <w:color w:val="4D4D4F"/>
                <w:spacing w:val="1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curtail</w:t>
            </w:r>
            <w:r>
              <w:rPr>
                <w:color w:val="4D4D4F"/>
                <w:spacing w:val="10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operations.</w:t>
            </w:r>
            <w:r>
              <w:rPr>
                <w:color w:val="4D4D4F"/>
                <w:spacing w:val="10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1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eﬀect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430" w:val="left" w:leader="none"/>
                <w:tab w:pos="5709" w:val="left" w:leader="none"/>
                <w:tab w:pos="5949" w:val="left" w:leader="none"/>
              </w:tabs>
              <w:spacing w:line="225" w:lineRule="auto" w:before="4" w:after="0"/>
              <w:ind w:left="429" w:right="295" w:hanging="240"/>
              <w:jc w:val="left"/>
              <w:rPr>
                <w:sz w:val="19"/>
              </w:rPr>
            </w:pPr>
            <w:r>
              <w:rPr>
                <w:color w:val="4D4D4F"/>
                <w:w w:val="95"/>
                <w:sz w:val="19"/>
              </w:rPr>
              <w:t>By</w:t>
            </w:r>
            <w:r>
              <w:rPr>
                <w:color w:val="4D4D4F"/>
                <w:spacing w:val="8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convention,</w:t>
            </w:r>
            <w:r>
              <w:rPr>
                <w:color w:val="4D4D4F"/>
                <w:spacing w:val="9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8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Bank</w:t>
            </w:r>
            <w:r>
              <w:rPr>
                <w:color w:val="4D4D4F"/>
                <w:spacing w:val="9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does</w:t>
            </w:r>
            <w:r>
              <w:rPr>
                <w:color w:val="4D4D4F"/>
                <w:spacing w:val="8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not</w:t>
            </w:r>
            <w:r>
              <w:rPr>
                <w:color w:val="4D4D4F"/>
                <w:spacing w:val="9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forecast</w:t>
            </w:r>
            <w:r>
              <w:rPr>
                <w:color w:val="4D4D4F"/>
                <w:spacing w:val="8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9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exchange</w:t>
              <w:tab/>
              <w:tab/>
            </w:r>
            <w:r>
              <w:rPr>
                <w:color w:val="4D4D4F"/>
                <w:w w:val="95"/>
                <w:position w:val="12"/>
                <w:sz w:val="19"/>
              </w:rPr>
              <w:t>on supply is expected to largely dissipate over 2021.</w:t>
            </w:r>
            <w:r>
              <w:rPr>
                <w:color w:val="4D4D4F"/>
                <w:spacing w:val="-47"/>
                <w:w w:val="95"/>
                <w:position w:val="12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rate</w:t>
            </w:r>
            <w:r>
              <w:rPr>
                <w:color w:val="4D4D4F"/>
                <w:spacing w:val="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in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rFonts w:ascii="Arial" w:hAnsi="Arial"/>
                <w:i/>
                <w:color w:val="4D4D4F"/>
                <w:w w:val="95"/>
                <w:sz w:val="19"/>
              </w:rPr>
              <w:t>Monetary</w:t>
            </w:r>
            <w:r>
              <w:rPr>
                <w:rFonts w:ascii="Arial" w:hAnsi="Arial"/>
                <w:i/>
                <w:color w:val="4D4D4F"/>
                <w:spacing w:val="2"/>
                <w:w w:val="95"/>
                <w:sz w:val="19"/>
              </w:rPr>
              <w:t> </w:t>
            </w:r>
            <w:r>
              <w:rPr>
                <w:rFonts w:ascii="Arial" w:hAnsi="Arial"/>
                <w:i/>
                <w:color w:val="4D4D4F"/>
                <w:w w:val="95"/>
                <w:sz w:val="19"/>
              </w:rPr>
              <w:t>Policy</w:t>
            </w:r>
            <w:r>
              <w:rPr>
                <w:rFonts w:ascii="Arial" w:hAnsi="Arial"/>
                <w:i/>
                <w:color w:val="4D4D4F"/>
                <w:spacing w:val="2"/>
                <w:w w:val="95"/>
                <w:sz w:val="19"/>
              </w:rPr>
              <w:t> </w:t>
            </w:r>
            <w:r>
              <w:rPr>
                <w:rFonts w:ascii="Arial" w:hAnsi="Arial"/>
                <w:i/>
                <w:color w:val="4D4D4F"/>
                <w:w w:val="95"/>
                <w:sz w:val="19"/>
              </w:rPr>
              <w:t>Report</w:t>
            </w:r>
            <w:r>
              <w:rPr>
                <w:color w:val="4D4D4F"/>
                <w:w w:val="95"/>
                <w:sz w:val="19"/>
              </w:rPr>
              <w:t>.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Canadian</w:t>
            </w:r>
            <w:r>
              <w:rPr>
                <w:color w:val="4D4D4F"/>
                <w:spacing w:val="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dollar</w:t>
              <w:tab/>
            </w:r>
            <w:r>
              <w:rPr>
                <w:color w:val="4D4D4F"/>
                <w:sz w:val="19"/>
              </w:rPr>
              <w:t>•</w:t>
            </w:r>
            <w:r>
              <w:rPr>
                <w:color w:val="4D4D4F"/>
                <w:spacing w:val="1"/>
                <w:sz w:val="19"/>
              </w:rPr>
              <w:t> </w:t>
            </w:r>
            <w:r>
              <w:rPr>
                <w:color w:val="4D4D4F"/>
                <w:sz w:val="19"/>
              </w:rPr>
              <w:t>Estimates of supply can be obtained by combining</w:t>
            </w:r>
            <w:r>
              <w:rPr>
                <w:color w:val="4D4D4F"/>
                <w:spacing w:val="-50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is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assumed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to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remain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at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76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cents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US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over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projection</w:t>
              <w:tab/>
              <w:tab/>
            </w:r>
            <w:r>
              <w:rPr>
                <w:color w:val="4D4D4F"/>
                <w:sz w:val="19"/>
              </w:rPr>
              <w:t>the</w:t>
            </w:r>
            <w:r>
              <w:rPr>
                <w:color w:val="4D4D4F"/>
                <w:spacing w:val="-5"/>
                <w:sz w:val="19"/>
              </w:rPr>
              <w:t> </w:t>
            </w:r>
            <w:r>
              <w:rPr>
                <w:color w:val="4D4D4F"/>
                <w:sz w:val="19"/>
              </w:rPr>
              <w:t>estimates</w:t>
            </w:r>
            <w:r>
              <w:rPr>
                <w:color w:val="4D4D4F"/>
                <w:spacing w:val="-6"/>
                <w:sz w:val="19"/>
              </w:rPr>
              <w:t> </w:t>
            </w:r>
            <w:r>
              <w:rPr>
                <w:color w:val="4D4D4F"/>
                <w:sz w:val="19"/>
              </w:rPr>
              <w:t>of</w:t>
            </w:r>
            <w:r>
              <w:rPr>
                <w:color w:val="4D4D4F"/>
                <w:spacing w:val="-6"/>
                <w:sz w:val="19"/>
              </w:rPr>
              <w:t> </w:t>
            </w:r>
            <w:r>
              <w:rPr>
                <w:color w:val="4D4D4F"/>
                <w:sz w:val="19"/>
              </w:rPr>
              <w:t>the</w:t>
            </w:r>
            <w:r>
              <w:rPr>
                <w:color w:val="4D4D4F"/>
                <w:spacing w:val="-5"/>
                <w:sz w:val="19"/>
              </w:rPr>
              <w:t> </w:t>
            </w:r>
            <w:r>
              <w:rPr>
                <w:color w:val="4D4D4F"/>
                <w:sz w:val="19"/>
              </w:rPr>
              <w:t>temporary</w:t>
            </w:r>
            <w:r>
              <w:rPr>
                <w:color w:val="4D4D4F"/>
                <w:spacing w:val="-6"/>
                <w:sz w:val="19"/>
              </w:rPr>
              <w:t> </w:t>
            </w:r>
            <w:r>
              <w:rPr>
                <w:color w:val="4D4D4F"/>
                <w:sz w:val="19"/>
              </w:rPr>
              <w:t>eﬀects</w:t>
            </w:r>
            <w:r>
              <w:rPr>
                <w:color w:val="4D4D4F"/>
                <w:spacing w:val="-6"/>
                <w:sz w:val="19"/>
              </w:rPr>
              <w:t> </w:t>
            </w:r>
            <w:r>
              <w:rPr>
                <w:color w:val="4D4D4F"/>
                <w:sz w:val="19"/>
              </w:rPr>
              <w:t>of</w:t>
            </w:r>
            <w:r>
              <w:rPr>
                <w:color w:val="4D4D4F"/>
                <w:spacing w:val="-6"/>
                <w:sz w:val="19"/>
              </w:rPr>
              <w:t> </w:t>
            </w:r>
            <w:r>
              <w:rPr>
                <w:color w:val="4D4D4F"/>
                <w:sz w:val="19"/>
              </w:rPr>
              <w:t>the</w:t>
            </w:r>
          </w:p>
          <w:p>
            <w:pPr>
              <w:pStyle w:val="TableParagraph"/>
              <w:tabs>
                <w:tab w:pos="5949" w:val="left" w:leader="none"/>
              </w:tabs>
              <w:spacing w:line="225" w:lineRule="auto" w:before="2"/>
              <w:ind w:left="429" w:right="95"/>
              <w:jc w:val="left"/>
              <w:rPr>
                <w:sz w:val="19"/>
              </w:rPr>
            </w:pPr>
            <w:r>
              <w:rPr>
                <w:color w:val="4D4D4F"/>
                <w:w w:val="95"/>
                <w:sz w:val="19"/>
              </w:rPr>
              <w:t>horizon,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close</w:t>
            </w:r>
            <w:r>
              <w:rPr>
                <w:color w:val="4D4D4F"/>
                <w:spacing w:val="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to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its</w:t>
            </w:r>
            <w:r>
              <w:rPr>
                <w:color w:val="4D4D4F"/>
                <w:spacing w:val="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recent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average</w:t>
            </w:r>
            <w:r>
              <w:rPr>
                <w:color w:val="4D4D4F"/>
                <w:spacing w:val="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and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somewhat</w:t>
            </w:r>
            <w:r>
              <w:rPr>
                <w:color w:val="4D4D4F"/>
                <w:spacing w:val="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above</w:t>
              <w:tab/>
            </w:r>
            <w:r>
              <w:rPr>
                <w:color w:val="4D4D4F"/>
                <w:spacing w:val="-1"/>
                <w:sz w:val="19"/>
              </w:rPr>
              <w:t>containment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measures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with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the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estimates</w:t>
            </w:r>
            <w:r>
              <w:rPr>
                <w:color w:val="4D4D4F"/>
                <w:spacing w:val="-11"/>
                <w:sz w:val="19"/>
              </w:rPr>
              <w:t> </w:t>
            </w:r>
            <w:r>
              <w:rPr>
                <w:color w:val="4D4D4F"/>
                <w:sz w:val="19"/>
              </w:rPr>
              <w:t>of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potential</w:t>
            </w:r>
            <w:r>
              <w:rPr>
                <w:color w:val="4D4D4F"/>
                <w:spacing w:val="-50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 74 cents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US assumed in</w:t>
            </w:r>
            <w:r>
              <w:rPr>
                <w:color w:val="4D4D4F"/>
                <w:spacing w:val="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 July Report.</w:t>
              <w:tab/>
            </w:r>
            <w:r>
              <w:rPr>
                <w:color w:val="4D4D4F"/>
                <w:sz w:val="19"/>
              </w:rPr>
              <w:t>output.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The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Bank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estimates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that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the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output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gap—the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430" w:val="left" w:leader="none"/>
                <w:tab w:pos="5949" w:val="left" w:leader="none"/>
              </w:tabs>
              <w:spacing w:line="153" w:lineRule="auto" w:before="62" w:after="0"/>
              <w:ind w:left="429" w:right="405" w:hanging="240"/>
              <w:jc w:val="left"/>
              <w:rPr>
                <w:sz w:val="19"/>
              </w:rPr>
            </w:pP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11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pandemic</w:t>
            </w:r>
            <w:r>
              <w:rPr>
                <w:color w:val="4D4D4F"/>
                <w:spacing w:val="1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and</w:t>
            </w:r>
            <w:r>
              <w:rPr>
                <w:color w:val="4D4D4F"/>
                <w:spacing w:val="1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related</w:t>
            </w:r>
            <w:r>
              <w:rPr>
                <w:color w:val="4D4D4F"/>
                <w:spacing w:val="1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containment</w:t>
            </w:r>
            <w:r>
              <w:rPr>
                <w:color w:val="4D4D4F"/>
                <w:spacing w:val="1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measures</w:t>
              <w:tab/>
            </w:r>
            <w:r>
              <w:rPr>
                <w:color w:val="4D4D4F"/>
                <w:w w:val="95"/>
                <w:position w:val="12"/>
                <w:sz w:val="19"/>
              </w:rPr>
              <w:t>diﬀerence</w:t>
            </w:r>
            <w:r>
              <w:rPr>
                <w:color w:val="4D4D4F"/>
                <w:spacing w:val="5"/>
                <w:w w:val="95"/>
                <w:position w:val="12"/>
                <w:sz w:val="19"/>
              </w:rPr>
              <w:t> </w:t>
            </w:r>
            <w:r>
              <w:rPr>
                <w:color w:val="4D4D4F"/>
                <w:w w:val="95"/>
                <w:position w:val="12"/>
                <w:sz w:val="19"/>
              </w:rPr>
              <w:t>between</w:t>
            </w:r>
            <w:r>
              <w:rPr>
                <w:color w:val="4D4D4F"/>
                <w:spacing w:val="5"/>
                <w:w w:val="95"/>
                <w:position w:val="12"/>
                <w:sz w:val="19"/>
              </w:rPr>
              <w:t> </w:t>
            </w:r>
            <w:r>
              <w:rPr>
                <w:color w:val="4D4D4F"/>
                <w:w w:val="95"/>
                <w:position w:val="12"/>
                <w:sz w:val="19"/>
              </w:rPr>
              <w:t>supply</w:t>
            </w:r>
            <w:r>
              <w:rPr>
                <w:color w:val="4D4D4F"/>
                <w:spacing w:val="6"/>
                <w:w w:val="95"/>
                <w:position w:val="12"/>
                <w:sz w:val="19"/>
              </w:rPr>
              <w:t> </w:t>
            </w:r>
            <w:r>
              <w:rPr>
                <w:color w:val="4D4D4F"/>
                <w:w w:val="95"/>
                <w:position w:val="12"/>
                <w:sz w:val="19"/>
              </w:rPr>
              <w:t>and</w:t>
            </w:r>
            <w:r>
              <w:rPr>
                <w:color w:val="4D4D4F"/>
                <w:spacing w:val="5"/>
                <w:w w:val="95"/>
                <w:position w:val="12"/>
                <w:sz w:val="19"/>
              </w:rPr>
              <w:t> </w:t>
            </w:r>
            <w:r>
              <w:rPr>
                <w:color w:val="4D4D4F"/>
                <w:w w:val="95"/>
                <w:position w:val="12"/>
                <w:sz w:val="19"/>
              </w:rPr>
              <w:t>GDP—was</w:t>
            </w:r>
            <w:r>
              <w:rPr>
                <w:color w:val="4D4D4F"/>
                <w:spacing w:val="6"/>
                <w:w w:val="95"/>
                <w:position w:val="12"/>
                <w:sz w:val="19"/>
              </w:rPr>
              <w:t> </w:t>
            </w:r>
            <w:r>
              <w:rPr>
                <w:color w:val="4D4D4F"/>
                <w:w w:val="95"/>
                <w:position w:val="12"/>
                <w:sz w:val="19"/>
              </w:rPr>
              <w:t>roughly</w:t>
            </w:r>
            <w:r>
              <w:rPr>
                <w:color w:val="4D4D4F"/>
                <w:spacing w:val="-48"/>
                <w:w w:val="95"/>
                <w:position w:val="12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have</w:t>
            </w:r>
            <w:r>
              <w:rPr>
                <w:color w:val="4D4D4F"/>
                <w:spacing w:val="1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persistent</w:t>
            </w:r>
            <w:r>
              <w:rPr>
                <w:color w:val="4D4D4F"/>
                <w:spacing w:val="1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and</w:t>
            </w:r>
            <w:r>
              <w:rPr>
                <w:color w:val="4D4D4F"/>
                <w:spacing w:val="1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temporary</w:t>
            </w:r>
            <w:r>
              <w:rPr>
                <w:color w:val="4D4D4F"/>
                <w:spacing w:val="1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negative</w:t>
            </w:r>
            <w:r>
              <w:rPr>
                <w:color w:val="4D4D4F"/>
                <w:spacing w:val="1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eﬀects</w:t>
            </w:r>
            <w:r>
              <w:rPr>
                <w:color w:val="4D4D4F"/>
                <w:spacing w:val="1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on</w:t>
            </w:r>
            <w:r>
              <w:rPr>
                <w:color w:val="4D4D4F"/>
                <w:spacing w:val="15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  <w:tab/>
            </w:r>
            <w:r>
              <w:rPr>
                <w:color w:val="4D4D4F"/>
                <w:position w:val="12"/>
                <w:sz w:val="19"/>
              </w:rPr>
              <w:t>-3</w:t>
            </w:r>
            <w:r>
              <w:rPr>
                <w:color w:val="4D4D4F"/>
                <w:spacing w:val="-6"/>
                <w:position w:val="12"/>
                <w:sz w:val="19"/>
              </w:rPr>
              <w:t> </w:t>
            </w:r>
            <w:r>
              <w:rPr>
                <w:color w:val="4D4D4F"/>
                <w:position w:val="12"/>
                <w:sz w:val="19"/>
              </w:rPr>
              <w:t>to</w:t>
            </w:r>
            <w:r>
              <w:rPr>
                <w:color w:val="4D4D4F"/>
                <w:spacing w:val="-6"/>
                <w:position w:val="12"/>
                <w:sz w:val="19"/>
              </w:rPr>
              <w:t> </w:t>
            </w:r>
            <w:r>
              <w:rPr>
                <w:color w:val="4D4D4F"/>
                <w:position w:val="12"/>
                <w:sz w:val="19"/>
              </w:rPr>
              <w:t>-4</w:t>
            </w:r>
            <w:r>
              <w:rPr>
                <w:color w:val="4D4D4F"/>
                <w:spacing w:val="-6"/>
                <w:position w:val="12"/>
                <w:sz w:val="19"/>
              </w:rPr>
              <w:t> </w:t>
            </w:r>
            <w:r>
              <w:rPr>
                <w:color w:val="4D4D4F"/>
                <w:position w:val="12"/>
                <w:sz w:val="19"/>
              </w:rPr>
              <w:t>percent</w:t>
            </w:r>
            <w:r>
              <w:rPr>
                <w:color w:val="4D4D4F"/>
                <w:spacing w:val="-6"/>
                <w:position w:val="12"/>
                <w:sz w:val="19"/>
              </w:rPr>
              <w:t> </w:t>
            </w:r>
            <w:r>
              <w:rPr>
                <w:color w:val="4D4D4F"/>
                <w:position w:val="12"/>
                <w:sz w:val="19"/>
              </w:rPr>
              <w:t>in</w:t>
            </w:r>
            <w:r>
              <w:rPr>
                <w:color w:val="4D4D4F"/>
                <w:spacing w:val="-6"/>
                <w:position w:val="12"/>
                <w:sz w:val="19"/>
              </w:rPr>
              <w:t> </w:t>
            </w:r>
            <w:r>
              <w:rPr>
                <w:color w:val="4D4D4F"/>
                <w:position w:val="12"/>
                <w:sz w:val="19"/>
              </w:rPr>
              <w:t>the</w:t>
            </w:r>
            <w:r>
              <w:rPr>
                <w:color w:val="4D4D4F"/>
                <w:spacing w:val="-6"/>
                <w:position w:val="12"/>
                <w:sz w:val="19"/>
              </w:rPr>
              <w:t> </w:t>
            </w:r>
            <w:r>
              <w:rPr>
                <w:color w:val="4D4D4F"/>
                <w:position w:val="12"/>
                <w:sz w:val="19"/>
              </w:rPr>
              <w:t>third</w:t>
            </w:r>
            <w:r>
              <w:rPr>
                <w:color w:val="4D4D4F"/>
                <w:spacing w:val="-6"/>
                <w:position w:val="12"/>
                <w:sz w:val="19"/>
              </w:rPr>
              <w:t> </w:t>
            </w:r>
            <w:r>
              <w:rPr>
                <w:color w:val="4D4D4F"/>
                <w:position w:val="12"/>
                <w:sz w:val="19"/>
              </w:rPr>
              <w:t>quarter.</w:t>
            </w:r>
          </w:p>
          <w:p>
            <w:pPr>
              <w:pStyle w:val="TableParagraph"/>
              <w:tabs>
                <w:tab w:pos="5449" w:val="left" w:leader="none"/>
              </w:tabs>
              <w:spacing w:line="208" w:lineRule="exact" w:before="0"/>
              <w:ind w:left="429"/>
              <w:jc w:val="left"/>
              <w:rPr>
                <w:sz w:val="19"/>
              </w:rPr>
            </w:pPr>
            <w:r>
              <w:rPr>
                <w:color w:val="4D4D4F"/>
                <w:w w:val="95"/>
                <w:sz w:val="19"/>
              </w:rPr>
              <w:t>Canadian</w:t>
            </w:r>
            <w:r>
              <w:rPr>
                <w:color w:val="4D4D4F"/>
                <w:spacing w:val="-10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economy.</w:t>
            </w:r>
            <w:r>
              <w:rPr>
                <w:rFonts w:ascii="Arial" w:hAnsi="Arial"/>
                <w:b/>
                <w:color w:val="006976"/>
                <w:w w:val="95"/>
                <w:position w:val="6"/>
                <w:sz w:val="11"/>
              </w:rPr>
              <w:t>1</w:t>
              <w:tab/>
            </w:r>
            <w:r>
              <w:rPr>
                <w:color w:val="4D4D4F"/>
                <w:sz w:val="19"/>
              </w:rPr>
              <w:t>•</w:t>
            </w:r>
            <w:r>
              <w:rPr>
                <w:color w:val="4D4D4F"/>
                <w:spacing w:val="38"/>
                <w:sz w:val="19"/>
              </w:rPr>
              <w:t> </w:t>
            </w:r>
            <w:r>
              <w:rPr>
                <w:color w:val="4D4D4F"/>
                <w:sz w:val="19"/>
              </w:rPr>
              <w:t>The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neutral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nominal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policy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rate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is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defined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as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the</w:t>
            </w:r>
            <w:r>
              <w:rPr>
                <w:color w:val="4D4D4F"/>
                <w:spacing w:val="-13"/>
                <w:sz w:val="19"/>
              </w:rPr>
              <w:t> </w:t>
            </w:r>
            <w:r>
              <w:rPr>
                <w:color w:val="4D4D4F"/>
                <w:sz w:val="19"/>
              </w:rPr>
              <w:t>real</w:t>
            </w:r>
          </w:p>
          <w:p>
            <w:pPr>
              <w:pStyle w:val="TableParagraph"/>
              <w:numPr>
                <w:ilvl w:val="1"/>
                <w:numId w:val="9"/>
              </w:numPr>
              <w:tabs>
                <w:tab w:pos="691" w:val="left" w:leader="none"/>
                <w:tab w:pos="5689" w:val="left" w:leader="none"/>
              </w:tabs>
              <w:spacing w:line="153" w:lineRule="auto" w:before="23" w:after="0"/>
              <w:ind w:left="690" w:right="261" w:hanging="240"/>
              <w:jc w:val="left"/>
              <w:rPr>
                <w:sz w:val="19"/>
              </w:rPr>
            </w:pPr>
            <w:r>
              <w:rPr>
                <w:color w:val="4D4D4F"/>
                <w:position w:val="-11"/>
                <w:sz w:val="19"/>
              </w:rPr>
              <w:t>The</w:t>
            </w:r>
            <w:r>
              <w:rPr>
                <w:color w:val="4D4D4F"/>
                <w:spacing w:val="-14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Bank’s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assessment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of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the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growth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of</w:t>
            </w:r>
            <w:r>
              <w:rPr>
                <w:color w:val="4D4D4F"/>
                <w:spacing w:val="-14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potential</w:t>
              <w:tab/>
            </w:r>
            <w:r>
              <w:rPr>
                <w:color w:val="4D4D4F"/>
                <w:sz w:val="19"/>
              </w:rPr>
              <w:t>rate consistent with output remaining sustainably at</w:t>
            </w:r>
            <w:r>
              <w:rPr>
                <w:color w:val="4D4D4F"/>
                <w:spacing w:val="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output,</w:t>
            </w:r>
            <w:r>
              <w:rPr>
                <w:color w:val="4D4D4F"/>
                <w:spacing w:val="-12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a</w:t>
            </w:r>
            <w:r>
              <w:rPr>
                <w:color w:val="4D4D4F"/>
                <w:spacing w:val="-11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longer-term</w:t>
            </w:r>
            <w:r>
              <w:rPr>
                <w:color w:val="4D4D4F"/>
                <w:spacing w:val="-12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concept,</w:t>
            </w:r>
            <w:r>
              <w:rPr>
                <w:color w:val="4D4D4F"/>
                <w:spacing w:val="-11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looks</w:t>
            </w:r>
            <w:r>
              <w:rPr>
                <w:color w:val="4D4D4F"/>
                <w:spacing w:val="-12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through</w:t>
            </w:r>
            <w:r>
              <w:rPr>
                <w:color w:val="4D4D4F"/>
                <w:spacing w:val="-11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the</w:t>
              <w:tab/>
            </w:r>
            <w:r>
              <w:rPr>
                <w:color w:val="4D4D4F"/>
                <w:sz w:val="19"/>
              </w:rPr>
              <w:t>its</w:t>
            </w:r>
            <w:r>
              <w:rPr>
                <w:color w:val="4D4D4F"/>
                <w:spacing w:val="-7"/>
                <w:sz w:val="19"/>
              </w:rPr>
              <w:t> </w:t>
            </w:r>
            <w:r>
              <w:rPr>
                <w:color w:val="4D4D4F"/>
                <w:sz w:val="19"/>
              </w:rPr>
              <w:t>potential</w:t>
            </w:r>
            <w:r>
              <w:rPr>
                <w:color w:val="4D4D4F"/>
                <w:spacing w:val="-7"/>
                <w:sz w:val="19"/>
              </w:rPr>
              <w:t> </w:t>
            </w:r>
            <w:r>
              <w:rPr>
                <w:color w:val="4D4D4F"/>
                <w:sz w:val="19"/>
              </w:rPr>
              <w:t>and</w:t>
            </w:r>
            <w:r>
              <w:rPr>
                <w:color w:val="4D4D4F"/>
                <w:spacing w:val="-7"/>
                <w:sz w:val="19"/>
              </w:rPr>
              <w:t> </w:t>
            </w:r>
            <w:r>
              <w:rPr>
                <w:color w:val="4D4D4F"/>
                <w:sz w:val="19"/>
              </w:rPr>
              <w:t>with</w:t>
            </w:r>
            <w:r>
              <w:rPr>
                <w:color w:val="4D4D4F"/>
                <w:spacing w:val="-8"/>
                <w:sz w:val="19"/>
              </w:rPr>
              <w:t> </w:t>
            </w:r>
            <w:r>
              <w:rPr>
                <w:color w:val="4D4D4F"/>
                <w:sz w:val="19"/>
              </w:rPr>
              <w:t>inflation</w:t>
            </w:r>
            <w:r>
              <w:rPr>
                <w:color w:val="4D4D4F"/>
                <w:spacing w:val="-7"/>
                <w:sz w:val="19"/>
              </w:rPr>
              <w:t> </w:t>
            </w:r>
            <w:r>
              <w:rPr>
                <w:color w:val="4D4D4F"/>
                <w:sz w:val="19"/>
              </w:rPr>
              <w:t>at</w:t>
            </w:r>
            <w:r>
              <w:rPr>
                <w:color w:val="4D4D4F"/>
                <w:spacing w:val="-7"/>
                <w:sz w:val="19"/>
              </w:rPr>
              <w:t> </w:t>
            </w:r>
            <w:r>
              <w:rPr>
                <w:color w:val="4D4D4F"/>
                <w:sz w:val="19"/>
              </w:rPr>
              <w:t>target,</w:t>
            </w:r>
            <w:r>
              <w:rPr>
                <w:color w:val="4D4D4F"/>
                <w:spacing w:val="-7"/>
                <w:sz w:val="19"/>
              </w:rPr>
              <w:t> </w:t>
            </w:r>
            <w:r>
              <w:rPr>
                <w:color w:val="4D4D4F"/>
                <w:sz w:val="19"/>
              </w:rPr>
              <w:t>on</w:t>
            </w:r>
            <w:r>
              <w:rPr>
                <w:color w:val="4D4D4F"/>
                <w:spacing w:val="-7"/>
                <w:sz w:val="19"/>
              </w:rPr>
              <w:t> </w:t>
            </w:r>
            <w:r>
              <w:rPr>
                <w:color w:val="4D4D4F"/>
                <w:sz w:val="19"/>
              </w:rPr>
              <w:t>an</w:t>
            </w:r>
            <w:r>
              <w:rPr>
                <w:color w:val="4D4D4F"/>
                <w:spacing w:val="-7"/>
                <w:sz w:val="19"/>
              </w:rPr>
              <w:t> </w:t>
            </w:r>
            <w:r>
              <w:rPr>
                <w:color w:val="4D4D4F"/>
                <w:sz w:val="19"/>
              </w:rPr>
              <w:t>ongoing</w:t>
            </w:r>
            <w:r>
              <w:rPr>
                <w:color w:val="4D4D4F"/>
                <w:spacing w:val="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short-lived</w:t>
            </w:r>
            <w:r>
              <w:rPr>
                <w:color w:val="4D4D4F"/>
                <w:spacing w:val="19"/>
                <w:w w:val="95"/>
                <w:position w:val="-1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impacts</w:t>
            </w:r>
            <w:r>
              <w:rPr>
                <w:color w:val="4D4D4F"/>
                <w:spacing w:val="19"/>
                <w:w w:val="95"/>
                <w:position w:val="-1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of</w:t>
            </w:r>
            <w:r>
              <w:rPr>
                <w:color w:val="4D4D4F"/>
                <w:spacing w:val="20"/>
                <w:w w:val="95"/>
                <w:position w:val="-1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containment</w:t>
            </w:r>
            <w:r>
              <w:rPr>
                <w:color w:val="4D4D4F"/>
                <w:spacing w:val="19"/>
                <w:w w:val="95"/>
                <w:position w:val="-1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measures.</w:t>
              <w:tab/>
            </w:r>
            <w:r>
              <w:rPr>
                <w:color w:val="4D4D4F"/>
                <w:sz w:val="19"/>
              </w:rPr>
              <w:t>basis, plus 2 percent for inflation. It is a medium- to</w:t>
            </w:r>
            <w:r>
              <w:rPr>
                <w:color w:val="4D4D4F"/>
                <w:spacing w:val="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The</w:t>
            </w:r>
            <w:r>
              <w:rPr>
                <w:color w:val="4D4D4F"/>
                <w:spacing w:val="12"/>
                <w:w w:val="95"/>
                <w:position w:val="-1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Bank</w:t>
            </w:r>
            <w:r>
              <w:rPr>
                <w:color w:val="4D4D4F"/>
                <w:spacing w:val="13"/>
                <w:w w:val="95"/>
                <w:position w:val="-1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estimates</w:t>
            </w:r>
            <w:r>
              <w:rPr>
                <w:color w:val="4D4D4F"/>
                <w:spacing w:val="13"/>
                <w:w w:val="95"/>
                <w:position w:val="-1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that</w:t>
            </w:r>
            <w:r>
              <w:rPr>
                <w:color w:val="4D4D4F"/>
                <w:spacing w:val="13"/>
                <w:w w:val="95"/>
                <w:position w:val="-1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over</w:t>
            </w:r>
            <w:r>
              <w:rPr>
                <w:color w:val="4D4D4F"/>
                <w:spacing w:val="13"/>
                <w:w w:val="95"/>
                <w:position w:val="-1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2020–23,</w:t>
            </w:r>
            <w:r>
              <w:rPr>
                <w:color w:val="4D4D4F"/>
                <w:spacing w:val="13"/>
                <w:w w:val="95"/>
                <w:position w:val="-11"/>
                <w:sz w:val="19"/>
              </w:rPr>
              <w:t> </w:t>
            </w:r>
            <w:r>
              <w:rPr>
                <w:color w:val="4D4D4F"/>
                <w:w w:val="95"/>
                <w:position w:val="-11"/>
                <w:sz w:val="19"/>
              </w:rPr>
              <w:t>persistent</w:t>
              <w:tab/>
            </w:r>
            <w:r>
              <w:rPr>
                <w:color w:val="4D4D4F"/>
                <w:w w:val="95"/>
                <w:sz w:val="19"/>
              </w:rPr>
              <w:t>long-term</w:t>
            </w:r>
            <w:r>
              <w:rPr>
                <w:color w:val="4D4D4F"/>
                <w:spacing w:val="1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equilibrium</w:t>
            </w:r>
            <w:r>
              <w:rPr>
                <w:color w:val="4D4D4F"/>
                <w:spacing w:val="1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concept.</w:t>
            </w:r>
            <w:r>
              <w:rPr>
                <w:color w:val="4D4D4F"/>
                <w:spacing w:val="1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In</w:t>
            </w:r>
            <w:r>
              <w:rPr>
                <w:color w:val="4D4D4F"/>
                <w:spacing w:val="1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this</w:t>
            </w:r>
            <w:r>
              <w:rPr>
                <w:color w:val="4D4D4F"/>
                <w:spacing w:val="1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Report,</w:t>
            </w:r>
            <w:r>
              <w:rPr>
                <w:color w:val="4D4D4F"/>
                <w:spacing w:val="1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14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Bank</w:t>
            </w:r>
            <w:r>
              <w:rPr>
                <w:color w:val="4D4D4F"/>
                <w:spacing w:val="-47"/>
                <w:w w:val="95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scarring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eﬀects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of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the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pandemic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on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the</w:t>
            </w:r>
            <w:r>
              <w:rPr>
                <w:color w:val="4D4D4F"/>
                <w:spacing w:val="-12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labour</w:t>
            </w:r>
            <w:r>
              <w:rPr>
                <w:color w:val="4D4D4F"/>
                <w:spacing w:val="-13"/>
                <w:position w:val="-11"/>
                <w:sz w:val="19"/>
              </w:rPr>
              <w:t> </w:t>
            </w:r>
            <w:r>
              <w:rPr>
                <w:color w:val="4D4D4F"/>
                <w:position w:val="-11"/>
                <w:sz w:val="19"/>
              </w:rPr>
              <w:t>force,</w:t>
              <w:tab/>
            </w:r>
            <w:r>
              <w:rPr>
                <w:color w:val="4D4D4F"/>
                <w:spacing w:val="-1"/>
                <w:sz w:val="19"/>
              </w:rPr>
              <w:t>has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updated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its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estimated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range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of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pacing w:val="-1"/>
                <w:sz w:val="19"/>
              </w:rPr>
              <w:t>the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neutral</w:t>
            </w:r>
            <w:r>
              <w:rPr>
                <w:color w:val="4D4D4F"/>
                <w:spacing w:val="-12"/>
                <w:sz w:val="19"/>
              </w:rPr>
              <w:t> </w:t>
            </w:r>
            <w:r>
              <w:rPr>
                <w:color w:val="4D4D4F"/>
                <w:sz w:val="19"/>
              </w:rPr>
              <w:t>interest</w:t>
            </w:r>
          </w:p>
          <w:p>
            <w:pPr>
              <w:pStyle w:val="TableParagraph"/>
              <w:spacing w:line="1" w:lineRule="exact" w:before="0"/>
              <w:ind w:left="5689"/>
              <w:jc w:val="left"/>
              <w:rPr>
                <w:sz w:val="19"/>
              </w:rPr>
            </w:pPr>
            <w:r>
              <w:rPr>
                <w:color w:val="4D4D4F"/>
                <w:w w:val="95"/>
                <w:sz w:val="19"/>
              </w:rPr>
              <w:t>rate</w:t>
            </w:r>
            <w:r>
              <w:rPr>
                <w:color w:val="4D4D4F"/>
                <w:spacing w:val="-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(see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Appendix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2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on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page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33).</w:t>
            </w:r>
            <w:r>
              <w:rPr>
                <w:color w:val="4D4D4F"/>
                <w:spacing w:val="-3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The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projection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is</w:t>
            </w:r>
            <w:r>
              <w:rPr>
                <w:color w:val="4D4D4F"/>
                <w:spacing w:val="-2"/>
                <w:w w:val="95"/>
                <w:sz w:val="19"/>
              </w:rPr>
              <w:t> </w:t>
            </w:r>
            <w:r>
              <w:rPr>
                <w:color w:val="4D4D4F"/>
                <w:w w:val="95"/>
                <w:sz w:val="19"/>
              </w:rPr>
              <w:t>based</w:t>
            </w:r>
          </w:p>
          <w:p>
            <w:pPr>
              <w:pStyle w:val="TableParagraph"/>
              <w:tabs>
                <w:tab w:pos="5689" w:val="left" w:leader="none"/>
              </w:tabs>
              <w:spacing w:line="267" w:lineRule="exact" w:before="0"/>
              <w:ind w:left="110"/>
              <w:jc w:val="left"/>
              <w:rPr>
                <w:sz w:val="19"/>
              </w:rPr>
            </w:pPr>
            <w:r>
              <w:rPr>
                <w:color w:val="006976"/>
                <w:sz w:val="14"/>
              </w:rPr>
              <w:t>1    </w:t>
            </w:r>
            <w:r>
              <w:rPr>
                <w:color w:val="4D4D4F"/>
                <w:sz w:val="14"/>
              </w:rPr>
              <w:t>As</w:t>
            </w:r>
            <w:r>
              <w:rPr>
                <w:color w:val="4D4D4F"/>
                <w:spacing w:val="-6"/>
                <w:sz w:val="14"/>
              </w:rPr>
              <w:t> </w:t>
            </w:r>
            <w:r>
              <w:rPr>
                <w:color w:val="4D4D4F"/>
                <w:sz w:val="14"/>
              </w:rPr>
              <w:t>in</w:t>
            </w:r>
            <w:r>
              <w:rPr>
                <w:color w:val="4D4D4F"/>
                <w:spacing w:val="-7"/>
                <w:sz w:val="14"/>
              </w:rPr>
              <w:t> </w:t>
            </w:r>
            <w:r>
              <w:rPr>
                <w:color w:val="4D4D4F"/>
                <w:sz w:val="14"/>
              </w:rPr>
              <w:t>the</w:t>
            </w:r>
            <w:r>
              <w:rPr>
                <w:color w:val="4D4D4F"/>
                <w:spacing w:val="-6"/>
                <w:sz w:val="14"/>
              </w:rPr>
              <w:t> </w:t>
            </w:r>
            <w:r>
              <w:rPr>
                <w:color w:val="4D4D4F"/>
                <w:sz w:val="14"/>
              </w:rPr>
              <w:t>July</w:t>
            </w:r>
            <w:r>
              <w:rPr>
                <w:color w:val="4D4D4F"/>
                <w:spacing w:val="-6"/>
                <w:sz w:val="14"/>
              </w:rPr>
              <w:t> </w:t>
            </w:r>
            <w:r>
              <w:rPr>
                <w:color w:val="4D4D4F"/>
                <w:sz w:val="14"/>
              </w:rPr>
              <w:t>Report,</w:t>
            </w:r>
            <w:r>
              <w:rPr>
                <w:color w:val="4D4D4F"/>
                <w:spacing w:val="-6"/>
                <w:sz w:val="14"/>
              </w:rPr>
              <w:t> </w:t>
            </w:r>
            <w:r>
              <w:rPr>
                <w:color w:val="4D4D4F"/>
                <w:sz w:val="14"/>
              </w:rPr>
              <w:t>the</w:t>
            </w:r>
            <w:r>
              <w:rPr>
                <w:color w:val="4D4D4F"/>
                <w:spacing w:val="-7"/>
                <w:sz w:val="14"/>
              </w:rPr>
              <w:t> </w:t>
            </w:r>
            <w:r>
              <w:rPr>
                <w:color w:val="4D4D4F"/>
                <w:sz w:val="14"/>
              </w:rPr>
              <w:t>Bank</w:t>
            </w:r>
            <w:r>
              <w:rPr>
                <w:color w:val="4D4D4F"/>
                <w:spacing w:val="-6"/>
                <w:sz w:val="14"/>
              </w:rPr>
              <w:t> </w:t>
            </w:r>
            <w:r>
              <w:rPr>
                <w:color w:val="4D4D4F"/>
                <w:sz w:val="14"/>
              </w:rPr>
              <w:t>makes</w:t>
            </w:r>
            <w:r>
              <w:rPr>
                <w:color w:val="4D4D4F"/>
                <w:spacing w:val="-6"/>
                <w:sz w:val="14"/>
              </w:rPr>
              <w:t> </w:t>
            </w:r>
            <w:r>
              <w:rPr>
                <w:color w:val="4D4D4F"/>
                <w:sz w:val="14"/>
              </w:rPr>
              <w:t>the</w:t>
            </w:r>
            <w:r>
              <w:rPr>
                <w:color w:val="4D4D4F"/>
                <w:spacing w:val="-7"/>
                <w:sz w:val="14"/>
              </w:rPr>
              <w:t> </w:t>
            </w:r>
            <w:r>
              <w:rPr>
                <w:color w:val="4D4D4F"/>
                <w:sz w:val="14"/>
              </w:rPr>
              <w:t>distinction</w:t>
            </w:r>
            <w:r>
              <w:rPr>
                <w:color w:val="4D4D4F"/>
                <w:spacing w:val="-6"/>
                <w:sz w:val="14"/>
              </w:rPr>
              <w:t> </w:t>
            </w:r>
            <w:r>
              <w:rPr>
                <w:color w:val="4D4D4F"/>
                <w:sz w:val="14"/>
              </w:rPr>
              <w:t>between</w:t>
            </w:r>
            <w:r>
              <w:rPr>
                <w:color w:val="4D4D4F"/>
                <w:spacing w:val="-6"/>
                <w:sz w:val="14"/>
              </w:rPr>
              <w:t> </w:t>
            </w:r>
            <w:r>
              <w:rPr>
                <w:color w:val="4D4D4F"/>
                <w:sz w:val="14"/>
              </w:rPr>
              <w:t>supply</w:t>
            </w:r>
            <w:r>
              <w:rPr>
                <w:color w:val="4D4D4F"/>
                <w:spacing w:val="-6"/>
                <w:sz w:val="14"/>
              </w:rPr>
              <w:t> </w:t>
            </w:r>
            <w:r>
              <w:rPr>
                <w:color w:val="4D4D4F"/>
                <w:sz w:val="14"/>
              </w:rPr>
              <w:t>and</w:t>
              <w:tab/>
            </w:r>
            <w:r>
              <w:rPr>
                <w:color w:val="4D4D4F"/>
                <w:position w:val="7"/>
                <w:sz w:val="19"/>
              </w:rPr>
              <w:t>on</w:t>
            </w:r>
            <w:r>
              <w:rPr>
                <w:color w:val="4D4D4F"/>
                <w:spacing w:val="-9"/>
                <w:position w:val="7"/>
                <w:sz w:val="19"/>
              </w:rPr>
              <w:t> </w:t>
            </w:r>
            <w:r>
              <w:rPr>
                <w:color w:val="4D4D4F"/>
                <w:position w:val="7"/>
                <w:sz w:val="19"/>
              </w:rPr>
              <w:t>the</w:t>
            </w:r>
            <w:r>
              <w:rPr>
                <w:color w:val="4D4D4F"/>
                <w:spacing w:val="-9"/>
                <w:position w:val="7"/>
                <w:sz w:val="19"/>
              </w:rPr>
              <w:t> </w:t>
            </w:r>
            <w:r>
              <w:rPr>
                <w:color w:val="4D4D4F"/>
                <w:position w:val="7"/>
                <w:sz w:val="19"/>
              </w:rPr>
              <w:t>assumption</w:t>
            </w:r>
            <w:r>
              <w:rPr>
                <w:color w:val="4D4D4F"/>
                <w:spacing w:val="-9"/>
                <w:position w:val="7"/>
                <w:sz w:val="19"/>
              </w:rPr>
              <w:t> </w:t>
            </w:r>
            <w:r>
              <w:rPr>
                <w:color w:val="4D4D4F"/>
                <w:position w:val="7"/>
                <w:sz w:val="19"/>
              </w:rPr>
              <w:t>that</w:t>
            </w:r>
            <w:r>
              <w:rPr>
                <w:color w:val="4D4D4F"/>
                <w:spacing w:val="-9"/>
                <w:position w:val="7"/>
                <w:sz w:val="19"/>
              </w:rPr>
              <w:t> </w:t>
            </w:r>
            <w:r>
              <w:rPr>
                <w:color w:val="4D4D4F"/>
                <w:position w:val="7"/>
                <w:sz w:val="19"/>
              </w:rPr>
              <w:t>the</w:t>
            </w:r>
            <w:r>
              <w:rPr>
                <w:color w:val="4D4D4F"/>
                <w:spacing w:val="-9"/>
                <w:position w:val="7"/>
                <w:sz w:val="19"/>
              </w:rPr>
              <w:t> </w:t>
            </w:r>
            <w:r>
              <w:rPr>
                <w:color w:val="4D4D4F"/>
                <w:position w:val="7"/>
                <w:sz w:val="19"/>
              </w:rPr>
              <w:t>neutral</w:t>
            </w:r>
            <w:r>
              <w:rPr>
                <w:color w:val="4D4D4F"/>
                <w:spacing w:val="-9"/>
                <w:position w:val="7"/>
                <w:sz w:val="19"/>
              </w:rPr>
              <w:t> </w:t>
            </w:r>
            <w:r>
              <w:rPr>
                <w:color w:val="4D4D4F"/>
                <w:position w:val="7"/>
                <w:sz w:val="19"/>
              </w:rPr>
              <w:t>rate</w:t>
            </w:r>
            <w:r>
              <w:rPr>
                <w:color w:val="4D4D4F"/>
                <w:spacing w:val="-9"/>
                <w:position w:val="7"/>
                <w:sz w:val="19"/>
              </w:rPr>
              <w:t> </w:t>
            </w:r>
            <w:r>
              <w:rPr>
                <w:color w:val="4D4D4F"/>
                <w:position w:val="7"/>
                <w:sz w:val="19"/>
              </w:rPr>
              <w:t>is</w:t>
            </w:r>
            <w:r>
              <w:rPr>
                <w:color w:val="4D4D4F"/>
                <w:spacing w:val="-9"/>
                <w:position w:val="7"/>
                <w:sz w:val="19"/>
              </w:rPr>
              <w:t> </w:t>
            </w:r>
            <w:r>
              <w:rPr>
                <w:color w:val="4D4D4F"/>
                <w:position w:val="7"/>
                <w:sz w:val="19"/>
              </w:rPr>
              <w:t>at</w:t>
            </w:r>
            <w:r>
              <w:rPr>
                <w:color w:val="4D4D4F"/>
                <w:spacing w:val="-8"/>
                <w:position w:val="7"/>
                <w:sz w:val="19"/>
              </w:rPr>
              <w:t> </w:t>
            </w:r>
            <w:r>
              <w:rPr>
                <w:color w:val="4D4D4F"/>
                <w:position w:val="7"/>
                <w:sz w:val="19"/>
              </w:rPr>
              <w:t>the</w:t>
            </w:r>
            <w:r>
              <w:rPr>
                <w:color w:val="4D4D4F"/>
                <w:spacing w:val="-9"/>
                <w:position w:val="7"/>
                <w:sz w:val="19"/>
              </w:rPr>
              <w:t> </w:t>
            </w:r>
            <w:r>
              <w:rPr>
                <w:color w:val="4D4D4F"/>
                <w:position w:val="7"/>
                <w:sz w:val="19"/>
              </w:rPr>
              <w:t>midpoint</w:t>
            </w:r>
          </w:p>
          <w:p>
            <w:pPr>
              <w:pStyle w:val="TableParagraph"/>
              <w:tabs>
                <w:tab w:pos="5689" w:val="left" w:leader="none"/>
              </w:tabs>
              <w:spacing w:line="214" w:lineRule="exact" w:before="0"/>
              <w:ind w:left="329"/>
              <w:jc w:val="left"/>
              <w:rPr>
                <w:sz w:val="19"/>
              </w:rPr>
            </w:pPr>
            <w:r>
              <w:rPr>
                <w:color w:val="4D4D4F"/>
                <w:sz w:val="14"/>
              </w:rPr>
              <w:t>potential</w:t>
            </w:r>
            <w:r>
              <w:rPr>
                <w:color w:val="4D4D4F"/>
                <w:spacing w:val="-2"/>
                <w:sz w:val="14"/>
              </w:rPr>
              <w:t> </w:t>
            </w:r>
            <w:r>
              <w:rPr>
                <w:color w:val="4D4D4F"/>
                <w:sz w:val="14"/>
              </w:rPr>
              <w:t>output</w:t>
            </w:r>
            <w:r>
              <w:rPr>
                <w:color w:val="4D4D4F"/>
                <w:spacing w:val="-2"/>
                <w:sz w:val="14"/>
              </w:rPr>
              <w:t> </w:t>
            </w:r>
            <w:r>
              <w:rPr>
                <w:color w:val="4D4D4F"/>
                <w:sz w:val="14"/>
              </w:rPr>
              <w:t>in</w:t>
            </w:r>
            <w:r>
              <w:rPr>
                <w:color w:val="4D4D4F"/>
                <w:spacing w:val="-2"/>
                <w:sz w:val="14"/>
              </w:rPr>
              <w:t> </w:t>
            </w:r>
            <w:r>
              <w:rPr>
                <w:color w:val="4D4D4F"/>
                <w:sz w:val="14"/>
              </w:rPr>
              <w:t>the</w:t>
            </w:r>
            <w:r>
              <w:rPr>
                <w:color w:val="4D4D4F"/>
                <w:spacing w:val="-2"/>
                <w:sz w:val="14"/>
              </w:rPr>
              <w:t> </w:t>
            </w:r>
            <w:r>
              <w:rPr>
                <w:color w:val="4D4D4F"/>
                <w:sz w:val="14"/>
              </w:rPr>
              <w:t>near</w:t>
            </w:r>
            <w:r>
              <w:rPr>
                <w:color w:val="4D4D4F"/>
                <w:spacing w:val="-2"/>
                <w:sz w:val="14"/>
              </w:rPr>
              <w:t> </w:t>
            </w:r>
            <w:r>
              <w:rPr>
                <w:color w:val="4D4D4F"/>
                <w:sz w:val="14"/>
              </w:rPr>
              <w:t>term</w:t>
            </w:r>
            <w:r>
              <w:rPr>
                <w:color w:val="4D4D4F"/>
                <w:spacing w:val="-1"/>
                <w:sz w:val="14"/>
              </w:rPr>
              <w:t> </w:t>
            </w:r>
            <w:r>
              <w:rPr>
                <w:color w:val="4D4D4F"/>
                <w:sz w:val="14"/>
              </w:rPr>
              <w:t>to</w:t>
            </w:r>
            <w:r>
              <w:rPr>
                <w:color w:val="4D4D4F"/>
                <w:spacing w:val="-2"/>
                <w:sz w:val="14"/>
              </w:rPr>
              <w:t> </w:t>
            </w:r>
            <w:r>
              <w:rPr>
                <w:color w:val="4D4D4F"/>
                <w:sz w:val="14"/>
              </w:rPr>
              <w:t>account</w:t>
            </w:r>
            <w:r>
              <w:rPr>
                <w:color w:val="4D4D4F"/>
                <w:spacing w:val="-2"/>
                <w:sz w:val="14"/>
              </w:rPr>
              <w:t> </w:t>
            </w:r>
            <w:r>
              <w:rPr>
                <w:color w:val="4D4D4F"/>
                <w:sz w:val="14"/>
              </w:rPr>
              <w:t>for</w:t>
            </w:r>
            <w:r>
              <w:rPr>
                <w:color w:val="4D4D4F"/>
                <w:spacing w:val="-2"/>
                <w:sz w:val="14"/>
              </w:rPr>
              <w:t> </w:t>
            </w:r>
            <w:r>
              <w:rPr>
                <w:color w:val="4D4D4F"/>
                <w:sz w:val="14"/>
              </w:rPr>
              <w:t>the</w:t>
            </w:r>
            <w:r>
              <w:rPr>
                <w:color w:val="4D4D4F"/>
                <w:spacing w:val="-2"/>
                <w:sz w:val="14"/>
              </w:rPr>
              <w:t> </w:t>
            </w:r>
            <w:r>
              <w:rPr>
                <w:color w:val="4D4D4F"/>
                <w:sz w:val="14"/>
              </w:rPr>
              <w:t>relatively</w:t>
            </w:r>
            <w:r>
              <w:rPr>
                <w:color w:val="4D4D4F"/>
                <w:spacing w:val="-2"/>
                <w:sz w:val="14"/>
              </w:rPr>
              <w:t> </w:t>
            </w:r>
            <w:r>
              <w:rPr>
                <w:color w:val="4D4D4F"/>
                <w:sz w:val="14"/>
              </w:rPr>
              <w:t>short-lived</w:t>
              <w:tab/>
            </w:r>
            <w:r>
              <w:rPr>
                <w:color w:val="4D4D4F"/>
                <w:w w:val="95"/>
                <w:position w:val="1"/>
                <w:sz w:val="19"/>
              </w:rPr>
              <w:t>of</w:t>
            </w:r>
            <w:r>
              <w:rPr>
                <w:color w:val="4D4D4F"/>
                <w:spacing w:val="-3"/>
                <w:w w:val="95"/>
                <w:position w:val="1"/>
                <w:sz w:val="19"/>
              </w:rPr>
              <w:t> </w:t>
            </w:r>
            <w:r>
              <w:rPr>
                <w:color w:val="4D4D4F"/>
                <w:w w:val="95"/>
                <w:position w:val="1"/>
                <w:sz w:val="19"/>
              </w:rPr>
              <w:t>this</w:t>
            </w:r>
            <w:r>
              <w:rPr>
                <w:color w:val="4D4D4F"/>
                <w:spacing w:val="-3"/>
                <w:w w:val="95"/>
                <w:position w:val="1"/>
                <w:sz w:val="19"/>
              </w:rPr>
              <w:t> </w:t>
            </w:r>
            <w:r>
              <w:rPr>
                <w:color w:val="4D4D4F"/>
                <w:w w:val="95"/>
                <w:position w:val="1"/>
                <w:sz w:val="19"/>
              </w:rPr>
              <w:t>range</w:t>
            </w:r>
            <w:r>
              <w:rPr>
                <w:color w:val="4D4D4F"/>
                <w:spacing w:val="-3"/>
                <w:w w:val="95"/>
                <w:position w:val="1"/>
                <w:sz w:val="19"/>
              </w:rPr>
              <w:t> </w:t>
            </w:r>
            <w:r>
              <w:rPr>
                <w:color w:val="4D4D4F"/>
                <w:w w:val="95"/>
                <w:position w:val="1"/>
                <w:sz w:val="19"/>
              </w:rPr>
              <w:t>of</w:t>
            </w:r>
            <w:r>
              <w:rPr>
                <w:color w:val="4D4D4F"/>
                <w:spacing w:val="-3"/>
                <w:w w:val="95"/>
                <w:position w:val="1"/>
                <w:sz w:val="19"/>
              </w:rPr>
              <w:t> </w:t>
            </w:r>
            <w:r>
              <w:rPr>
                <w:color w:val="4D4D4F"/>
                <w:w w:val="95"/>
                <w:position w:val="1"/>
                <w:sz w:val="19"/>
              </w:rPr>
              <w:t>1.75</w:t>
            </w:r>
            <w:r>
              <w:rPr>
                <w:color w:val="4D4D4F"/>
                <w:spacing w:val="-3"/>
                <w:w w:val="95"/>
                <w:position w:val="1"/>
                <w:sz w:val="19"/>
              </w:rPr>
              <w:t> </w:t>
            </w:r>
            <w:r>
              <w:rPr>
                <w:color w:val="4D4D4F"/>
                <w:w w:val="95"/>
                <w:position w:val="1"/>
                <w:sz w:val="19"/>
              </w:rPr>
              <w:t>to</w:t>
            </w:r>
            <w:r>
              <w:rPr>
                <w:color w:val="4D4D4F"/>
                <w:spacing w:val="-3"/>
                <w:w w:val="95"/>
                <w:position w:val="1"/>
                <w:sz w:val="19"/>
              </w:rPr>
              <w:t> </w:t>
            </w:r>
            <w:r>
              <w:rPr>
                <w:color w:val="4D4D4F"/>
                <w:w w:val="95"/>
                <w:position w:val="1"/>
                <w:sz w:val="19"/>
              </w:rPr>
              <w:t>2.75</w:t>
            </w:r>
            <w:r>
              <w:rPr>
                <w:color w:val="4D4D4F"/>
                <w:spacing w:val="-3"/>
                <w:w w:val="95"/>
                <w:position w:val="1"/>
                <w:sz w:val="19"/>
              </w:rPr>
              <w:t> </w:t>
            </w:r>
            <w:r>
              <w:rPr>
                <w:color w:val="4D4D4F"/>
                <w:w w:val="95"/>
                <w:position w:val="1"/>
                <w:sz w:val="19"/>
              </w:rPr>
              <w:t>percent.</w:t>
            </w:r>
          </w:p>
          <w:p>
            <w:pPr>
              <w:pStyle w:val="TableParagraph"/>
              <w:spacing w:line="182" w:lineRule="exact" w:before="0"/>
              <w:ind w:left="329"/>
              <w:jc w:val="left"/>
              <w:rPr>
                <w:sz w:val="14"/>
              </w:rPr>
            </w:pPr>
            <w:r>
              <w:rPr>
                <w:color w:val="4D4D4F"/>
                <w:sz w:val="14"/>
              </w:rPr>
              <w:t>nature</w:t>
            </w:r>
            <w:r>
              <w:rPr>
                <w:color w:val="4D4D4F"/>
                <w:spacing w:val="-5"/>
                <w:sz w:val="14"/>
              </w:rPr>
              <w:t> </w:t>
            </w:r>
            <w:r>
              <w:rPr>
                <w:color w:val="4D4D4F"/>
                <w:sz w:val="14"/>
              </w:rPr>
              <w:t>of</w:t>
            </w:r>
            <w:r>
              <w:rPr>
                <w:color w:val="4D4D4F"/>
                <w:spacing w:val="-5"/>
                <w:sz w:val="14"/>
              </w:rPr>
              <w:t> </w:t>
            </w:r>
            <w:r>
              <w:rPr>
                <w:color w:val="4D4D4F"/>
                <w:sz w:val="14"/>
              </w:rPr>
              <w:t>some</w:t>
            </w:r>
            <w:r>
              <w:rPr>
                <w:color w:val="4D4D4F"/>
                <w:spacing w:val="-5"/>
                <w:sz w:val="14"/>
              </w:rPr>
              <w:t> </w:t>
            </w:r>
            <w:r>
              <w:rPr>
                <w:color w:val="4D4D4F"/>
                <w:sz w:val="14"/>
              </w:rPr>
              <w:t>of</w:t>
            </w:r>
            <w:r>
              <w:rPr>
                <w:color w:val="4D4D4F"/>
                <w:spacing w:val="-5"/>
                <w:sz w:val="14"/>
              </w:rPr>
              <w:t> </w:t>
            </w:r>
            <w:r>
              <w:rPr>
                <w:color w:val="4D4D4F"/>
                <w:sz w:val="14"/>
              </w:rPr>
              <w:t>the</w:t>
            </w:r>
            <w:r>
              <w:rPr>
                <w:color w:val="4D4D4F"/>
                <w:spacing w:val="-5"/>
                <w:sz w:val="14"/>
              </w:rPr>
              <w:t> </w:t>
            </w:r>
            <w:r>
              <w:rPr>
                <w:color w:val="4D4D4F"/>
                <w:sz w:val="14"/>
              </w:rPr>
              <w:t>contraction</w:t>
            </w:r>
            <w:r>
              <w:rPr>
                <w:color w:val="4D4D4F"/>
                <w:spacing w:val="-5"/>
                <w:sz w:val="14"/>
              </w:rPr>
              <w:t> </w:t>
            </w:r>
            <w:r>
              <w:rPr>
                <w:color w:val="4D4D4F"/>
                <w:sz w:val="14"/>
              </w:rPr>
              <w:t>in</w:t>
            </w:r>
            <w:r>
              <w:rPr>
                <w:color w:val="4D4D4F"/>
                <w:spacing w:val="-4"/>
                <w:sz w:val="14"/>
              </w:rPr>
              <w:t> </w:t>
            </w:r>
            <w:r>
              <w:rPr>
                <w:color w:val="4D4D4F"/>
                <w:sz w:val="14"/>
              </w:rPr>
              <w:t>supply.</w:t>
            </w:r>
          </w:p>
        </w:tc>
      </w:tr>
    </w:tbl>
    <w:p>
      <w:pPr>
        <w:pStyle w:val="BodyText"/>
        <w:spacing w:before="8"/>
        <w:rPr>
          <w:sz w:val="16"/>
        </w:rPr>
      </w:pPr>
    </w:p>
    <w:p>
      <w:pPr>
        <w:pStyle w:val="BodyText"/>
        <w:spacing w:line="225" w:lineRule="auto" w:before="95"/>
        <w:ind w:left="2300" w:right="2578"/>
      </w:pPr>
      <w:r>
        <w:rPr/>
        <w:pict>
          <v:line style="position:absolute;mso-position-horizontal-relative:page;mso-position-vertical-relative:paragraph;z-index:15764480" from="49pt,-59.799694pt" to="300pt,-59.799694pt" stroked="true" strokeweight=".75pt" strokecolor="#006976">
            <v:stroke dashstyle="solid"/>
            <w10:wrap type="none"/>
          </v:line>
        </w:pict>
      </w:r>
      <w:r>
        <w:rPr>
          <w:color w:val="4D4D4F"/>
          <w:w w:val="105"/>
        </w:rPr>
        <w:t>Recognizing the ongoing challenges—particularly the severe impacts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low-income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households—governments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extended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modified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income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support programs since the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July Report. Meanwhile, monetary</w:t>
      </w:r>
    </w:p>
    <w:p>
      <w:pPr>
        <w:pStyle w:val="BodyText"/>
        <w:spacing w:line="225" w:lineRule="auto" w:before="2"/>
        <w:ind w:left="2300" w:right="2079"/>
      </w:pPr>
      <w:r>
        <w:rPr>
          <w:color w:val="4D4D4F"/>
          <w:w w:val="105"/>
        </w:rPr>
        <w:t>policy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continues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keep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borrowing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costs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low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Canadian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businesses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households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(Box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3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page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24).</w:t>
      </w:r>
    </w:p>
    <w:p>
      <w:pPr>
        <w:pStyle w:val="BodyText"/>
        <w:spacing w:line="225" w:lineRule="auto" w:before="121"/>
        <w:ind w:left="2300" w:right="2195"/>
      </w:pPr>
      <w:r>
        <w:rPr>
          <w:color w:val="4D4D4F"/>
          <w:w w:val="105"/>
        </w:rPr>
        <w:t>The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recovery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projected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prolonged,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underpinned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policy support but largely influenced by the evolution of the virus, ongoing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uncertainty and structural changes to the economy. These changes could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result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longer-term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shifts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workers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capital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across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different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regions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 sectors of the economy. This adjustment process weighs on the Bank’s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10"/>
        </w:rPr>
        <w:t>estimates</w:t>
      </w:r>
      <w:r>
        <w:rPr>
          <w:color w:val="4D4D4F"/>
          <w:spacing w:val="-10"/>
          <w:w w:val="110"/>
        </w:rPr>
        <w:t> </w:t>
      </w:r>
      <w:r>
        <w:rPr>
          <w:color w:val="4D4D4F"/>
          <w:w w:val="110"/>
        </w:rPr>
        <w:t>of</w:t>
      </w:r>
      <w:r>
        <w:rPr>
          <w:color w:val="4D4D4F"/>
          <w:spacing w:val="-9"/>
          <w:w w:val="110"/>
        </w:rPr>
        <w:t> </w:t>
      </w:r>
      <w:r>
        <w:rPr>
          <w:color w:val="4D4D4F"/>
          <w:w w:val="110"/>
        </w:rPr>
        <w:t>potential</w:t>
      </w:r>
      <w:r>
        <w:rPr>
          <w:color w:val="4D4D4F"/>
          <w:spacing w:val="-9"/>
          <w:w w:val="110"/>
        </w:rPr>
        <w:t> </w:t>
      </w:r>
      <w:r>
        <w:rPr>
          <w:color w:val="4D4D4F"/>
          <w:w w:val="110"/>
        </w:rPr>
        <w:t>growth.</w:t>
      </w:r>
    </w:p>
    <w:p>
      <w:pPr>
        <w:pStyle w:val="BodyText"/>
        <w:spacing w:line="225" w:lineRule="auto" w:before="124"/>
        <w:ind w:left="2300" w:right="2079"/>
      </w:pPr>
      <w:r>
        <w:rPr>
          <w:color w:val="4D4D4F"/>
          <w:w w:val="105"/>
        </w:rPr>
        <w:t>After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declining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about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5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½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2020,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economy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expand by almost 4 percent on average in 2021 and 2022 (Table 2). Two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factors will likely lead to quarterly patterns of growth that are unusually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choppy: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localized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outbreaks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containment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measures,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varied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rates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10"/>
        </w:rPr>
        <w:t>recovery</w:t>
      </w:r>
      <w:r>
        <w:rPr>
          <w:color w:val="4D4D4F"/>
          <w:spacing w:val="-10"/>
          <w:w w:val="110"/>
        </w:rPr>
        <w:t> </w:t>
      </w:r>
      <w:r>
        <w:rPr>
          <w:color w:val="4D4D4F"/>
          <w:w w:val="110"/>
        </w:rPr>
        <w:t>across</w:t>
      </w:r>
      <w:r>
        <w:rPr>
          <w:color w:val="4D4D4F"/>
          <w:spacing w:val="-9"/>
          <w:w w:val="110"/>
        </w:rPr>
        <w:t> </w:t>
      </w:r>
      <w:r>
        <w:rPr>
          <w:color w:val="4D4D4F"/>
          <w:w w:val="110"/>
        </w:rPr>
        <w:t>industries.</w:t>
      </w:r>
    </w:p>
    <w:p>
      <w:pPr>
        <w:spacing w:after="0" w:line="225" w:lineRule="auto"/>
        <w:sectPr>
          <w:pgSz w:w="12240" w:h="15840"/>
          <w:pgMar w:header="839" w:footer="0" w:top="1240" w:bottom="280" w:left="380" w:right="680"/>
        </w:sectPr>
      </w:pPr>
    </w:p>
    <w:p>
      <w:pPr>
        <w:pStyle w:val="BodyText"/>
        <w:spacing w:before="8"/>
        <w:rPr>
          <w:sz w:val="27"/>
        </w:rPr>
      </w:pPr>
    </w:p>
    <w:p>
      <w:pPr>
        <w:spacing w:line="215" w:lineRule="exact" w:before="99"/>
        <w:ind w:left="2300" w:right="0" w:firstLine="0"/>
        <w:jc w:val="left"/>
        <w:rPr>
          <w:rFonts w:ascii="Helvetica Neue"/>
          <w:b/>
          <w:sz w:val="18"/>
        </w:rPr>
      </w:pPr>
      <w:bookmarkStart w:name="_bookmark9" w:id="25"/>
      <w:bookmarkEnd w:id="25"/>
      <w:r>
        <w:rPr/>
      </w:r>
      <w:r>
        <w:rPr>
          <w:rFonts w:ascii="Helvetica Neue"/>
          <w:b/>
          <w:color w:val="006976"/>
          <w:sz w:val="18"/>
        </w:rPr>
        <w:t>Table 2:</w:t>
      </w:r>
      <w:r>
        <w:rPr>
          <w:rFonts w:ascii="Helvetica Neue"/>
          <w:b/>
          <w:color w:val="006976"/>
          <w:spacing w:val="1"/>
          <w:sz w:val="18"/>
        </w:rPr>
        <w:t> </w:t>
      </w:r>
      <w:r>
        <w:rPr>
          <w:rFonts w:ascii="Helvetica Neue"/>
          <w:b/>
          <w:sz w:val="18"/>
        </w:rPr>
        <w:t>Contributions to</w:t>
      </w:r>
      <w:r>
        <w:rPr>
          <w:rFonts w:ascii="Helvetica Neue"/>
          <w:b/>
          <w:spacing w:val="1"/>
          <w:sz w:val="18"/>
        </w:rPr>
        <w:t> </w:t>
      </w:r>
      <w:r>
        <w:rPr>
          <w:rFonts w:ascii="Helvetica Neue"/>
          <w:b/>
          <w:sz w:val="18"/>
        </w:rPr>
        <w:t>average annual</w:t>
      </w:r>
      <w:r>
        <w:rPr>
          <w:rFonts w:ascii="Helvetica Neue"/>
          <w:b/>
          <w:spacing w:val="1"/>
          <w:sz w:val="18"/>
        </w:rPr>
        <w:t> </w:t>
      </w:r>
      <w:r>
        <w:rPr>
          <w:rFonts w:ascii="Helvetica Neue"/>
          <w:b/>
          <w:sz w:val="18"/>
        </w:rPr>
        <w:t>real GDP</w:t>
      </w:r>
      <w:r>
        <w:rPr>
          <w:rFonts w:ascii="Helvetica Neue"/>
          <w:b/>
          <w:spacing w:val="1"/>
          <w:sz w:val="18"/>
        </w:rPr>
        <w:t> </w:t>
      </w:r>
      <w:r>
        <w:rPr>
          <w:rFonts w:ascii="Helvetica Neue"/>
          <w:b/>
          <w:sz w:val="18"/>
        </w:rPr>
        <w:t>growth</w:t>
      </w:r>
    </w:p>
    <w:p>
      <w:pPr>
        <w:spacing w:line="183" w:lineRule="exact" w:before="0"/>
        <w:ind w:left="3020" w:right="0" w:firstLine="0"/>
        <w:jc w:val="left"/>
        <w:rPr>
          <w:sz w:val="8"/>
        </w:rPr>
      </w:pPr>
      <w:r>
        <w:rPr>
          <w:w w:val="105"/>
          <w:sz w:val="14"/>
        </w:rPr>
        <w:t>Percentage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points*</w:t>
      </w:r>
      <w:r>
        <w:rPr>
          <w:w w:val="105"/>
          <w:position w:val="5"/>
          <w:sz w:val="8"/>
        </w:rPr>
        <w:t>†</w:t>
      </w:r>
    </w:p>
    <w:p>
      <w:pPr>
        <w:pStyle w:val="BodyText"/>
        <w:spacing w:before="8"/>
        <w:rPr>
          <w:sz w:val="5"/>
        </w:rPr>
      </w:pPr>
    </w:p>
    <w:tbl>
      <w:tblPr>
        <w:tblW w:w="0" w:type="auto"/>
        <w:jc w:val="left"/>
        <w:tblInd w:w="23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76"/>
        <w:gridCol w:w="1076"/>
        <w:gridCol w:w="1076"/>
        <w:gridCol w:w="1076"/>
        <w:gridCol w:w="1076"/>
      </w:tblGrid>
      <w:tr>
        <w:trPr>
          <w:trHeight w:val="269" w:hRule="atLeast"/>
        </w:trPr>
        <w:tc>
          <w:tcPr>
            <w:tcW w:w="2576" w:type="dxa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076" w:type="dxa"/>
            <w:tcBorders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251" w:right="236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2019</w:t>
            </w:r>
          </w:p>
        </w:tc>
        <w:tc>
          <w:tcPr>
            <w:tcW w:w="1076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76" w:right="161"/>
              <w:rPr>
                <w:sz w:val="15"/>
              </w:rPr>
            </w:pPr>
            <w:r>
              <w:rPr>
                <w:color w:val="006976"/>
                <w:w w:val="115"/>
                <w:sz w:val="15"/>
              </w:rPr>
              <w:t>2020</w:t>
            </w:r>
          </w:p>
        </w:tc>
        <w:tc>
          <w:tcPr>
            <w:tcW w:w="1076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76" w:right="161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2021</w:t>
            </w:r>
          </w:p>
        </w:tc>
        <w:tc>
          <w:tcPr>
            <w:tcW w:w="1076" w:type="dxa"/>
            <w:tcBorders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left="355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2022</w:t>
            </w:r>
          </w:p>
        </w:tc>
      </w:tr>
      <w:tr>
        <w:trPr>
          <w:trHeight w:val="274" w:hRule="atLeast"/>
        </w:trPr>
        <w:tc>
          <w:tcPr>
            <w:tcW w:w="2576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9"/>
              <w:ind w:left="39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Consumption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251" w:right="236"/>
              <w:rPr>
                <w:sz w:val="16"/>
              </w:rPr>
            </w:pPr>
            <w:r>
              <w:rPr>
                <w:color w:val="4D4D4F"/>
                <w:sz w:val="16"/>
              </w:rPr>
              <w:t>1.0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76" w:right="160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-3.9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76" w:right="162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2.4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26"/>
              <w:ind w:left="385" w:right="370"/>
              <w:rPr>
                <w:sz w:val="16"/>
              </w:rPr>
            </w:pPr>
            <w:r>
              <w:rPr>
                <w:color w:val="4D4D4F"/>
                <w:sz w:val="16"/>
              </w:rPr>
              <w:t>2.3</w:t>
            </w:r>
          </w:p>
        </w:tc>
      </w:tr>
      <w:tr>
        <w:trPr>
          <w:trHeight w:val="279" w:hRule="atLeast"/>
        </w:trPr>
        <w:tc>
          <w:tcPr>
            <w:tcW w:w="2576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Housing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51" w:right="23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0.0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2"/>
              <w:rPr>
                <w:sz w:val="16"/>
              </w:rPr>
            </w:pPr>
            <w:r>
              <w:rPr>
                <w:color w:val="4D4D4F"/>
                <w:sz w:val="16"/>
              </w:rPr>
              <w:t>0.1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2"/>
              <w:rPr>
                <w:sz w:val="16"/>
              </w:rPr>
            </w:pPr>
            <w:r>
              <w:rPr>
                <w:color w:val="4D4D4F"/>
                <w:w w:val="110"/>
                <w:sz w:val="16"/>
              </w:rPr>
              <w:t>0.6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385" w:right="370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0.0</w:t>
            </w:r>
          </w:p>
        </w:tc>
      </w:tr>
      <w:tr>
        <w:trPr>
          <w:trHeight w:val="279" w:hRule="atLeast"/>
        </w:trPr>
        <w:tc>
          <w:tcPr>
            <w:tcW w:w="2576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Government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51" w:right="236"/>
              <w:rPr>
                <w:sz w:val="16"/>
              </w:rPr>
            </w:pPr>
            <w:r>
              <w:rPr>
                <w:color w:val="4D4D4F"/>
                <w:w w:val="110"/>
                <w:sz w:val="16"/>
              </w:rPr>
              <w:t>0.4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2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0.0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2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1.3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385" w:right="370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0.2</w:t>
            </w:r>
          </w:p>
        </w:tc>
      </w:tr>
      <w:tr>
        <w:trPr>
          <w:trHeight w:val="274" w:hRule="atLeast"/>
        </w:trPr>
        <w:tc>
          <w:tcPr>
            <w:tcW w:w="2576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Business</w:t>
            </w:r>
            <w:r>
              <w:rPr>
                <w:color w:val="006976"/>
                <w:spacing w:val="8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ﬁxed</w:t>
            </w:r>
            <w:r>
              <w:rPr>
                <w:color w:val="006976"/>
                <w:spacing w:val="9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investment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251" w:right="23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0.0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1"/>
              <w:rPr>
                <w:sz w:val="16"/>
              </w:rPr>
            </w:pPr>
            <w:r>
              <w:rPr>
                <w:color w:val="4D4D4F"/>
                <w:sz w:val="16"/>
              </w:rPr>
              <w:t>-1.2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1"/>
              <w:rPr>
                <w:sz w:val="16"/>
              </w:rPr>
            </w:pPr>
            <w:r>
              <w:rPr>
                <w:color w:val="4D4D4F"/>
                <w:sz w:val="16"/>
              </w:rPr>
              <w:t>0.1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ind w:left="385" w:right="370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</w:p>
        </w:tc>
      </w:tr>
      <w:tr>
        <w:trPr>
          <w:trHeight w:val="269" w:hRule="atLeast"/>
        </w:trPr>
        <w:tc>
          <w:tcPr>
            <w:tcW w:w="2576" w:type="dxa"/>
            <w:tcBorders>
              <w:top w:val="single" w:sz="6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49"/>
              <w:ind w:left="40"/>
              <w:jc w:val="left"/>
              <w:rPr>
                <w:rFonts w:ascii="Arial"/>
                <w:i/>
                <w:sz w:val="15"/>
              </w:rPr>
            </w:pPr>
            <w:r>
              <w:rPr>
                <w:rFonts w:ascii="Arial"/>
                <w:i/>
                <w:color w:val="006976"/>
                <w:w w:val="105"/>
                <w:sz w:val="15"/>
              </w:rPr>
              <w:t>Subtotal:</w:t>
            </w:r>
            <w:r>
              <w:rPr>
                <w:rFonts w:ascii="Arial"/>
                <w:i/>
                <w:color w:val="006976"/>
                <w:spacing w:val="-5"/>
                <w:w w:val="105"/>
                <w:sz w:val="15"/>
              </w:rPr>
              <w:t> </w:t>
            </w:r>
            <w:r>
              <w:rPr>
                <w:rFonts w:ascii="Arial"/>
                <w:i/>
                <w:color w:val="006976"/>
                <w:w w:val="105"/>
                <w:sz w:val="15"/>
              </w:rPr>
              <w:t>final</w:t>
            </w:r>
            <w:r>
              <w:rPr>
                <w:rFonts w:ascii="Arial"/>
                <w:i/>
                <w:color w:val="006976"/>
                <w:spacing w:val="-5"/>
                <w:w w:val="105"/>
                <w:sz w:val="15"/>
              </w:rPr>
              <w:t> </w:t>
            </w:r>
            <w:r>
              <w:rPr>
                <w:rFonts w:ascii="Arial"/>
                <w:i/>
                <w:color w:val="006976"/>
                <w:w w:val="105"/>
                <w:sz w:val="15"/>
              </w:rPr>
              <w:t>domestic</w:t>
            </w:r>
            <w:r>
              <w:rPr>
                <w:rFonts w:ascii="Arial"/>
                <w:i/>
                <w:color w:val="006976"/>
                <w:spacing w:val="-5"/>
                <w:w w:val="105"/>
                <w:sz w:val="15"/>
              </w:rPr>
              <w:t> </w:t>
            </w:r>
            <w:r>
              <w:rPr>
                <w:rFonts w:ascii="Arial"/>
                <w:i/>
                <w:color w:val="006976"/>
                <w:w w:val="105"/>
                <w:sz w:val="15"/>
              </w:rPr>
              <w:t>demand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250" w:right="236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1.3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76" w:right="161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-5.0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76" w:right="161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4.4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26"/>
              <w:ind w:left="385" w:right="370"/>
              <w:rPr>
                <w:sz w:val="16"/>
              </w:rPr>
            </w:pPr>
            <w:r>
              <w:rPr>
                <w:color w:val="4D4D4F"/>
                <w:sz w:val="16"/>
              </w:rPr>
              <w:t>3.2</w:t>
            </w:r>
          </w:p>
        </w:tc>
      </w:tr>
      <w:tr>
        <w:trPr>
          <w:trHeight w:val="274" w:hRule="atLeast"/>
        </w:trPr>
        <w:tc>
          <w:tcPr>
            <w:tcW w:w="2576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9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15"/>
                <w:sz w:val="15"/>
              </w:rPr>
              <w:t>Exports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251" w:right="236"/>
              <w:rPr>
                <w:sz w:val="16"/>
              </w:rPr>
            </w:pPr>
            <w:r>
              <w:rPr>
                <w:color w:val="4D4D4F"/>
                <w:w w:val="110"/>
                <w:sz w:val="16"/>
              </w:rPr>
              <w:t>0.4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76" w:right="161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-3.0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76" w:right="162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1.3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26"/>
              <w:ind w:left="385" w:right="371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1.5</w:t>
            </w:r>
          </w:p>
        </w:tc>
      </w:tr>
      <w:tr>
        <w:trPr>
          <w:trHeight w:val="274" w:hRule="atLeast"/>
        </w:trPr>
        <w:tc>
          <w:tcPr>
            <w:tcW w:w="2576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Imports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251" w:right="236"/>
              <w:rPr>
                <w:sz w:val="16"/>
              </w:rPr>
            </w:pPr>
            <w:r>
              <w:rPr>
                <w:color w:val="4D4D4F"/>
                <w:w w:val="110"/>
                <w:sz w:val="16"/>
              </w:rPr>
              <w:t>-0.2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2"/>
              <w:rPr>
                <w:sz w:val="16"/>
              </w:rPr>
            </w:pPr>
            <w:r>
              <w:rPr>
                <w:color w:val="4D4D4F"/>
                <w:sz w:val="16"/>
              </w:rPr>
              <w:t>3.5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2"/>
              <w:rPr>
                <w:sz w:val="16"/>
              </w:rPr>
            </w:pPr>
            <w:r>
              <w:rPr>
                <w:color w:val="4D4D4F"/>
                <w:sz w:val="16"/>
              </w:rPr>
              <w:t>-2.4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ind w:left="385" w:right="371"/>
              <w:rPr>
                <w:sz w:val="16"/>
              </w:rPr>
            </w:pPr>
            <w:r>
              <w:rPr>
                <w:color w:val="4D4D4F"/>
                <w:sz w:val="16"/>
              </w:rPr>
              <w:t>-1.4</w:t>
            </w:r>
          </w:p>
        </w:tc>
      </w:tr>
      <w:tr>
        <w:trPr>
          <w:trHeight w:val="269" w:hRule="atLeast"/>
        </w:trPr>
        <w:tc>
          <w:tcPr>
            <w:tcW w:w="2576" w:type="dxa"/>
            <w:tcBorders>
              <w:top w:val="single" w:sz="6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49"/>
              <w:ind w:left="40"/>
              <w:jc w:val="left"/>
              <w:rPr>
                <w:rFonts w:ascii="Arial"/>
                <w:i/>
                <w:sz w:val="15"/>
              </w:rPr>
            </w:pPr>
            <w:r>
              <w:rPr>
                <w:rFonts w:ascii="Arial"/>
                <w:i/>
                <w:color w:val="006976"/>
                <w:w w:val="105"/>
                <w:sz w:val="15"/>
              </w:rPr>
              <w:t>Subtotal:</w:t>
            </w:r>
            <w:r>
              <w:rPr>
                <w:rFonts w:ascii="Arial"/>
                <w:i/>
                <w:color w:val="006976"/>
                <w:spacing w:val="-1"/>
                <w:w w:val="105"/>
                <w:sz w:val="15"/>
              </w:rPr>
              <w:t> </w:t>
            </w:r>
            <w:r>
              <w:rPr>
                <w:rFonts w:ascii="Arial"/>
                <w:i/>
                <w:color w:val="006976"/>
                <w:w w:val="105"/>
                <w:sz w:val="15"/>
              </w:rPr>
              <w:t>net</w:t>
            </w:r>
            <w:r>
              <w:rPr>
                <w:rFonts w:ascii="Arial"/>
                <w:i/>
                <w:color w:val="006976"/>
                <w:spacing w:val="-1"/>
                <w:w w:val="105"/>
                <w:sz w:val="15"/>
              </w:rPr>
              <w:t> </w:t>
            </w:r>
            <w:r>
              <w:rPr>
                <w:rFonts w:ascii="Arial"/>
                <w:i/>
                <w:color w:val="006976"/>
                <w:w w:val="105"/>
                <w:sz w:val="15"/>
              </w:rPr>
              <w:t>exports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251" w:right="23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0.2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76" w:right="161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0.5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76" w:right="161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-1.1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26"/>
              <w:ind w:left="385" w:right="370"/>
              <w:rPr>
                <w:sz w:val="16"/>
              </w:rPr>
            </w:pPr>
            <w:r>
              <w:rPr>
                <w:color w:val="4D4D4F"/>
                <w:sz w:val="16"/>
              </w:rPr>
              <w:t>0.1</w:t>
            </w:r>
          </w:p>
        </w:tc>
      </w:tr>
      <w:tr>
        <w:trPr>
          <w:trHeight w:val="274" w:hRule="atLeast"/>
        </w:trPr>
        <w:tc>
          <w:tcPr>
            <w:tcW w:w="2576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9"/>
              <w:ind w:left="39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Inventories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251" w:right="236"/>
              <w:rPr>
                <w:sz w:val="16"/>
              </w:rPr>
            </w:pPr>
            <w:r>
              <w:rPr>
                <w:color w:val="4D4D4F"/>
                <w:sz w:val="16"/>
              </w:rPr>
              <w:t>0.1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76" w:right="162"/>
              <w:rPr>
                <w:sz w:val="16"/>
              </w:rPr>
            </w:pPr>
            <w:r>
              <w:rPr>
                <w:color w:val="4D4D4F"/>
                <w:sz w:val="16"/>
              </w:rPr>
              <w:t>-1.2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76" w:right="161"/>
              <w:rPr>
                <w:sz w:val="16"/>
              </w:rPr>
            </w:pPr>
            <w:r>
              <w:rPr>
                <w:color w:val="4D4D4F"/>
                <w:w w:val="110"/>
                <w:sz w:val="16"/>
              </w:rPr>
              <w:t>0.9</w:t>
            </w:r>
          </w:p>
        </w:tc>
        <w:tc>
          <w:tcPr>
            <w:tcW w:w="107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26"/>
              <w:ind w:left="385" w:right="371"/>
              <w:rPr>
                <w:sz w:val="16"/>
              </w:rPr>
            </w:pPr>
            <w:r>
              <w:rPr>
                <w:color w:val="4D4D4F"/>
                <w:w w:val="110"/>
                <w:sz w:val="16"/>
              </w:rPr>
              <w:t>0.4</w:t>
            </w:r>
          </w:p>
        </w:tc>
      </w:tr>
      <w:tr>
        <w:trPr>
          <w:trHeight w:val="279" w:hRule="atLeast"/>
        </w:trPr>
        <w:tc>
          <w:tcPr>
            <w:tcW w:w="2576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39"/>
              <w:jc w:val="left"/>
              <w:rPr>
                <w:sz w:val="15"/>
              </w:rPr>
            </w:pPr>
            <w:r>
              <w:rPr>
                <w:color w:val="006976"/>
                <w:sz w:val="15"/>
              </w:rPr>
              <w:t>GDP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50" w:right="236"/>
              <w:rPr>
                <w:sz w:val="16"/>
              </w:rPr>
            </w:pPr>
            <w:r>
              <w:rPr>
                <w:color w:val="4D4D4F"/>
                <w:w w:val="85"/>
                <w:sz w:val="16"/>
              </w:rPr>
              <w:t>1.7</w:t>
            </w:r>
            <w:r>
              <w:rPr>
                <w:color w:val="4D4D4F"/>
                <w:spacing w:val="4"/>
                <w:w w:val="85"/>
                <w:sz w:val="16"/>
              </w:rPr>
              <w:t> </w:t>
            </w:r>
            <w:r>
              <w:rPr>
                <w:color w:val="4D4D4F"/>
                <w:w w:val="85"/>
                <w:sz w:val="16"/>
              </w:rPr>
              <w:t>(1.7)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2"/>
              <w:rPr>
                <w:sz w:val="16"/>
              </w:rPr>
            </w:pPr>
            <w:r>
              <w:rPr>
                <w:color w:val="4D4D4F"/>
                <w:sz w:val="16"/>
              </w:rPr>
              <w:t>-5.7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(-7.8)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1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4.2</w:t>
            </w:r>
            <w:r>
              <w:rPr>
                <w:color w:val="4D4D4F"/>
                <w:spacing w:val="-2"/>
                <w:w w:val="95"/>
                <w:sz w:val="16"/>
              </w:rPr>
              <w:t> </w:t>
            </w:r>
            <w:r>
              <w:rPr>
                <w:color w:val="4D4D4F"/>
                <w:w w:val="95"/>
                <w:sz w:val="16"/>
              </w:rPr>
              <w:t>(5.1)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right="228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3.7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z w:val="16"/>
              </w:rPr>
              <w:t>(3.7)</w:t>
            </w:r>
          </w:p>
        </w:tc>
      </w:tr>
      <w:tr>
        <w:trPr>
          <w:trHeight w:val="744" w:hRule="atLeast"/>
        </w:trPr>
        <w:tc>
          <w:tcPr>
            <w:tcW w:w="2576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39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Memo</w:t>
            </w:r>
            <w:r>
              <w:rPr>
                <w:color w:val="006976"/>
                <w:spacing w:val="6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items</w:t>
            </w:r>
            <w:r>
              <w:rPr>
                <w:color w:val="006976"/>
                <w:spacing w:val="6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(percentage</w:t>
            </w:r>
            <w:r>
              <w:rPr>
                <w:color w:val="006976"/>
                <w:spacing w:val="7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change)</w:t>
            </w:r>
          </w:p>
          <w:p>
            <w:pPr>
              <w:pStyle w:val="TableParagraph"/>
              <w:spacing w:line="216" w:lineRule="auto" w:before="100"/>
              <w:ind w:left="119" w:right="1149"/>
              <w:jc w:val="left"/>
              <w:rPr>
                <w:sz w:val="15"/>
              </w:rPr>
            </w:pPr>
            <w:r>
              <w:rPr>
                <w:color w:val="4D4D4F"/>
                <w:w w:val="110"/>
                <w:sz w:val="15"/>
              </w:rPr>
              <w:t>Range for</w:t>
            </w:r>
            <w:r>
              <w:rPr>
                <w:color w:val="4D4D4F"/>
                <w:spacing w:val="1"/>
                <w:w w:val="110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potential</w:t>
            </w:r>
            <w:r>
              <w:rPr>
                <w:color w:val="4D4D4F"/>
                <w:spacing w:val="5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output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8"/>
              <w:jc w:val="left"/>
              <w:rPr>
                <w:sz w:val="23"/>
              </w:rPr>
            </w:pPr>
          </w:p>
          <w:p>
            <w:pPr>
              <w:pStyle w:val="TableParagraph"/>
              <w:spacing w:line="197" w:lineRule="exact" w:before="0"/>
              <w:ind w:left="298"/>
              <w:jc w:val="left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1.5–2.1</w:t>
            </w:r>
          </w:p>
          <w:p>
            <w:pPr>
              <w:pStyle w:val="TableParagraph"/>
              <w:spacing w:line="197" w:lineRule="exact" w:before="0"/>
              <w:ind w:left="247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(1.5–2.1)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8"/>
              <w:jc w:val="left"/>
              <w:rPr>
                <w:sz w:val="23"/>
              </w:rPr>
            </w:pPr>
          </w:p>
          <w:p>
            <w:pPr>
              <w:pStyle w:val="TableParagraph"/>
              <w:spacing w:line="197" w:lineRule="exact" w:before="0"/>
              <w:ind w:left="301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0.1–1.3</w:t>
            </w:r>
          </w:p>
          <w:p>
            <w:pPr>
              <w:pStyle w:val="TableParagraph"/>
              <w:spacing w:line="197" w:lineRule="exact" w:before="0"/>
              <w:ind w:left="251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(1.3–2.1)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8"/>
              <w:jc w:val="left"/>
              <w:rPr>
                <w:sz w:val="23"/>
              </w:rPr>
            </w:pPr>
          </w:p>
          <w:p>
            <w:pPr>
              <w:pStyle w:val="TableParagraph"/>
              <w:spacing w:line="197" w:lineRule="exact" w:before="0"/>
              <w:ind w:left="281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0.2–1.6</w:t>
            </w:r>
          </w:p>
          <w:p>
            <w:pPr>
              <w:pStyle w:val="TableParagraph"/>
              <w:spacing w:line="197" w:lineRule="exact" w:before="0"/>
              <w:ind w:left="233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(1.2–2.4)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8"/>
              <w:jc w:val="left"/>
              <w:rPr>
                <w:sz w:val="23"/>
              </w:rPr>
            </w:pPr>
          </w:p>
          <w:p>
            <w:pPr>
              <w:pStyle w:val="TableParagraph"/>
              <w:spacing w:line="197" w:lineRule="exact" w:before="0"/>
              <w:ind w:left="277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0.3–1.9</w:t>
            </w:r>
          </w:p>
          <w:p>
            <w:pPr>
              <w:pStyle w:val="TableParagraph"/>
              <w:spacing w:line="197" w:lineRule="exact" w:before="0"/>
              <w:ind w:left="230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(1.3–2.5)</w:t>
            </w:r>
          </w:p>
        </w:tc>
      </w:tr>
      <w:tr>
        <w:trPr>
          <w:trHeight w:val="452" w:hRule="atLeast"/>
        </w:trPr>
        <w:tc>
          <w:tcPr>
            <w:tcW w:w="2576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16" w:lineRule="auto" w:before="50"/>
              <w:ind w:left="119" w:right="451"/>
              <w:jc w:val="left"/>
              <w:rPr>
                <w:sz w:val="15"/>
              </w:rPr>
            </w:pPr>
            <w:r>
              <w:rPr>
                <w:color w:val="4D4D4F"/>
                <w:w w:val="105"/>
                <w:sz w:val="15"/>
              </w:rPr>
              <w:t>Real gross domestic income</w:t>
            </w:r>
            <w:r>
              <w:rPr>
                <w:color w:val="4D4D4F"/>
                <w:spacing w:val="-41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(GDI)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251" w:right="236"/>
              <w:rPr>
                <w:sz w:val="16"/>
              </w:rPr>
            </w:pPr>
            <w:r>
              <w:rPr>
                <w:color w:val="4D4D4F"/>
                <w:sz w:val="16"/>
              </w:rPr>
              <w:t>1.6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176" w:right="161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-6.3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176" w:right="161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4.6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117"/>
              <w:ind w:left="385" w:right="370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3.6</w:t>
            </w:r>
          </w:p>
        </w:tc>
      </w:tr>
      <w:tr>
        <w:trPr>
          <w:trHeight w:val="274" w:hRule="atLeast"/>
        </w:trPr>
        <w:tc>
          <w:tcPr>
            <w:tcW w:w="2576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119"/>
              <w:jc w:val="left"/>
              <w:rPr>
                <w:sz w:val="15"/>
              </w:rPr>
            </w:pPr>
            <w:r>
              <w:rPr>
                <w:color w:val="4D4D4F"/>
                <w:w w:val="105"/>
                <w:sz w:val="15"/>
              </w:rPr>
              <w:t>CPI</w:t>
            </w:r>
            <w:r>
              <w:rPr>
                <w:color w:val="4D4D4F"/>
                <w:spacing w:val="-11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inflation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251" w:right="23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1.9</w:t>
            </w:r>
            <w:r>
              <w:rPr>
                <w:color w:val="4D4D4F"/>
                <w:spacing w:val="1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(1.9)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1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0.6</w:t>
            </w:r>
            <w:r>
              <w:rPr>
                <w:color w:val="4D4D4F"/>
                <w:spacing w:val="-6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(0.6)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6" w:right="162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1.0</w:t>
            </w:r>
            <w:r>
              <w:rPr>
                <w:color w:val="4D4D4F"/>
                <w:spacing w:val="2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(1.2)</w:t>
            </w:r>
          </w:p>
        </w:tc>
        <w:tc>
          <w:tcPr>
            <w:tcW w:w="1076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ind w:right="265"/>
              <w:jc w:val="right"/>
              <w:rPr>
                <w:sz w:val="16"/>
              </w:rPr>
            </w:pPr>
            <w:r>
              <w:rPr>
                <w:color w:val="4D4D4F"/>
                <w:w w:val="85"/>
                <w:sz w:val="16"/>
              </w:rPr>
              <w:t>1.7</w:t>
            </w:r>
            <w:r>
              <w:rPr>
                <w:color w:val="4D4D4F"/>
                <w:spacing w:val="4"/>
                <w:w w:val="85"/>
                <w:sz w:val="16"/>
              </w:rPr>
              <w:t> </w:t>
            </w:r>
            <w:r>
              <w:rPr>
                <w:color w:val="4D4D4F"/>
                <w:w w:val="85"/>
                <w:sz w:val="16"/>
              </w:rPr>
              <w:t>(1.7)</w:t>
            </w:r>
          </w:p>
        </w:tc>
      </w:tr>
    </w:tbl>
    <w:p>
      <w:pPr>
        <w:spacing w:line="220" w:lineRule="auto" w:before="58"/>
        <w:ind w:left="2459" w:right="2079" w:firstLine="0"/>
        <w:jc w:val="left"/>
        <w:rPr>
          <w:sz w:val="13"/>
        </w:rPr>
      </w:pPr>
      <w:r>
        <w:rPr/>
        <w:pict>
          <v:shape style="position:absolute;margin-left:133.999893pt;margin-top:1.555698pt;width:4.9pt;height:14.7pt;mso-position-horizontal-relative:page;mso-position-vertical-relative:paragraph;z-index:15764992" type="#_x0000_t202" id="docshape132" filled="false" stroked="false">
            <v:textbox inset="0,0,0,0">
              <w:txbxContent>
                <w:p>
                  <w:pPr>
                    <w:spacing w:line="29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104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w w:val="105"/>
          <w:sz w:val="13"/>
        </w:rPr>
        <w:t>Numbers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parentheses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from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central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scenario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previous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Report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cases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GDP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CPI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inflation</w:t>
      </w:r>
      <w:r>
        <w:rPr>
          <w:color w:val="4D4D4F"/>
          <w:spacing w:val="-1"/>
          <w:w w:val="105"/>
          <w:sz w:val="13"/>
        </w:rPr>
        <w:t> </w:t>
      </w:r>
      <w:r>
        <w:rPr>
          <w:color w:val="4D4D4F"/>
          <w:w w:val="105"/>
          <w:sz w:val="13"/>
        </w:rPr>
        <w:t>and from the April 2019 </w:t>
      </w:r>
      <w:r>
        <w:rPr>
          <w:rFonts w:ascii="Arial"/>
          <w:i/>
          <w:color w:val="4D4D4F"/>
          <w:w w:val="105"/>
          <w:sz w:val="13"/>
        </w:rPr>
        <w:t>Monetary</w:t>
      </w:r>
      <w:r>
        <w:rPr>
          <w:rFonts w:ascii="Arial"/>
          <w:i/>
          <w:color w:val="4D4D4F"/>
          <w:spacing w:val="-1"/>
          <w:w w:val="105"/>
          <w:sz w:val="13"/>
        </w:rPr>
        <w:t> </w:t>
      </w:r>
      <w:r>
        <w:rPr>
          <w:rFonts w:ascii="Arial"/>
          <w:i/>
          <w:color w:val="4D4D4F"/>
          <w:w w:val="105"/>
          <w:sz w:val="13"/>
        </w:rPr>
        <w:t>Policy</w:t>
      </w:r>
      <w:r>
        <w:rPr>
          <w:rFonts w:ascii="Arial"/>
          <w:i/>
          <w:color w:val="4D4D4F"/>
          <w:spacing w:val="-2"/>
          <w:w w:val="105"/>
          <w:sz w:val="13"/>
        </w:rPr>
        <w:t> </w:t>
      </w:r>
      <w:r>
        <w:rPr>
          <w:rFonts w:ascii="Arial"/>
          <w:i/>
          <w:color w:val="4D4D4F"/>
          <w:w w:val="105"/>
          <w:sz w:val="13"/>
        </w:rPr>
        <w:t>Report </w:t>
      </w:r>
      <w:r>
        <w:rPr>
          <w:color w:val="4D4D4F"/>
          <w:w w:val="105"/>
          <w:sz w:val="13"/>
        </w:rPr>
        <w:t>in the case of potential output ranges.</w:t>
      </w:r>
    </w:p>
    <w:p>
      <w:pPr>
        <w:spacing w:before="29"/>
        <w:ind w:left="2299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† </w:t>
      </w:r>
      <w:r>
        <w:rPr>
          <w:color w:val="4D4D4F"/>
          <w:spacing w:val="21"/>
          <w:w w:val="105"/>
          <w:sz w:val="13"/>
        </w:rPr>
        <w:t> </w:t>
      </w:r>
      <w:r>
        <w:rPr>
          <w:color w:val="4D4D4F"/>
          <w:w w:val="105"/>
          <w:sz w:val="13"/>
        </w:rPr>
        <w:t>Numbers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may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not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add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to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total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because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rounding.</w:t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line="225" w:lineRule="auto" w:before="95"/>
        <w:ind w:left="2300" w:right="2029"/>
      </w:pPr>
      <w:r>
        <w:rPr>
          <w:color w:val="4D4D4F"/>
        </w:rPr>
        <w:t>Inflation</w:t>
      </w:r>
      <w:r>
        <w:rPr>
          <w:color w:val="4D4D4F"/>
          <w:spacing w:val="15"/>
        </w:rPr>
        <w:t> </w:t>
      </w:r>
      <w:r>
        <w:rPr>
          <w:color w:val="4D4D4F"/>
        </w:rPr>
        <w:t>is</w:t>
      </w:r>
      <w:r>
        <w:rPr>
          <w:color w:val="4D4D4F"/>
          <w:spacing w:val="15"/>
        </w:rPr>
        <w:t> </w:t>
      </w:r>
      <w:r>
        <w:rPr>
          <w:color w:val="4D4D4F"/>
        </w:rPr>
        <w:t>expected</w:t>
      </w:r>
      <w:r>
        <w:rPr>
          <w:color w:val="4D4D4F"/>
          <w:spacing w:val="15"/>
        </w:rPr>
        <w:t> </w:t>
      </w:r>
      <w:r>
        <w:rPr>
          <w:color w:val="4D4D4F"/>
        </w:rPr>
        <w:t>to</w:t>
      </w:r>
      <w:r>
        <w:rPr>
          <w:color w:val="4D4D4F"/>
          <w:spacing w:val="15"/>
        </w:rPr>
        <w:t> </w:t>
      </w:r>
      <w:r>
        <w:rPr>
          <w:color w:val="4D4D4F"/>
        </w:rPr>
        <w:t>remain</w:t>
      </w:r>
      <w:r>
        <w:rPr>
          <w:color w:val="4D4D4F"/>
          <w:spacing w:val="15"/>
        </w:rPr>
        <w:t> </w:t>
      </w:r>
      <w:r>
        <w:rPr>
          <w:color w:val="4D4D4F"/>
        </w:rPr>
        <w:t>below</w:t>
      </w:r>
      <w:r>
        <w:rPr>
          <w:color w:val="4D4D4F"/>
          <w:spacing w:val="15"/>
        </w:rPr>
        <w:t> </w:t>
      </w:r>
      <w:r>
        <w:rPr>
          <w:color w:val="4D4D4F"/>
        </w:rPr>
        <w:t>the</w:t>
      </w:r>
      <w:r>
        <w:rPr>
          <w:color w:val="4D4D4F"/>
          <w:spacing w:val="15"/>
        </w:rPr>
        <w:t> </w:t>
      </w:r>
      <w:r>
        <w:rPr>
          <w:color w:val="4D4D4F"/>
        </w:rPr>
        <w:t>lower</w:t>
      </w:r>
      <w:r>
        <w:rPr>
          <w:color w:val="4D4D4F"/>
          <w:spacing w:val="15"/>
        </w:rPr>
        <w:t> </w:t>
      </w:r>
      <w:r>
        <w:rPr>
          <w:color w:val="4D4D4F"/>
        </w:rPr>
        <w:t>end</w:t>
      </w:r>
      <w:r>
        <w:rPr>
          <w:color w:val="4D4D4F"/>
          <w:spacing w:val="15"/>
        </w:rPr>
        <w:t> </w:t>
      </w:r>
      <w:r>
        <w:rPr>
          <w:color w:val="4D4D4F"/>
        </w:rPr>
        <w:t>of</w:t>
      </w:r>
      <w:r>
        <w:rPr>
          <w:color w:val="4D4D4F"/>
          <w:spacing w:val="15"/>
        </w:rPr>
        <w:t> </w:t>
      </w:r>
      <w:r>
        <w:rPr>
          <w:color w:val="4D4D4F"/>
        </w:rPr>
        <w:t>the</w:t>
      </w:r>
      <w:r>
        <w:rPr>
          <w:color w:val="4D4D4F"/>
          <w:spacing w:val="15"/>
        </w:rPr>
        <w:t> </w:t>
      </w:r>
      <w:r>
        <w:rPr>
          <w:color w:val="4D4D4F"/>
        </w:rPr>
        <w:t>Bank’s</w:t>
      </w:r>
      <w:r>
        <w:rPr>
          <w:color w:val="4D4D4F"/>
          <w:spacing w:val="15"/>
        </w:rPr>
        <w:t> </w:t>
      </w:r>
      <w:r>
        <w:rPr>
          <w:color w:val="4D4D4F"/>
        </w:rPr>
        <w:t>inflation-</w:t>
      </w:r>
      <w:r>
        <w:rPr>
          <w:color w:val="4D4D4F"/>
          <w:spacing w:val="1"/>
        </w:rPr>
        <w:t> </w:t>
      </w:r>
      <w:r>
        <w:rPr>
          <w:color w:val="4D4D4F"/>
        </w:rPr>
        <w:t>control</w:t>
      </w:r>
      <w:r>
        <w:rPr>
          <w:color w:val="4D4D4F"/>
          <w:spacing w:val="1"/>
        </w:rPr>
        <w:t> </w:t>
      </w:r>
      <w:r>
        <w:rPr>
          <w:color w:val="4D4D4F"/>
        </w:rPr>
        <w:t>target</w:t>
      </w:r>
      <w:r>
        <w:rPr>
          <w:color w:val="4D4D4F"/>
          <w:spacing w:val="1"/>
        </w:rPr>
        <w:t> </w:t>
      </w:r>
      <w:r>
        <w:rPr>
          <w:color w:val="4D4D4F"/>
        </w:rPr>
        <w:t>range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1 to 3 percent</w:t>
      </w:r>
      <w:r>
        <w:rPr>
          <w:color w:val="4D4D4F"/>
          <w:spacing w:val="52"/>
        </w:rPr>
        <w:t> </w:t>
      </w:r>
      <w:r>
        <w:rPr>
          <w:color w:val="4D4D4F"/>
        </w:rPr>
        <w:t>until</w:t>
      </w:r>
      <w:r>
        <w:rPr>
          <w:color w:val="4D4D4F"/>
          <w:spacing w:val="53"/>
        </w:rPr>
        <w:t> </w:t>
      </w:r>
      <w:r>
        <w:rPr>
          <w:color w:val="4D4D4F"/>
        </w:rPr>
        <w:t>early</w:t>
      </w:r>
      <w:r>
        <w:rPr>
          <w:color w:val="4D4D4F"/>
          <w:spacing w:val="53"/>
        </w:rPr>
        <w:t> </w:t>
      </w:r>
      <w:r>
        <w:rPr>
          <w:color w:val="4D4D4F"/>
        </w:rPr>
        <w:t>2021,</w:t>
      </w:r>
      <w:r>
        <w:rPr>
          <w:color w:val="4D4D4F"/>
          <w:spacing w:val="53"/>
        </w:rPr>
        <w:t> </w:t>
      </w:r>
      <w:r>
        <w:rPr>
          <w:color w:val="4D4D4F"/>
        </w:rPr>
        <w:t>largely</w:t>
      </w:r>
      <w:r>
        <w:rPr>
          <w:color w:val="4D4D4F"/>
          <w:spacing w:val="52"/>
        </w:rPr>
        <w:t> </w:t>
      </w:r>
      <w:r>
        <w:rPr>
          <w:color w:val="4D4D4F"/>
        </w:rPr>
        <w:t>due</w:t>
      </w:r>
      <w:r>
        <w:rPr>
          <w:color w:val="4D4D4F"/>
          <w:spacing w:val="53"/>
        </w:rPr>
        <w:t> </w:t>
      </w:r>
      <w:r>
        <w:rPr>
          <w:color w:val="4D4D4F"/>
        </w:rPr>
        <w:t>to</w:t>
      </w:r>
      <w:r>
        <w:rPr>
          <w:color w:val="4D4D4F"/>
          <w:spacing w:val="53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effects</w:t>
      </w:r>
      <w:r>
        <w:rPr>
          <w:color w:val="4D4D4F"/>
          <w:spacing w:val="27"/>
        </w:rPr>
        <w:t> </w:t>
      </w:r>
      <w:r>
        <w:rPr>
          <w:color w:val="4D4D4F"/>
        </w:rPr>
        <w:t>of</w:t>
      </w:r>
      <w:r>
        <w:rPr>
          <w:color w:val="4D4D4F"/>
          <w:spacing w:val="27"/>
        </w:rPr>
        <w:t> </w:t>
      </w:r>
      <w:r>
        <w:rPr>
          <w:color w:val="4D4D4F"/>
        </w:rPr>
        <w:t>low</w:t>
      </w:r>
      <w:r>
        <w:rPr>
          <w:color w:val="4D4D4F"/>
          <w:spacing w:val="27"/>
        </w:rPr>
        <w:t> </w:t>
      </w:r>
      <w:r>
        <w:rPr>
          <w:color w:val="4D4D4F"/>
        </w:rPr>
        <w:t>energy</w:t>
      </w:r>
      <w:r>
        <w:rPr>
          <w:color w:val="4D4D4F"/>
          <w:spacing w:val="27"/>
        </w:rPr>
        <w:t> </w:t>
      </w:r>
      <w:r>
        <w:rPr>
          <w:color w:val="4D4D4F"/>
        </w:rPr>
        <w:t>prices.</w:t>
      </w:r>
      <w:r>
        <w:rPr>
          <w:color w:val="4D4D4F"/>
          <w:spacing w:val="27"/>
        </w:rPr>
        <w:t> </w:t>
      </w:r>
      <w:r>
        <w:rPr>
          <w:color w:val="4D4D4F"/>
        </w:rPr>
        <w:t>Subsequently,</w:t>
      </w:r>
      <w:r>
        <w:rPr>
          <w:color w:val="4D4D4F"/>
          <w:spacing w:val="27"/>
        </w:rPr>
        <w:t> </w:t>
      </w:r>
      <w:r>
        <w:rPr>
          <w:color w:val="4D4D4F"/>
        </w:rPr>
        <w:t>inflation</w:t>
      </w:r>
      <w:r>
        <w:rPr>
          <w:color w:val="4D4D4F"/>
          <w:spacing w:val="27"/>
        </w:rPr>
        <w:t> </w:t>
      </w:r>
      <w:r>
        <w:rPr>
          <w:color w:val="4D4D4F"/>
        </w:rPr>
        <w:t>is</w:t>
      </w:r>
      <w:r>
        <w:rPr>
          <w:color w:val="4D4D4F"/>
          <w:spacing w:val="27"/>
        </w:rPr>
        <w:t> </w:t>
      </w:r>
      <w:r>
        <w:rPr>
          <w:color w:val="4D4D4F"/>
        </w:rPr>
        <w:t>anticipated</w:t>
      </w:r>
      <w:r>
        <w:rPr>
          <w:color w:val="4D4D4F"/>
          <w:spacing w:val="27"/>
        </w:rPr>
        <w:t> </w:t>
      </w:r>
      <w:r>
        <w:rPr>
          <w:color w:val="4D4D4F"/>
        </w:rPr>
        <w:t>to</w:t>
      </w:r>
      <w:r>
        <w:rPr>
          <w:color w:val="4D4D4F"/>
          <w:spacing w:val="27"/>
        </w:rPr>
        <w:t> </w:t>
      </w:r>
      <w:r>
        <w:rPr>
          <w:color w:val="4D4D4F"/>
        </w:rPr>
        <w:t>be</w:t>
      </w:r>
      <w:r>
        <w:rPr>
          <w:color w:val="4D4D4F"/>
          <w:spacing w:val="27"/>
        </w:rPr>
        <w:t> </w:t>
      </w:r>
      <w:r>
        <w:rPr>
          <w:color w:val="4D4D4F"/>
        </w:rPr>
        <w:t>within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5"/>
        </w:rPr>
        <w:t> </w:t>
      </w:r>
      <w:r>
        <w:rPr>
          <w:color w:val="4D4D4F"/>
        </w:rPr>
        <w:t>target</w:t>
      </w:r>
      <w:r>
        <w:rPr>
          <w:color w:val="4D4D4F"/>
          <w:spacing w:val="26"/>
        </w:rPr>
        <w:t> </w:t>
      </w:r>
      <w:r>
        <w:rPr>
          <w:color w:val="4D4D4F"/>
        </w:rPr>
        <w:t>range,</w:t>
      </w:r>
      <w:r>
        <w:rPr>
          <w:color w:val="4D4D4F"/>
          <w:spacing w:val="26"/>
        </w:rPr>
        <w:t> </w:t>
      </w:r>
      <w:r>
        <w:rPr>
          <w:color w:val="4D4D4F"/>
        </w:rPr>
        <w:t>but</w:t>
      </w:r>
      <w:r>
        <w:rPr>
          <w:color w:val="4D4D4F"/>
          <w:spacing w:val="26"/>
        </w:rPr>
        <w:t> </w:t>
      </w:r>
      <w:r>
        <w:rPr>
          <w:color w:val="4D4D4F"/>
        </w:rPr>
        <w:t>economic</w:t>
      </w:r>
      <w:r>
        <w:rPr>
          <w:color w:val="4D4D4F"/>
          <w:spacing w:val="26"/>
        </w:rPr>
        <w:t> </w:t>
      </w:r>
      <w:r>
        <w:rPr>
          <w:color w:val="4D4D4F"/>
        </w:rPr>
        <w:t>slack</w:t>
      </w:r>
      <w:r>
        <w:rPr>
          <w:color w:val="4D4D4F"/>
          <w:spacing w:val="26"/>
        </w:rPr>
        <w:t> </w:t>
      </w:r>
      <w:r>
        <w:rPr>
          <w:color w:val="4D4D4F"/>
        </w:rPr>
        <w:t>will</w:t>
      </w:r>
      <w:r>
        <w:rPr>
          <w:color w:val="4D4D4F"/>
          <w:spacing w:val="26"/>
        </w:rPr>
        <w:t> </w:t>
      </w:r>
      <w:r>
        <w:rPr>
          <w:color w:val="4D4D4F"/>
        </w:rPr>
        <w:t>continue</w:t>
      </w:r>
      <w:r>
        <w:rPr>
          <w:color w:val="4D4D4F"/>
          <w:spacing w:val="26"/>
        </w:rPr>
        <w:t> </w:t>
      </w:r>
      <w:r>
        <w:rPr>
          <w:color w:val="4D4D4F"/>
        </w:rPr>
        <w:t>to</w:t>
      </w:r>
      <w:r>
        <w:rPr>
          <w:color w:val="4D4D4F"/>
          <w:spacing w:val="26"/>
        </w:rPr>
        <w:t> </w:t>
      </w:r>
      <w:r>
        <w:rPr>
          <w:color w:val="4D4D4F"/>
        </w:rPr>
        <w:t>put</w:t>
      </w:r>
      <w:r>
        <w:rPr>
          <w:color w:val="4D4D4F"/>
          <w:spacing w:val="26"/>
        </w:rPr>
        <w:t> </w:t>
      </w:r>
      <w:r>
        <w:rPr>
          <w:color w:val="4D4D4F"/>
        </w:rPr>
        <w:t>downward</w:t>
      </w:r>
      <w:r>
        <w:rPr>
          <w:color w:val="4D4D4F"/>
          <w:spacing w:val="26"/>
        </w:rPr>
        <w:t> </w:t>
      </w:r>
      <w:r>
        <w:rPr>
          <w:color w:val="4D4D4F"/>
        </w:rPr>
        <w:t>pressure</w:t>
      </w:r>
      <w:r>
        <w:rPr>
          <w:color w:val="4D4D4F"/>
          <w:spacing w:val="1"/>
        </w:rPr>
        <w:t> </w:t>
      </w:r>
      <w:r>
        <w:rPr>
          <w:color w:val="4D4D4F"/>
        </w:rPr>
        <w:t>on inflation</w:t>
      </w:r>
      <w:r>
        <w:rPr>
          <w:color w:val="4D4D4F"/>
          <w:spacing w:val="1"/>
        </w:rPr>
        <w:t> </w:t>
      </w:r>
      <w:r>
        <w:rPr>
          <w:color w:val="4D4D4F"/>
        </w:rPr>
        <w:t>throughout</w:t>
      </w:r>
      <w:r>
        <w:rPr>
          <w:color w:val="4D4D4F"/>
          <w:spacing w:val="1"/>
        </w:rPr>
        <w:t> </w:t>
      </w:r>
      <w:r>
        <w:rPr>
          <w:color w:val="4D4D4F"/>
        </w:rPr>
        <w:t>the projection</w:t>
      </w:r>
      <w:r>
        <w:rPr>
          <w:color w:val="4D4D4F"/>
          <w:spacing w:val="1"/>
        </w:rPr>
        <w:t> </w:t>
      </w:r>
      <w:r>
        <w:rPr>
          <w:color w:val="4D4D4F"/>
        </w:rPr>
        <w:t>period.</w:t>
      </w:r>
    </w:p>
    <w:p>
      <w:pPr>
        <w:pStyle w:val="BodyText"/>
        <w:spacing w:before="12"/>
        <w:rPr>
          <w:sz w:val="18"/>
        </w:rPr>
      </w:pPr>
    </w:p>
    <w:p>
      <w:pPr>
        <w:pStyle w:val="Heading2"/>
        <w:spacing w:before="1"/>
      </w:pPr>
      <w:bookmarkStart w:name="The reopening phase was strong but uneve" w:id="26"/>
      <w:bookmarkEnd w:id="26"/>
      <w:r>
        <w:rPr/>
      </w:r>
      <w:r>
        <w:rPr>
          <w:color w:val="006976"/>
          <w:spacing w:val="-6"/>
          <w:w w:val="95"/>
        </w:rPr>
        <w:t>The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reopening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5"/>
          <w:w w:val="95"/>
        </w:rPr>
        <w:t>phase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was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5"/>
          <w:w w:val="95"/>
        </w:rPr>
        <w:t>strong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but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5"/>
          <w:w w:val="95"/>
        </w:rPr>
        <w:t>uneven</w:t>
      </w:r>
    </w:p>
    <w:p>
      <w:pPr>
        <w:pStyle w:val="BodyText"/>
        <w:spacing w:line="225" w:lineRule="auto" w:before="27"/>
        <w:ind w:left="2300" w:right="2017"/>
      </w:pPr>
      <w:r>
        <w:rPr>
          <w:color w:val="4D4D4F"/>
          <w:w w:val="105"/>
        </w:rPr>
        <w:t>Growth is estimated to have rebounded strongly in the third quarter, reversing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about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two-thirds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decline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observed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first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half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year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(Table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3).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 sizable bounce back in activity resulted from a rebound in foreign demand,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release of pent-up demand for housing and some durable goods, 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robust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policy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support.</w:t>
      </w:r>
    </w:p>
    <w:p>
      <w:pPr>
        <w:pStyle w:val="BodyText"/>
        <w:spacing w:line="225" w:lineRule="auto" w:before="124"/>
        <w:ind w:left="2300" w:right="1998"/>
      </w:pPr>
      <w:r>
        <w:rPr>
          <w:color w:val="4D4D4F"/>
          <w:w w:val="105"/>
        </w:rPr>
        <w:t>Housing activity recovered sharply in the third quarter, supported by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historically low financing costs, resilient incomes for higher-earning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households, and extra sales and construction that made up for delayed spring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activity (Chart 7). By September, cumulative resales are estimated to have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compensated for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activity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that was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missed during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normally busy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spring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market. Housing activity may also be benefiting from changes in preferences.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particular,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one-quarter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respondents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Canadian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Survey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Consumer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Expectations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third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quarter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2020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reported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they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would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like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move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larger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single-family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home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because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pandemic.</w:t>
      </w:r>
    </w:p>
    <w:p>
      <w:pPr>
        <w:pStyle w:val="BodyText"/>
        <w:spacing w:line="225" w:lineRule="auto" w:before="126"/>
        <w:ind w:left="2300" w:right="2151"/>
      </w:pPr>
      <w:r>
        <w:rPr>
          <w:color w:val="4D4D4F"/>
          <w:w w:val="105"/>
        </w:rPr>
        <w:t>The strength of the housing market recovery, combined with a tight resale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market, has led to rapid growth of house prices in some markets. In contrast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to the appreciation of house values observed in Toronto and Vancouver 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2016,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price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been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strongest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markets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with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moderate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loan-</w:t>
      </w:r>
    </w:p>
    <w:p>
      <w:pPr>
        <w:pStyle w:val="BodyText"/>
        <w:spacing w:line="245" w:lineRule="exact"/>
        <w:ind w:left="2300"/>
      </w:pPr>
      <w:r>
        <w:rPr>
          <w:color w:val="4D4D4F"/>
          <w:w w:val="105"/>
        </w:rPr>
        <w:t>to-income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ratios,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such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Ottawa,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Montréal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Halifax.</w:t>
      </w:r>
    </w:p>
    <w:p>
      <w:pPr>
        <w:spacing w:after="0" w:line="245" w:lineRule="exact"/>
        <w:sectPr>
          <w:pgSz w:w="12240" w:h="15840"/>
          <w:pgMar w:header="839" w:footer="0" w:top="1240" w:bottom="280" w:left="380" w:right="680"/>
        </w:sectPr>
      </w:pPr>
    </w:p>
    <w:p>
      <w:pPr>
        <w:pStyle w:val="BodyText"/>
        <w:spacing w:before="9" w:after="1"/>
        <w:rPr>
          <w:sz w:val="28"/>
        </w:rPr>
      </w:pPr>
    </w:p>
    <w:p>
      <w:pPr>
        <w:pStyle w:val="BodyText"/>
        <w:spacing w:line="20" w:lineRule="exact"/>
        <w:ind w:left="230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133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2"/>
        <w:ind w:left="2303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pacing w:val="-1"/>
          <w:sz w:val="18"/>
        </w:rPr>
        <w:t>Chart</w:t>
      </w:r>
      <w:r>
        <w:rPr>
          <w:rFonts w:ascii="Helvetica Neue"/>
          <w:b/>
          <w:color w:val="006974"/>
          <w:spacing w:val="-11"/>
          <w:sz w:val="18"/>
        </w:rPr>
        <w:t> </w:t>
      </w:r>
      <w:r>
        <w:rPr>
          <w:rFonts w:ascii="Helvetica Neue"/>
          <w:b/>
          <w:color w:val="006974"/>
          <w:sz w:val="18"/>
        </w:rPr>
        <w:t>7:</w:t>
      </w:r>
      <w:r>
        <w:rPr>
          <w:rFonts w:ascii="Helvetica Neue"/>
          <w:b/>
          <w:color w:val="006974"/>
          <w:spacing w:val="65"/>
          <w:sz w:val="18"/>
        </w:rPr>
        <w:t> </w:t>
      </w:r>
      <w:r>
        <w:rPr>
          <w:rFonts w:ascii="Helvetica Neue"/>
          <w:b/>
          <w:sz w:val="18"/>
        </w:rPr>
        <w:t>Home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resales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have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rebounded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strongly</w:t>
      </w:r>
    </w:p>
    <w:p>
      <w:pPr>
        <w:spacing w:before="31"/>
        <w:ind w:left="0" w:right="2602" w:firstLine="0"/>
        <w:jc w:val="right"/>
        <w:rPr>
          <w:sz w:val="14"/>
        </w:rPr>
      </w:pPr>
      <w:r>
        <w:rPr>
          <w:color w:val="4D4D4F"/>
          <w:w w:val="105"/>
          <w:sz w:val="14"/>
        </w:rPr>
        <w:t>Multiple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Listing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Service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residential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sales,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index: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January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=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100,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monthly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spacing w:line="261" w:lineRule="auto" w:before="74"/>
        <w:ind w:left="8251" w:right="2690" w:hanging="119"/>
        <w:jc w:val="right"/>
        <w:rPr>
          <w:sz w:val="14"/>
        </w:rPr>
      </w:pPr>
      <w:r>
        <w:rPr/>
        <w:pict>
          <v:group style="position:absolute;margin-left:175.624603pt;margin-top:18.838795pt;width:252.75pt;height:138.75pt;mso-position-horizontal-relative:page;mso-position-vertical-relative:paragraph;z-index:-17668096" id="docshapegroup134" coordorigin="3512,377" coordsize="5055,2775">
            <v:line style="position:absolute" from="8560,3144" to="8560,384" stroked="true" strokeweight=".75pt" strokecolor="#000000">
              <v:stroke dashstyle="solid"/>
            </v:line>
            <v:shape style="position:absolute;left:8480;top:384;width:80;height:2760" id="docshape135" coordorigin="8480,384" coordsize="80,2760" path="m8480,3144l8560,3144m8480,2749l8560,2749m8480,2355l8560,2355m8480,1960l8560,1960m8480,1566l8560,1566m8480,1174l8560,1174m8480,780l8560,780m8480,384l8560,384e" filled="false" stroked="true" strokeweight=".75pt" strokecolor="#000000">
              <v:path arrowok="t"/>
              <v:stroke dashstyle="solid"/>
            </v:shape>
            <v:shape style="position:absolute;left:3520;top:384;width:5040;height:2760" id="docshape136" coordorigin="3520,384" coordsize="5040,2760" path="m3520,3144l3520,384m3520,3144l3600,3144m3520,2749l3600,2749m3520,2355l3600,2355m3520,1960l3600,1960m3520,1566l3600,1566m3520,1174l3600,1174m3520,780l3600,780m3520,384l3600,384m3520,3144l8560,3144e" filled="false" stroked="true" strokeweight=".75pt" strokecolor="#000000">
              <v:path arrowok="t"/>
              <v:stroke dashstyle="solid"/>
            </v:shape>
            <v:line style="position:absolute" from="6381,3064" to="6381,3144" stroked="true" strokeweight=".75pt" strokecolor="#000000">
              <v:stroke dashstyle="solid"/>
            </v:line>
            <v:line style="position:absolute" from="3646,3064" to="3646,3144" stroked="true" strokeweight=".75pt" strokecolor="#000000">
              <v:stroke dashstyle="solid"/>
            </v:line>
            <v:line style="position:absolute" from="8434,3104" to="8434,3144" stroked="true" strokeweight=".75pt" strokecolor="#000000">
              <v:stroke dashstyle="solid"/>
            </v:line>
            <v:line style="position:absolute" from="7749,3104" to="7749,3144" stroked="true" strokeweight=".75pt" strokecolor="#000000">
              <v:stroke dashstyle="solid"/>
            </v:line>
            <v:line style="position:absolute" from="7065,3104" to="7065,3144" stroked="true" strokeweight=".75pt" strokecolor="#000000">
              <v:stroke dashstyle="solid"/>
            </v:line>
            <v:line style="position:absolute" from="6381,3085" to="6381,3144" stroked="true" strokeweight=".75pt" strokecolor="#000000">
              <v:stroke dashstyle="solid"/>
            </v:line>
            <v:line style="position:absolute" from="5699,3104" to="5699,3144" stroked="true" strokeweight=".75pt" strokecolor="#000000">
              <v:stroke dashstyle="solid"/>
            </v:line>
            <v:line style="position:absolute" from="5015,3104" to="5015,3144" stroked="true" strokeweight=".75pt" strokecolor="#000000">
              <v:stroke dashstyle="solid"/>
            </v:line>
            <v:line style="position:absolute" from="4331,3104" to="4331,3144" stroked="true" strokeweight=".75pt" strokecolor="#000000">
              <v:stroke dashstyle="solid"/>
            </v:line>
            <v:line style="position:absolute" from="3646,3085" to="3646,3144" stroked="true" strokeweight=".75pt" strokecolor="#000000">
              <v:stroke dashstyle="solid"/>
            </v:line>
            <v:shape style="position:absolute;left:3645;top:1106;width:4560;height:1713" id="docshape137" coordorigin="3646,1106" coordsize="4560,1713" path="m3646,1769l3875,1794,4103,1789,4331,1686,4559,1560,4787,1623,5015,1583,5243,1520,5471,1571,5699,1531,5925,1691,6153,1580,6381,1566,6609,1457,6837,2017,7065,2819,7293,2283,7521,1611,7749,1306,7977,1317,8206,1106e" filled="false" stroked="true" strokeweight="1.25pt" strokecolor="#ab3192">
              <v:path arrowok="t"/>
              <v:stroke dashstyle="solid"/>
            </v:shape>
            <v:shape style="position:absolute;left:3645;top:514;width:4560;height:2233" id="docshape138" coordorigin="3646,514" coordsize="4560,2233" path="m3646,2177l3875,2175,4103,2223,4331,2217,4559,1880,4787,1983,5015,1611,5243,1574,5471,1429,5699,1320,5925,1217,6153,1143,6381,1566,6609,1571,6837,1643,7065,2747,7293,2498,7521,1866,7749,1185,7977,800,8206,514e" filled="false" stroked="true" strokeweight="1.25pt" strokecolor="#ffd400">
              <v:path arrowok="t"/>
              <v:stroke dashstyle="solid"/>
            </v:shape>
            <v:shape style="position:absolute;left:3645;top:842;width:4560;height:2050" id="docshape139" coordorigin="3646,843" coordsize="4560,2050" path="m3646,1797l3875,1817,4103,1746,4331,1571,4559,1549,4787,1580,5015,1537,5243,1549,5471,1554,5699,1577,5925,1540,6153,1574,6381,1566,6609,1065,6837,1631,7065,2892,7293,2569,7521,1834,7749,1108,7977,843,8206,985e" filled="false" stroked="true" strokeweight="1.25pt" strokecolor="#8cb861">
              <v:path arrowok="t"/>
              <v:stroke dashstyle="solid"/>
            </v:shape>
            <v:shape style="position:absolute;left:3645;top:939;width:4560;height:1816" id="docshape140" coordorigin="3646,939" coordsize="4560,1816" path="m3646,1766l3875,1832,4103,1789,4331,1706,4559,1669,4787,1677,5015,1620,5243,1594,5471,1577,5699,1557,5925,1534,6153,1531,6381,1566,6609,1400,6837,1740,7065,2755,7293,2335,7521,1586,7749,1105,7977,963,8206,939e" filled="false" stroked="true" strokeweight="1.25pt" strokecolor="#69bade">
              <v:path arrowok="t"/>
              <v:stroke dashstyle="solid"/>
            </v:shape>
            <v:shape style="position:absolute;left:3645;top:1224;width:4560;height:1726" id="docshape141" coordorigin="3646,1225" coordsize="4560,1726" path="m3646,1854l3875,1943,4103,1932,4331,1886,4559,1889,4787,1823,5015,1774,5243,1723,5471,1703,5699,1703,5925,1660,6153,1606,6381,1566,6609,1623,6837,1923,7065,2951,7293,2546,7521,1780,7749,1225,7977,1237,8206,1386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pacing w:val="-1"/>
          <w:w w:val="105"/>
          <w:sz w:val="14"/>
        </w:rPr>
        <w:t>Index</w:t>
      </w:r>
      <w:r>
        <w:rPr>
          <w:spacing w:val="-38"/>
          <w:w w:val="105"/>
          <w:sz w:val="14"/>
        </w:rPr>
        <w:t> </w:t>
      </w:r>
      <w:r>
        <w:rPr>
          <w:sz w:val="14"/>
        </w:rPr>
        <w:t>160</w:t>
      </w:r>
    </w:p>
    <w:p>
      <w:pPr>
        <w:pStyle w:val="BodyText"/>
        <w:spacing w:before="9"/>
        <w:rPr>
          <w:sz w:val="7"/>
        </w:rPr>
      </w:pPr>
    </w:p>
    <w:p>
      <w:pPr>
        <w:spacing w:before="87"/>
        <w:ind w:left="0" w:right="2690" w:firstLine="0"/>
        <w:jc w:val="right"/>
        <w:rPr>
          <w:sz w:val="14"/>
        </w:rPr>
      </w:pPr>
      <w:r>
        <w:rPr>
          <w:sz w:val="14"/>
        </w:rPr>
        <w:t>140</w:t>
      </w:r>
    </w:p>
    <w:p>
      <w:pPr>
        <w:pStyle w:val="BodyText"/>
        <w:spacing w:before="11"/>
        <w:rPr>
          <w:sz w:val="8"/>
        </w:rPr>
      </w:pPr>
    </w:p>
    <w:p>
      <w:pPr>
        <w:spacing w:before="88"/>
        <w:ind w:left="0" w:right="2690" w:firstLine="0"/>
        <w:jc w:val="right"/>
        <w:rPr>
          <w:sz w:val="14"/>
        </w:rPr>
      </w:pPr>
      <w:r>
        <w:rPr>
          <w:sz w:val="14"/>
        </w:rPr>
        <w:t>120</w:t>
      </w:r>
    </w:p>
    <w:p>
      <w:pPr>
        <w:pStyle w:val="BodyText"/>
        <w:spacing w:before="11"/>
        <w:rPr>
          <w:sz w:val="8"/>
        </w:rPr>
      </w:pPr>
    </w:p>
    <w:p>
      <w:pPr>
        <w:spacing w:before="87"/>
        <w:ind w:left="0" w:right="2690" w:firstLine="0"/>
        <w:jc w:val="right"/>
        <w:rPr>
          <w:sz w:val="14"/>
        </w:rPr>
      </w:pPr>
      <w:r>
        <w:rPr>
          <w:w w:val="105"/>
          <w:sz w:val="14"/>
        </w:rPr>
        <w:t>100</w:t>
      </w:r>
    </w:p>
    <w:p>
      <w:pPr>
        <w:pStyle w:val="BodyText"/>
        <w:spacing w:before="12"/>
        <w:rPr>
          <w:sz w:val="8"/>
        </w:rPr>
      </w:pPr>
    </w:p>
    <w:p>
      <w:pPr>
        <w:spacing w:before="87"/>
        <w:ind w:left="0" w:right="2692" w:firstLine="0"/>
        <w:jc w:val="right"/>
        <w:rPr>
          <w:sz w:val="14"/>
        </w:rPr>
      </w:pPr>
      <w:r>
        <w:rPr>
          <w:w w:val="115"/>
          <w:sz w:val="14"/>
        </w:rPr>
        <w:t>80</w:t>
      </w:r>
    </w:p>
    <w:p>
      <w:pPr>
        <w:pStyle w:val="BodyText"/>
        <w:spacing w:before="11"/>
        <w:rPr>
          <w:sz w:val="8"/>
        </w:rPr>
      </w:pPr>
    </w:p>
    <w:p>
      <w:pPr>
        <w:spacing w:before="88"/>
        <w:ind w:left="0" w:right="2690" w:firstLine="0"/>
        <w:jc w:val="right"/>
        <w:rPr>
          <w:sz w:val="14"/>
        </w:rPr>
      </w:pPr>
      <w:r>
        <w:rPr>
          <w:w w:val="115"/>
          <w:sz w:val="14"/>
        </w:rPr>
        <w:t>60</w:t>
      </w:r>
    </w:p>
    <w:p>
      <w:pPr>
        <w:pStyle w:val="BodyText"/>
        <w:spacing w:before="11"/>
        <w:rPr>
          <w:sz w:val="8"/>
        </w:rPr>
      </w:pPr>
    </w:p>
    <w:p>
      <w:pPr>
        <w:spacing w:before="87"/>
        <w:ind w:left="0" w:right="2690" w:firstLine="0"/>
        <w:jc w:val="right"/>
        <w:rPr>
          <w:sz w:val="14"/>
        </w:rPr>
      </w:pPr>
      <w:r>
        <w:rPr>
          <w:w w:val="115"/>
          <w:sz w:val="14"/>
        </w:rPr>
        <w:t>40</w:t>
      </w: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pgSz w:w="12240" w:h="15840"/>
          <w:pgMar w:header="839" w:footer="0" w:top="1240" w:bottom="280" w:left="380" w:right="68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1"/>
        <w:ind w:left="0" w:right="0" w:firstLine="0"/>
        <w:jc w:val="right"/>
        <w:rPr>
          <w:sz w:val="14"/>
        </w:rPr>
      </w:pPr>
      <w:r>
        <w:rPr/>
        <w:pict>
          <v:line style="position:absolute;mso-position-horizontal-relative:page;mso-position-vertical-relative:paragraph;z-index:15767040" from="176.5pt,5.031945pt" to="187pt,5.031945pt" stroked="true" strokeweight="1pt" strokecolor="#69bade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Canada</w:t>
      </w:r>
    </w:p>
    <w:p>
      <w:pPr>
        <w:spacing w:line="240" w:lineRule="auto" w:before="11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tabs>
          <w:tab w:pos="2872" w:val="left" w:leader="none"/>
        </w:tabs>
        <w:spacing w:before="1"/>
        <w:ind w:left="508" w:right="0" w:firstLine="0"/>
        <w:jc w:val="left"/>
        <w:rPr>
          <w:sz w:val="14"/>
        </w:rPr>
      </w:pPr>
      <w:r>
        <w:rPr>
          <w:w w:val="110"/>
          <w:sz w:val="14"/>
        </w:rPr>
        <w:t>2019</w:t>
        <w:tab/>
        <w:t>2020</w:t>
      </w:r>
    </w:p>
    <w:p>
      <w:pPr>
        <w:spacing w:before="91"/>
        <w:ind w:left="1321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8064" from="270.5pt,9.531945pt" to="281pt,9.531945pt" stroked="true" strokeweight="1pt" strokecolor="#ffd400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Greater Vancouver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Area</w:t>
      </w:r>
    </w:p>
    <w:p>
      <w:pPr>
        <w:spacing w:before="88"/>
        <w:ind w:left="1077" w:right="0" w:firstLine="0"/>
        <w:jc w:val="left"/>
        <w:rPr>
          <w:sz w:val="14"/>
        </w:rPr>
      </w:pPr>
      <w:r>
        <w:rPr/>
        <w:br w:type="column"/>
      </w:r>
      <w:r>
        <w:rPr>
          <w:w w:val="115"/>
          <w:sz w:val="14"/>
        </w:rPr>
        <w:t>20</w:t>
      </w:r>
    </w:p>
    <w:p>
      <w:pPr>
        <w:pStyle w:val="BodyText"/>
        <w:spacing w:before="2"/>
        <w:rPr>
          <w:sz w:val="18"/>
        </w:rPr>
      </w:pPr>
    </w:p>
    <w:p>
      <w:pPr>
        <w:spacing w:before="0"/>
        <w:ind w:left="114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9088" from="373.5pt,4.981945pt" to="384pt,4.981945pt" stroked="true" strokeweight="1pt" strokecolor="#d34d49">
            <v:stroke dashstyle="solid"/>
            <w10:wrap type="none"/>
          </v:line>
        </w:pict>
      </w:r>
      <w:r>
        <w:rPr>
          <w:color w:val="4D4D4F"/>
          <w:w w:val="110"/>
          <w:sz w:val="14"/>
        </w:rPr>
        <w:t>Montréal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3927" w:space="40"/>
            <w:col w:w="3227" w:space="39"/>
            <w:col w:w="3947"/>
          </w:cols>
        </w:sectPr>
      </w:pPr>
    </w:p>
    <w:p>
      <w:pPr>
        <w:spacing w:line="180" w:lineRule="exact" w:before="0"/>
        <w:ind w:left="340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7552" from="176.5pt,4.597837pt" to="187pt,4.597837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8576" from="270.5pt,4.597837pt" to="281pt,4.597837pt" stroked="true" strokeweight="1pt" strokecolor="#ab3192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Greater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Toronto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Area</w:t>
      </w:r>
    </w:p>
    <w:p>
      <w:pPr>
        <w:pStyle w:val="BodyText"/>
        <w:spacing w:before="5"/>
        <w:rPr>
          <w:sz w:val="11"/>
        </w:rPr>
      </w:pPr>
    </w:p>
    <w:p>
      <w:pPr>
        <w:spacing w:before="0"/>
        <w:ind w:left="23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Canadian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Real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Estate</w:t>
      </w:r>
      <w:r>
        <w:rPr>
          <w:color w:val="4D4D4F"/>
          <w:spacing w:val="-10"/>
          <w:w w:val="105"/>
          <w:sz w:val="14"/>
        </w:rPr>
        <w:t> </w:t>
      </w:r>
      <w:r>
        <w:rPr>
          <w:color w:val="4D4D4F"/>
          <w:w w:val="105"/>
          <w:sz w:val="14"/>
        </w:rPr>
        <w:t>Association</w:t>
      </w:r>
    </w:p>
    <w:p>
      <w:pPr>
        <w:spacing w:line="180" w:lineRule="exact" w:before="0"/>
        <w:ind w:left="126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Calgary</w:t>
      </w:r>
    </w:p>
    <w:p>
      <w:pPr>
        <w:spacing w:after="0" w:line="180" w:lineRule="exact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5121" w:space="40"/>
            <w:col w:w="6019"/>
          </w:cols>
        </w:sectPr>
      </w:pPr>
    </w:p>
    <w:p>
      <w:pPr>
        <w:tabs>
          <w:tab w:pos="4897" w:val="left" w:leader="none"/>
        </w:tabs>
        <w:spacing w:line="180" w:lineRule="exact" w:before="0"/>
        <w:ind w:left="300" w:right="0" w:firstLine="0"/>
        <w:jc w:val="center"/>
        <w:rPr>
          <w:sz w:val="14"/>
        </w:rPr>
      </w:pPr>
      <w:r>
        <w:rPr>
          <w:color w:val="4D4D4F"/>
          <w:w w:val="105"/>
          <w:sz w:val="14"/>
        </w:rPr>
        <w:t>and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  <w:tab/>
        <w:t>Last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observation: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September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</w:p>
    <w:p>
      <w:pPr>
        <w:pStyle w:val="BodyText"/>
        <w:spacing w:before="13"/>
        <w:rPr>
          <w:sz w:val="9"/>
        </w:rPr>
      </w:pPr>
      <w:r>
        <w:rPr/>
        <w:pict>
          <v:shape style="position:absolute;margin-left:134pt;margin-top:7.884125pt;width:344pt;height:.1pt;mso-position-horizontal-relative:page;mso-position-vertical-relative:paragraph;z-index:-15691264;mso-wrap-distance-left:0;mso-wrap-distance-right:0" id="docshape142" coordorigin="2680,158" coordsize="6880,0" path="m2680,158l9560,158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2303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z w:val="18"/>
        </w:rPr>
        <w:t>Chart</w:t>
      </w:r>
      <w:r>
        <w:rPr>
          <w:rFonts w:ascii="Helvetica Neue"/>
          <w:b/>
          <w:color w:val="006974"/>
          <w:spacing w:val="-9"/>
          <w:sz w:val="18"/>
        </w:rPr>
        <w:t> </w:t>
      </w:r>
      <w:r>
        <w:rPr>
          <w:rFonts w:ascii="Helvetica Neue"/>
          <w:b/>
          <w:color w:val="006974"/>
          <w:sz w:val="18"/>
        </w:rPr>
        <w:t>8:</w:t>
      </w:r>
      <w:r>
        <w:rPr>
          <w:rFonts w:ascii="Helvetica Neue"/>
          <w:b/>
          <w:color w:val="006974"/>
          <w:spacing w:val="57"/>
          <w:sz w:val="18"/>
        </w:rPr>
        <w:t> </w:t>
      </w:r>
      <w:r>
        <w:rPr>
          <w:rFonts w:ascii="Helvetica Neue"/>
          <w:b/>
          <w:sz w:val="18"/>
        </w:rPr>
        <w:t>Consumption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patterns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have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shifted</w:t>
      </w:r>
    </w:p>
    <w:p>
      <w:pPr>
        <w:spacing w:before="32"/>
        <w:ind w:left="314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Nominal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seasonally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adjusted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consumption,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index: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2019Q4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=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100,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quarterly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spacing w:line="276" w:lineRule="auto" w:before="71"/>
        <w:ind w:left="8249" w:right="2677" w:hanging="123"/>
        <w:jc w:val="left"/>
        <w:rPr>
          <w:sz w:val="14"/>
        </w:rPr>
      </w:pPr>
      <w:r>
        <w:rPr/>
        <w:pict>
          <v:group style="position:absolute;margin-left:175.624603pt;margin-top:18.838846pt;width:252.75pt;height:138.75pt;mso-position-horizontal-relative:page;mso-position-vertical-relative:paragraph;z-index:-17665024" id="docshapegroup143" coordorigin="3512,377" coordsize="5055,2775">
            <v:line style="position:absolute" from="8560,3144" to="8560,384" stroked="true" strokeweight=".75pt" strokecolor="#000000">
              <v:stroke dashstyle="solid"/>
            </v:line>
            <v:shape style="position:absolute;left:8479;top:384;width:80;height:2760" id="docshape144" coordorigin="8480,384" coordsize="80,2760" path="m8480,3144l8560,3144m8480,2593l8560,2593m8480,2039l8560,2039m8480,1488l8560,1488m8480,935l8560,935m8480,384l8560,384e" filled="false" stroked="true" strokeweight=".75pt" strokecolor="#000000">
              <v:path arrowok="t"/>
              <v:stroke dashstyle="solid"/>
            </v:shape>
            <v:shape style="position:absolute;left:3520;top:384;width:5040;height:2760" id="docshape145" coordorigin="3520,384" coordsize="5040,2760" path="m3520,3144l3520,384m3520,3144l3600,3144m3520,2593l3600,2593m3520,2039l3600,2039m3520,1488l3600,1488m3520,935l3600,935m3520,384l3600,384m3520,3144l8560,3144e" filled="false" stroked="true" strokeweight=".75pt" strokecolor="#000000">
              <v:path arrowok="t"/>
              <v:stroke dashstyle="solid"/>
            </v:shape>
            <v:line style="position:absolute" from="8434,3064" to="8434,3144" stroked="true" strokeweight=".75pt" strokecolor="#000000">
              <v:stroke dashstyle="solid"/>
            </v:line>
            <v:line style="position:absolute" from="7477,3104" to="7477,3144" stroked="true" strokeweight=".75pt" strokecolor="#000000">
              <v:stroke dashstyle="solid"/>
            </v:line>
            <v:line style="position:absolute" from="6519,3104" to="6519,3144" stroked="true" strokeweight=".75pt" strokecolor="#000000">
              <v:stroke dashstyle="solid"/>
            </v:line>
            <v:line style="position:absolute" from="5561,3104" to="5561,3144" stroked="true" strokeweight=".75pt" strokecolor="#000000">
              <v:stroke dashstyle="solid"/>
            </v:line>
            <v:line style="position:absolute" from="4603,3064" to="4603,3144" stroked="true" strokeweight=".75pt" strokecolor="#000000">
              <v:stroke dashstyle="solid"/>
            </v:line>
            <v:line style="position:absolute" from="3646,3104" to="3646,3144" stroked="true" strokeweight=".75pt" strokecolor="#000000">
              <v:stroke dashstyle="solid"/>
            </v:line>
            <v:line style="position:absolute" from="6040,2551" to="6049,2546" stroked="true" strokeweight="1.25pt" strokecolor="#ffd400">
              <v:stroke dashstyle="solid"/>
            </v:line>
            <v:line style="position:absolute" from="6079,2530" to="6973,2069" stroked="true" strokeweight="1.25pt" strokecolor="#ffd400">
              <v:stroke dashstyle="shortdot"/>
            </v:line>
            <v:line style="position:absolute" from="6989,2061" to="6998,2057" stroked="true" strokeweight="1.25pt" strokecolor="#ffd400">
              <v:stroke dashstyle="solid"/>
            </v:line>
            <v:line style="position:absolute" from="6998,2057" to="7008,2057" stroked="true" strokeweight="1.25pt" strokecolor="#ffd400">
              <v:stroke dashstyle="solid"/>
            </v:line>
            <v:line style="position:absolute" from="7043,2059" to="7927,2102" stroked="true" strokeweight="1.25pt" strokecolor="#ffd400">
              <v:stroke dashstyle="shortdot"/>
            </v:line>
            <v:line style="position:absolute" from="7945,2103" to="7955,2104" stroked="true" strokeweight="1.25pt" strokecolor="#ffd400">
              <v:stroke dashstyle="solid"/>
            </v:line>
            <v:shape style="position:absolute;left:4124;top:936;width:1917;height:1615" id="docshape146" coordorigin="4125,936" coordsize="1917,1615" path="m4125,936l5083,1229,6041,2551e" filled="false" stroked="true" strokeweight="1.25pt" strokecolor="#ffd400">
              <v:path arrowok="t"/>
              <v:stroke dashstyle="solid"/>
            </v:shape>
            <v:line style="position:absolute" from="6040,1687" to="6048,1682" stroked="true" strokeweight="1.25pt" strokecolor="#8cb861">
              <v:stroke dashstyle="solid"/>
            </v:line>
            <v:line style="position:absolute" from="6077,1663" to="6975,1094" stroked="true" strokeweight="1.25pt" strokecolor="#8cb861">
              <v:stroke dashstyle="shortdot"/>
            </v:line>
            <v:line style="position:absolute" from="6989,1085" to="6998,1080" stroked="true" strokeweight="1.25pt" strokecolor="#8cb861">
              <v:stroke dashstyle="solid"/>
            </v:line>
            <v:line style="position:absolute" from="6998,1080" to="7008,1079" stroked="true" strokeweight="1.25pt" strokecolor="#8cb861">
              <v:stroke dashstyle="solid"/>
            </v:line>
            <v:line style="position:absolute" from="7043,1079" to="7927,1058" stroked="true" strokeweight="1.25pt" strokecolor="#8cb861">
              <v:stroke dashstyle="shortdot"/>
            </v:line>
            <v:line style="position:absolute" from="7945,1058" to="7955,1058" stroked="true" strokeweight="1.25pt" strokecolor="#8cb861">
              <v:stroke dashstyle="solid"/>
            </v:line>
            <v:shape style="position:absolute;left:4124;top:936;width:1917;height:751" id="docshape147" coordorigin="4125,936" coordsize="1917,751" path="m4125,936l5083,1217,6041,1687e" filled="false" stroked="true" strokeweight="1.25pt" strokecolor="#8cb861">
              <v:path arrowok="t"/>
              <v:stroke dashstyle="solid"/>
            </v:shape>
            <v:line style="position:absolute" from="6040,1176" to="6050,1174" stroked="true" strokeweight="1.25pt" strokecolor="#69bade">
              <v:stroke dashstyle="solid"/>
            </v:line>
            <v:line style="position:absolute" from="6084,1165" to="6971,937" stroked="true" strokeweight="1.25pt" strokecolor="#69bade">
              <v:stroke dashstyle="shortdot"/>
            </v:line>
            <v:line style="position:absolute" from="6988,933" to="6998,931" stroked="true" strokeweight="1.25pt" strokecolor="#69bade">
              <v:stroke dashstyle="solid"/>
            </v:line>
            <v:line style="position:absolute" from="6998,931" to="7008,931" stroked="true" strokeweight="1.25pt" strokecolor="#69bade">
              <v:stroke dashstyle="solid"/>
            </v:line>
            <v:line style="position:absolute" from="7043,930" to="7927,917" stroked="true" strokeweight="1.25pt" strokecolor="#69bade">
              <v:stroke dashstyle="shortdot"/>
            </v:line>
            <v:line style="position:absolute" from="7945,917" to="7955,917" stroked="true" strokeweight="1.25pt" strokecolor="#69bade">
              <v:stroke dashstyle="solid"/>
            </v:line>
            <v:shape style="position:absolute;left:4124;top:934;width:1917;height:242" id="docshape148" coordorigin="4125,935" coordsize="1917,242" path="m4125,935l5083,946,6041,1176e" filled="false" stroked="true" strokeweight="1.25pt" strokecolor="#69bade">
              <v:path arrowok="t"/>
              <v:stroke dashstyle="solid"/>
            </v:shape>
            <v:line style="position:absolute" from="6040,925" to="6050,925" stroked="true" strokeweight="1.25pt" strokecolor="#d34d49">
              <v:stroke dashstyle="solid"/>
            </v:line>
            <v:line style="position:absolute" from="6086,923" to="6970,888" stroked="true" strokeweight="1.25pt" strokecolor="#d34d49">
              <v:stroke dashstyle="shortdot"/>
            </v:line>
            <v:line style="position:absolute" from="6988,887" to="6998,887" stroked="true" strokeweight="1.25pt" strokecolor="#d34d49">
              <v:stroke dashstyle="solid"/>
            </v:line>
            <v:line style="position:absolute" from="6998,887" to="7008,886" stroked="true" strokeweight="1.25pt" strokecolor="#d34d49">
              <v:stroke dashstyle="solid"/>
            </v:line>
            <v:line style="position:absolute" from="7043,886" to="7927,865" stroked="true" strokeweight="1.25pt" strokecolor="#d34d49">
              <v:stroke dashstyle="shortdot"/>
            </v:line>
            <v:line style="position:absolute" from="7945,865" to="7955,864" stroked="true" strokeweight="1.25pt" strokecolor="#d34d49">
              <v:stroke dashstyle="solid"/>
            </v:line>
            <v:shape style="position:absolute;left:4124;top:909;width:1917;height:28" id="docshape149" coordorigin="4125,909" coordsize="1917,28" path="m4125,936l5083,909,6041,926e" filled="false" stroked="true" strokeweight="1.25pt" strokecolor="#d34d49">
              <v:path arrowok="t"/>
              <v:stroke dashstyle="solid"/>
            </v:shape>
            <v:line style="position:absolute" from="6040,1383" to="6050,1380" stroked="true" strokeweight="1.25pt" strokecolor="#000000">
              <v:stroke dashstyle="solid"/>
            </v:line>
            <v:line style="position:absolute" from="6083,1370" to="6971,1107" stroked="true" strokeweight="1.25pt" strokecolor="#000000">
              <v:stroke dashstyle="shortdot"/>
            </v:line>
            <v:line style="position:absolute" from="6988,1102" to="6998,1099" stroked="true" strokeweight="1.25pt" strokecolor="#000000">
              <v:stroke dashstyle="solid"/>
            </v:line>
            <v:line style="position:absolute" from="6998,1099" to="7008,1099" stroked="true" strokeweight="1.25pt" strokecolor="#000000">
              <v:stroke dashstyle="solid"/>
            </v:line>
            <v:line style="position:absolute" from="7043,1099" to="7927,1091" stroked="true" strokeweight="1.25pt" strokecolor="#000000">
              <v:stroke dashstyle="shortdot"/>
            </v:line>
            <v:line style="position:absolute" from="7945,1091" to="7955,1091" stroked="true" strokeweight="1.25pt" strokecolor="#000000">
              <v:stroke dashstyle="solid"/>
            </v:line>
            <v:shape style="position:absolute;left:4124;top:936;width:1917;height:448" id="docshape150" coordorigin="4125,936" coordsize="1917,448" path="m4125,936l5083,1018,6041,1383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120</w:t>
      </w:r>
    </w:p>
    <w:p>
      <w:pPr>
        <w:pStyle w:val="BodyText"/>
        <w:spacing w:before="2"/>
        <w:rPr>
          <w:sz w:val="18"/>
        </w:rPr>
      </w:pPr>
    </w:p>
    <w:p>
      <w:pPr>
        <w:spacing w:before="87"/>
        <w:ind w:left="0" w:right="2696" w:firstLine="0"/>
        <w:jc w:val="right"/>
        <w:rPr>
          <w:sz w:val="14"/>
        </w:rPr>
      </w:pPr>
      <w:r>
        <w:rPr>
          <w:w w:val="105"/>
          <w:sz w:val="14"/>
        </w:rPr>
        <w:t>100</w:t>
      </w:r>
    </w:p>
    <w:p>
      <w:pPr>
        <w:pStyle w:val="BodyText"/>
        <w:spacing w:before="4"/>
        <w:rPr>
          <w:sz w:val="20"/>
        </w:rPr>
      </w:pPr>
    </w:p>
    <w:p>
      <w:pPr>
        <w:spacing w:before="88"/>
        <w:ind w:left="0" w:right="2697" w:firstLine="0"/>
        <w:jc w:val="right"/>
        <w:rPr>
          <w:sz w:val="14"/>
        </w:rPr>
      </w:pPr>
      <w:r>
        <w:rPr>
          <w:w w:val="115"/>
          <w:sz w:val="14"/>
        </w:rPr>
        <w:t>80</w:t>
      </w:r>
    </w:p>
    <w:p>
      <w:pPr>
        <w:pStyle w:val="BodyText"/>
        <w:spacing w:before="3"/>
        <w:rPr>
          <w:sz w:val="20"/>
        </w:rPr>
      </w:pPr>
    </w:p>
    <w:p>
      <w:pPr>
        <w:spacing w:before="88"/>
        <w:ind w:left="0" w:right="2696" w:firstLine="0"/>
        <w:jc w:val="right"/>
        <w:rPr>
          <w:sz w:val="14"/>
        </w:rPr>
      </w:pPr>
      <w:r>
        <w:rPr>
          <w:w w:val="115"/>
          <w:sz w:val="14"/>
        </w:rPr>
        <w:t>60</w:t>
      </w:r>
    </w:p>
    <w:p>
      <w:pPr>
        <w:pStyle w:val="BodyText"/>
        <w:spacing w:before="3"/>
        <w:rPr>
          <w:sz w:val="20"/>
        </w:rPr>
      </w:pPr>
    </w:p>
    <w:p>
      <w:pPr>
        <w:spacing w:before="88"/>
        <w:ind w:left="0" w:right="2696" w:firstLine="0"/>
        <w:jc w:val="right"/>
        <w:rPr>
          <w:sz w:val="14"/>
        </w:rPr>
      </w:pPr>
      <w:r>
        <w:rPr>
          <w:w w:val="115"/>
          <w:sz w:val="14"/>
        </w:rPr>
        <w:t>40</w:t>
      </w:r>
    </w:p>
    <w:p>
      <w:pPr>
        <w:pStyle w:val="BodyText"/>
        <w:spacing w:before="3"/>
        <w:rPr>
          <w:sz w:val="20"/>
        </w:rPr>
      </w:pPr>
    </w:p>
    <w:p>
      <w:pPr>
        <w:spacing w:line="176" w:lineRule="exact" w:before="88"/>
        <w:ind w:left="8304" w:right="0" w:firstLine="0"/>
        <w:jc w:val="left"/>
        <w:rPr>
          <w:sz w:val="14"/>
        </w:rPr>
      </w:pPr>
      <w:r>
        <w:rPr>
          <w:w w:val="115"/>
          <w:sz w:val="14"/>
        </w:rPr>
        <w:t>20</w:t>
      </w:r>
    </w:p>
    <w:p>
      <w:pPr>
        <w:tabs>
          <w:tab w:pos="5961" w:val="left" w:leader="none"/>
        </w:tabs>
        <w:spacing w:line="176" w:lineRule="exact" w:before="0"/>
        <w:ind w:left="3586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2160" from="358.100006pt,19.369030pt" to="368.600006pt,19.369030pt" stroked="true" strokeweight="1pt" strokecolor="#ffd400">
            <v:stroke dashstyle="solid"/>
            <w10:wrap type="none"/>
          </v:line>
        </w:pict>
      </w:r>
      <w:r>
        <w:rPr>
          <w:w w:val="110"/>
          <w:sz w:val="14"/>
        </w:rPr>
        <w:t>2019</w:t>
        <w:tab/>
        <w:t>2020</w:t>
      </w:r>
    </w:p>
    <w:p>
      <w:pPr>
        <w:spacing w:after="0" w:line="176" w:lineRule="exact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line="230" w:lineRule="auto" w:before="117"/>
        <w:ind w:left="3407" w:right="-5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0112" from="176.5pt,10.532653pt" to="187pt,10.532653pt" stroked="true" strokeweight="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0624" from="176.5pt,19.532652pt" to="187pt,19.532652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1136" from="260.5pt,10.532653pt" to="271pt,10.532653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1648" from="260.5pt,28.532652pt" to="271pt,28.532652pt" stroked="true" strokeweight="1pt" strokecolor="#8cb861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Total</w:t>
      </w:r>
      <w:r>
        <w:rPr>
          <w:color w:val="4D4D4F"/>
          <w:spacing w:val="14"/>
          <w:w w:val="105"/>
          <w:sz w:val="14"/>
        </w:rPr>
        <w:t> </w:t>
      </w:r>
      <w:r>
        <w:rPr>
          <w:color w:val="4D4D4F"/>
          <w:w w:val="105"/>
          <w:sz w:val="14"/>
        </w:rPr>
        <w:t>consumption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Shelter</w:t>
      </w:r>
    </w:p>
    <w:p>
      <w:pPr>
        <w:spacing w:line="230" w:lineRule="auto" w:before="117"/>
        <w:ind w:left="409" w:right="-5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Essentials and easy to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physically distance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Easy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defer</w:t>
      </w:r>
    </w:p>
    <w:p>
      <w:pPr>
        <w:spacing w:line="230" w:lineRule="auto" w:before="117"/>
        <w:ind w:left="439" w:right="2948" w:hanging="13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Hard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physically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distance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4638" w:space="40"/>
            <w:col w:w="1895" w:space="39"/>
            <w:col w:w="4568"/>
          </w:cols>
        </w:sectPr>
      </w:pPr>
    </w:p>
    <w:p>
      <w:pPr>
        <w:pStyle w:val="BodyText"/>
        <w:spacing w:before="12"/>
        <w:rPr>
          <w:sz w:val="11"/>
        </w:rPr>
      </w:pPr>
    </w:p>
    <w:p>
      <w:pPr>
        <w:spacing w:line="230" w:lineRule="auto" w:before="0"/>
        <w:ind w:left="2300" w:right="1995" w:firstLine="0"/>
        <w:jc w:val="left"/>
        <w:rPr>
          <w:sz w:val="14"/>
        </w:rPr>
      </w:pPr>
      <w:r>
        <w:rPr>
          <w:color w:val="4D4D4F"/>
          <w:w w:val="105"/>
          <w:sz w:val="14"/>
        </w:rPr>
        <w:t>Note: “Essentials and easy to physically distance” includes spending on categories such as groceries,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alcohol, clothing, footwear and medical products as well as health, education, communication, insurance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and financial services. “Hard to physically distance” includes spending on categories such as food and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beverages in bars and restaurants, accommodation, recreational, cultural and transportation services as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well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as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travel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expenditures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by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Canadians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abroad.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“Shelter”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includes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spending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on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categories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related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ownership, rental or maintenance of a dwelling. “Easy to defer” includes spending on categories such as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vehicles,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appliances,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furnishings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jewelry.</w:t>
      </w:r>
    </w:p>
    <w:p>
      <w:pPr>
        <w:tabs>
          <w:tab w:pos="7440" w:val="left" w:leader="none"/>
        </w:tabs>
        <w:spacing w:before="34"/>
        <w:ind w:left="23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estimates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  <w:tab/>
        <w:t>Last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plotted: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2020Q4</w:t>
      </w:r>
    </w:p>
    <w:p>
      <w:pPr>
        <w:pStyle w:val="BodyText"/>
        <w:spacing w:before="11"/>
        <w:rPr>
          <w:sz w:val="8"/>
        </w:rPr>
      </w:pPr>
      <w:r>
        <w:rPr/>
        <w:pict>
          <v:shape style="position:absolute;margin-left:134pt;margin-top:7.134997pt;width:344pt;height:.1pt;mso-position-horizontal-relative:page;mso-position-vertical-relative:paragraph;z-index:-15690752;mso-wrap-distance-left:0;mso-wrap-distance-right:0" id="docshape151" coordorigin="2680,143" coordsize="6880,0" path="m2680,143l9560,14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225" w:lineRule="auto" w:before="95"/>
        <w:ind w:left="2300" w:right="2029"/>
      </w:pPr>
      <w:r>
        <w:rPr>
          <w:color w:val="4D4D4F"/>
          <w:w w:val="105"/>
        </w:rPr>
        <w:t>Households have been adapting to an environment with physical distancing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measures. Consumers are spending less on services that involve higher risks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of infection, such as travel, personal care services and recreation. At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same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time,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they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spending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relatively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goods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such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groceries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electronics (Chart 8). As a result, sales of most goods are estimated to have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recovered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third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quarter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near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pre-pandemic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levels.</w:t>
      </w:r>
    </w:p>
    <w:p>
      <w:pPr>
        <w:spacing w:after="0" w:line="225" w:lineRule="auto"/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8"/>
        <w:rPr>
          <w:sz w:val="27"/>
        </w:rPr>
      </w:pPr>
    </w:p>
    <w:p>
      <w:pPr>
        <w:spacing w:line="215" w:lineRule="exact" w:before="99"/>
        <w:ind w:left="123" w:right="0" w:firstLine="0"/>
        <w:jc w:val="left"/>
        <w:rPr>
          <w:rFonts w:ascii="Helvetica Neue"/>
          <w:b/>
          <w:sz w:val="18"/>
        </w:rPr>
      </w:pPr>
      <w:bookmarkStart w:name="_bookmark10" w:id="27"/>
      <w:bookmarkEnd w:id="27"/>
      <w:r>
        <w:rPr/>
      </w:r>
      <w:r>
        <w:rPr>
          <w:rFonts w:ascii="Helvetica Neue"/>
          <w:b/>
          <w:color w:val="006976"/>
          <w:sz w:val="18"/>
        </w:rPr>
        <w:t>Table</w:t>
      </w:r>
      <w:r>
        <w:rPr>
          <w:rFonts w:ascii="Helvetica Neue"/>
          <w:b/>
          <w:color w:val="006976"/>
          <w:spacing w:val="2"/>
          <w:sz w:val="18"/>
        </w:rPr>
        <w:t> </w:t>
      </w:r>
      <w:r>
        <w:rPr>
          <w:rFonts w:ascii="Helvetica Neue"/>
          <w:b/>
          <w:color w:val="006976"/>
          <w:sz w:val="18"/>
        </w:rPr>
        <w:t>3:</w:t>
      </w:r>
      <w:r>
        <w:rPr>
          <w:rFonts w:ascii="Helvetica Neue"/>
          <w:b/>
          <w:color w:val="006976"/>
          <w:spacing w:val="3"/>
          <w:sz w:val="18"/>
        </w:rPr>
        <w:t> </w:t>
      </w:r>
      <w:r>
        <w:rPr>
          <w:rFonts w:ascii="Helvetica Neue"/>
          <w:b/>
          <w:sz w:val="18"/>
        </w:rPr>
        <w:t>Summary</w:t>
      </w:r>
      <w:r>
        <w:rPr>
          <w:rFonts w:ascii="Helvetica Neue"/>
          <w:b/>
          <w:spacing w:val="3"/>
          <w:sz w:val="18"/>
        </w:rPr>
        <w:t> </w:t>
      </w:r>
      <w:r>
        <w:rPr>
          <w:rFonts w:ascii="Helvetica Neue"/>
          <w:b/>
          <w:sz w:val="18"/>
        </w:rPr>
        <w:t>of</w:t>
      </w:r>
      <w:r>
        <w:rPr>
          <w:rFonts w:ascii="Helvetica Neue"/>
          <w:b/>
          <w:spacing w:val="3"/>
          <w:sz w:val="18"/>
        </w:rPr>
        <w:t> </w:t>
      </w:r>
      <w:r>
        <w:rPr>
          <w:rFonts w:ascii="Helvetica Neue"/>
          <w:b/>
          <w:sz w:val="18"/>
        </w:rPr>
        <w:t>the</w:t>
      </w:r>
      <w:r>
        <w:rPr>
          <w:rFonts w:ascii="Helvetica Neue"/>
          <w:b/>
          <w:spacing w:val="3"/>
          <w:sz w:val="18"/>
        </w:rPr>
        <w:t> </w:t>
      </w:r>
      <w:r>
        <w:rPr>
          <w:rFonts w:ascii="Helvetica Neue"/>
          <w:b/>
          <w:sz w:val="18"/>
        </w:rPr>
        <w:t>projection</w:t>
      </w:r>
      <w:r>
        <w:rPr>
          <w:rFonts w:ascii="Helvetica Neue"/>
          <w:b/>
          <w:spacing w:val="3"/>
          <w:sz w:val="18"/>
        </w:rPr>
        <w:t> </w:t>
      </w:r>
      <w:r>
        <w:rPr>
          <w:rFonts w:ascii="Helvetica Neue"/>
          <w:b/>
          <w:sz w:val="18"/>
        </w:rPr>
        <w:t>for</w:t>
      </w:r>
      <w:r>
        <w:rPr>
          <w:rFonts w:ascii="Helvetica Neue"/>
          <w:b/>
          <w:spacing w:val="3"/>
          <w:sz w:val="18"/>
        </w:rPr>
        <w:t> </w:t>
      </w:r>
      <w:r>
        <w:rPr>
          <w:rFonts w:ascii="Helvetica Neue"/>
          <w:b/>
          <w:sz w:val="18"/>
        </w:rPr>
        <w:t>Canada</w:t>
      </w:r>
    </w:p>
    <w:p>
      <w:pPr>
        <w:spacing w:line="183" w:lineRule="exact" w:before="0"/>
        <w:ind w:left="844" w:right="0" w:firstLine="0"/>
        <w:jc w:val="left"/>
        <w:rPr>
          <w:sz w:val="14"/>
        </w:rPr>
      </w:pPr>
      <w:r>
        <w:rPr>
          <w:w w:val="105"/>
          <w:sz w:val="14"/>
        </w:rPr>
        <w:t>Year-over-year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percentage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change*</w:t>
      </w:r>
    </w:p>
    <w:p>
      <w:pPr>
        <w:pStyle w:val="BodyText"/>
        <w:spacing w:before="8"/>
        <w:rPr>
          <w:sz w:val="5"/>
        </w:rPr>
      </w:pPr>
    </w:p>
    <w:tbl>
      <w:tblPr>
        <w:tblW w:w="0" w:type="auto"/>
        <w:jc w:val="left"/>
        <w:tblInd w:w="12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28"/>
        <w:gridCol w:w="1102"/>
        <w:gridCol w:w="1102"/>
        <w:gridCol w:w="1102"/>
        <w:gridCol w:w="1102"/>
        <w:gridCol w:w="1102"/>
        <w:gridCol w:w="1102"/>
        <w:gridCol w:w="1102"/>
        <w:gridCol w:w="1102"/>
      </w:tblGrid>
      <w:tr>
        <w:trPr>
          <w:trHeight w:val="269" w:hRule="atLeast"/>
        </w:trPr>
        <w:tc>
          <w:tcPr>
            <w:tcW w:w="1628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408" w:type="dxa"/>
            <w:gridSpan w:val="4"/>
            <w:tcBorders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1991" w:right="1978"/>
              <w:rPr>
                <w:sz w:val="15"/>
              </w:rPr>
            </w:pPr>
            <w:r>
              <w:rPr>
                <w:color w:val="006976"/>
                <w:w w:val="115"/>
                <w:sz w:val="15"/>
              </w:rPr>
              <w:t>2020</w:t>
            </w:r>
          </w:p>
        </w:tc>
        <w:tc>
          <w:tcPr>
            <w:tcW w:w="1102" w:type="dxa"/>
            <w:tcBorders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61" w:right="146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2019</w:t>
            </w:r>
          </w:p>
        </w:tc>
        <w:tc>
          <w:tcPr>
            <w:tcW w:w="1102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360"/>
              <w:jc w:val="left"/>
              <w:rPr>
                <w:sz w:val="15"/>
              </w:rPr>
            </w:pPr>
            <w:r>
              <w:rPr>
                <w:color w:val="006976"/>
                <w:w w:val="115"/>
                <w:sz w:val="15"/>
              </w:rPr>
              <w:t>2020</w:t>
            </w:r>
          </w:p>
        </w:tc>
        <w:tc>
          <w:tcPr>
            <w:tcW w:w="1102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02" w:right="94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2021</w:t>
            </w:r>
          </w:p>
        </w:tc>
        <w:tc>
          <w:tcPr>
            <w:tcW w:w="1102" w:type="dxa"/>
            <w:tcBorders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225" w:right="215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2022</w:t>
            </w:r>
          </w:p>
        </w:tc>
      </w:tr>
      <w:tr>
        <w:trPr>
          <w:trHeight w:val="279" w:hRule="atLeast"/>
        </w:trPr>
        <w:tc>
          <w:tcPr>
            <w:tcW w:w="1628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02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165" w:right="145"/>
              <w:rPr>
                <w:sz w:val="15"/>
              </w:rPr>
            </w:pPr>
            <w:r>
              <w:rPr>
                <w:color w:val="006976"/>
                <w:sz w:val="15"/>
              </w:rPr>
              <w:t>Q1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107" w:right="92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Q2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107" w:right="94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Q3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47"/>
              <w:ind w:left="437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Q4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162" w:right="146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Q4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104" w:right="94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Q4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47"/>
              <w:ind w:left="103" w:right="94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Q4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47"/>
              <w:ind w:left="225" w:right="215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Q4</w:t>
            </w:r>
          </w:p>
        </w:tc>
      </w:tr>
      <w:tr>
        <w:trPr>
          <w:trHeight w:val="290" w:hRule="atLeast"/>
        </w:trPr>
        <w:tc>
          <w:tcPr>
            <w:tcW w:w="1628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9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CPI inﬂation</w:t>
            </w:r>
          </w:p>
        </w:tc>
        <w:tc>
          <w:tcPr>
            <w:tcW w:w="1102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4"/>
              <w:ind w:left="165" w:right="14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1.8</w:t>
            </w:r>
            <w:r>
              <w:rPr>
                <w:color w:val="4D4D4F"/>
                <w:spacing w:val="3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(1.8)</w:t>
            </w:r>
          </w:p>
        </w:tc>
        <w:tc>
          <w:tcPr>
            <w:tcW w:w="11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4"/>
              <w:ind w:left="107" w:right="94"/>
              <w:rPr>
                <w:sz w:val="16"/>
              </w:rPr>
            </w:pPr>
            <w:r>
              <w:rPr>
                <w:color w:val="4D4D4F"/>
                <w:sz w:val="16"/>
              </w:rPr>
              <w:t>0.0</w:t>
            </w:r>
            <w:r>
              <w:rPr>
                <w:color w:val="4D4D4F"/>
                <w:spacing w:val="-4"/>
                <w:sz w:val="16"/>
              </w:rPr>
              <w:t> </w:t>
            </w:r>
            <w:r>
              <w:rPr>
                <w:color w:val="4D4D4F"/>
                <w:sz w:val="16"/>
              </w:rPr>
              <w:t>(-0.1)</w:t>
            </w:r>
          </w:p>
        </w:tc>
        <w:tc>
          <w:tcPr>
            <w:tcW w:w="11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4"/>
              <w:ind w:left="106" w:right="94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0.2</w:t>
            </w:r>
            <w:r>
              <w:rPr>
                <w:color w:val="4D4D4F"/>
                <w:spacing w:val="-7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(0.4)</w:t>
            </w:r>
          </w:p>
        </w:tc>
        <w:tc>
          <w:tcPr>
            <w:tcW w:w="11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25"/>
              <w:jc w:val="left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0.2</w:t>
            </w:r>
          </w:p>
        </w:tc>
        <w:tc>
          <w:tcPr>
            <w:tcW w:w="1102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4"/>
              <w:ind w:left="161" w:right="146"/>
              <w:rPr>
                <w:sz w:val="16"/>
              </w:rPr>
            </w:pPr>
            <w:r>
              <w:rPr>
                <w:color w:val="4D4D4F"/>
                <w:spacing w:val="-1"/>
                <w:w w:val="90"/>
                <w:sz w:val="16"/>
              </w:rPr>
              <w:t>2.1</w:t>
            </w:r>
            <w:r>
              <w:rPr>
                <w:color w:val="4D4D4F"/>
                <w:spacing w:val="-4"/>
                <w:w w:val="90"/>
                <w:sz w:val="16"/>
              </w:rPr>
              <w:t> </w:t>
            </w:r>
            <w:r>
              <w:rPr>
                <w:color w:val="4D4D4F"/>
                <w:spacing w:val="-1"/>
                <w:w w:val="90"/>
                <w:sz w:val="16"/>
              </w:rPr>
              <w:t>(2.1)</w:t>
            </w:r>
          </w:p>
        </w:tc>
        <w:tc>
          <w:tcPr>
            <w:tcW w:w="11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4"/>
              <w:ind w:left="240"/>
              <w:jc w:val="left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0.2</w:t>
            </w:r>
            <w:r>
              <w:rPr>
                <w:color w:val="4D4D4F"/>
                <w:spacing w:val="-7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(0.4)</w:t>
            </w:r>
          </w:p>
        </w:tc>
        <w:tc>
          <w:tcPr>
            <w:tcW w:w="11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4"/>
              <w:ind w:left="102" w:right="94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1.3</w:t>
            </w:r>
            <w:r>
              <w:rPr>
                <w:color w:val="4D4D4F"/>
                <w:spacing w:val="1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(1.3)</w:t>
            </w:r>
          </w:p>
        </w:tc>
        <w:tc>
          <w:tcPr>
            <w:tcW w:w="110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4"/>
              <w:ind w:left="225" w:right="21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1.8</w:t>
            </w:r>
            <w:r>
              <w:rPr>
                <w:color w:val="4D4D4F"/>
                <w:spacing w:val="3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(1.8)</w:t>
            </w:r>
          </w:p>
        </w:tc>
      </w:tr>
      <w:tr>
        <w:trPr>
          <w:trHeight w:val="279" w:hRule="atLeast"/>
        </w:trPr>
        <w:tc>
          <w:tcPr>
            <w:tcW w:w="162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sz w:val="15"/>
              </w:rPr>
              <w:t>Real</w:t>
            </w:r>
            <w:r>
              <w:rPr>
                <w:color w:val="006976"/>
                <w:spacing w:val="-1"/>
                <w:sz w:val="15"/>
              </w:rPr>
              <w:t> </w:t>
            </w:r>
            <w:r>
              <w:rPr>
                <w:color w:val="006976"/>
                <w:sz w:val="15"/>
              </w:rPr>
              <w:t>GDP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65" w:right="14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-0.9</w:t>
            </w:r>
            <w:r>
              <w:rPr>
                <w:color w:val="4D4D4F"/>
                <w:spacing w:val="2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(-0.9)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07" w:right="94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-13.0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(-14.6)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06" w:right="94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-4.4</w:t>
            </w:r>
            <w:r>
              <w:rPr>
                <w:color w:val="4D4D4F"/>
                <w:spacing w:val="-3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(-8.8)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395"/>
              <w:jc w:val="left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-4.3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61" w:right="14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1.5</w:t>
            </w:r>
            <w:r>
              <w:rPr>
                <w:color w:val="4D4D4F"/>
                <w:spacing w:val="-3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(1.5)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8"/>
              <w:jc w:val="left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-4.3</w:t>
            </w:r>
            <w:r>
              <w:rPr>
                <w:color w:val="4D4D4F"/>
                <w:spacing w:val="-2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(-6.8)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02" w:right="94"/>
              <w:rPr>
                <w:sz w:val="16"/>
              </w:rPr>
            </w:pPr>
            <w:r>
              <w:rPr>
                <w:color w:val="4D4D4F"/>
                <w:sz w:val="16"/>
              </w:rPr>
              <w:t>3.8</w:t>
            </w:r>
            <w:r>
              <w:rPr>
                <w:color w:val="4D4D4F"/>
                <w:spacing w:val="5"/>
                <w:sz w:val="16"/>
              </w:rPr>
              <w:t> </w:t>
            </w:r>
            <w:r>
              <w:rPr>
                <w:color w:val="4D4D4F"/>
                <w:sz w:val="16"/>
              </w:rPr>
              <w:t>(4.9)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225" w:right="21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3.0</w:t>
            </w:r>
            <w:r>
              <w:rPr>
                <w:color w:val="4D4D4F"/>
                <w:spacing w:val="-8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(3.2)</w:t>
            </w:r>
          </w:p>
        </w:tc>
      </w:tr>
      <w:tr>
        <w:trPr>
          <w:trHeight w:val="447" w:hRule="atLeast"/>
        </w:trPr>
        <w:tc>
          <w:tcPr>
            <w:tcW w:w="1628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spacing w:line="249" w:lineRule="auto" w:before="54"/>
              <w:ind w:left="40"/>
              <w:jc w:val="left"/>
              <w:rPr>
                <w:rFonts w:ascii="Arial" w:hAnsi="Arial"/>
                <w:i/>
                <w:sz w:val="8"/>
              </w:rPr>
            </w:pPr>
            <w:r>
              <w:rPr>
                <w:rFonts w:ascii="Arial" w:hAnsi="Arial"/>
                <w:i/>
                <w:color w:val="006976"/>
                <w:w w:val="105"/>
                <w:sz w:val="15"/>
              </w:rPr>
              <w:t>Quarter-over-quarter</w:t>
            </w:r>
            <w:r>
              <w:rPr>
                <w:rFonts w:ascii="Arial" w:hAnsi="Arial"/>
                <w:i/>
                <w:color w:val="006976"/>
                <w:spacing w:val="1"/>
                <w:w w:val="105"/>
                <w:sz w:val="15"/>
              </w:rPr>
              <w:t> </w:t>
            </w:r>
            <w:r>
              <w:rPr>
                <w:rFonts w:ascii="Arial" w:hAnsi="Arial"/>
                <w:i/>
                <w:color w:val="006976"/>
                <w:w w:val="105"/>
                <w:sz w:val="15"/>
              </w:rPr>
              <w:t>percentage</w:t>
            </w:r>
            <w:r>
              <w:rPr>
                <w:rFonts w:ascii="Arial" w:hAnsi="Arial"/>
                <w:i/>
                <w:color w:val="006976"/>
                <w:spacing w:val="-8"/>
                <w:w w:val="105"/>
                <w:sz w:val="15"/>
              </w:rPr>
              <w:t> </w:t>
            </w:r>
            <w:r>
              <w:rPr>
                <w:rFonts w:ascii="Arial" w:hAnsi="Arial"/>
                <w:i/>
                <w:color w:val="006976"/>
                <w:w w:val="105"/>
                <w:sz w:val="15"/>
              </w:rPr>
              <w:t>change</w:t>
            </w:r>
            <w:r>
              <w:rPr>
                <w:rFonts w:ascii="Arial" w:hAnsi="Arial"/>
                <w:i/>
                <w:color w:val="006976"/>
                <w:w w:val="105"/>
                <w:position w:val="5"/>
                <w:sz w:val="8"/>
              </w:rPr>
              <w:t>†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165" w:right="14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-2.1 (-2.1)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107" w:right="94"/>
              <w:rPr>
                <w:sz w:val="16"/>
              </w:rPr>
            </w:pPr>
            <w:r>
              <w:rPr>
                <w:color w:val="4D4D4F"/>
                <w:spacing w:val="-2"/>
                <w:w w:val="90"/>
                <w:sz w:val="16"/>
              </w:rPr>
              <w:t>-11.5</w:t>
            </w:r>
            <w:r>
              <w:rPr>
                <w:color w:val="4D4D4F"/>
                <w:spacing w:val="-4"/>
                <w:w w:val="90"/>
                <w:sz w:val="16"/>
              </w:rPr>
              <w:t> </w:t>
            </w:r>
            <w:r>
              <w:rPr>
                <w:color w:val="4D4D4F"/>
                <w:spacing w:val="-2"/>
                <w:w w:val="90"/>
                <w:sz w:val="16"/>
              </w:rPr>
              <w:t>(-13.1)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106" w:right="94"/>
              <w:rPr>
                <w:sz w:val="16"/>
              </w:rPr>
            </w:pPr>
            <w:r>
              <w:rPr>
                <w:color w:val="4D4D4F"/>
                <w:spacing w:val="-3"/>
                <w:w w:val="95"/>
                <w:sz w:val="16"/>
              </w:rPr>
              <w:t>10.2</w:t>
            </w:r>
            <w:r>
              <w:rPr>
                <w:color w:val="4D4D4F"/>
                <w:spacing w:val="-6"/>
                <w:w w:val="95"/>
                <w:sz w:val="16"/>
              </w:rPr>
              <w:t> </w:t>
            </w:r>
            <w:r>
              <w:rPr>
                <w:color w:val="4D4D4F"/>
                <w:spacing w:val="-3"/>
                <w:w w:val="95"/>
                <w:sz w:val="16"/>
              </w:rPr>
              <w:t>(7.1)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117"/>
              <w:ind w:left="425"/>
              <w:jc w:val="left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0.2</w:t>
            </w:r>
          </w:p>
        </w:tc>
        <w:tc>
          <w:tcPr>
            <w:tcW w:w="1102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02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</w:tbl>
    <w:p>
      <w:pPr>
        <w:spacing w:line="220" w:lineRule="auto" w:before="48"/>
        <w:ind w:left="283" w:right="859" w:firstLine="0"/>
        <w:jc w:val="left"/>
        <w:rPr>
          <w:sz w:val="13"/>
        </w:rPr>
      </w:pPr>
      <w:r>
        <w:rPr/>
        <w:pict>
          <v:shape style="position:absolute;margin-left:25.200001pt;margin-top:1.055695pt;width:4.9pt;height:14.7pt;mso-position-horizontal-relative:page;mso-position-vertical-relative:paragraph;z-index:15773184" type="#_x0000_t202" id="docshape152" filled="false" stroked="false">
            <v:textbox inset="0,0,0,0">
              <w:txbxContent>
                <w:p>
                  <w:pPr>
                    <w:spacing w:line="29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104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w w:val="105"/>
          <w:sz w:val="13"/>
        </w:rPr>
        <w:t>Details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on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key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inputs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to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base-case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projection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provided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Overview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as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well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as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Box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2.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Numbers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parentheses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from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central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scenario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previous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Report.</w:t>
      </w:r>
    </w:p>
    <w:p>
      <w:pPr>
        <w:spacing w:line="220" w:lineRule="auto" w:before="40"/>
        <w:ind w:left="284" w:right="859" w:hanging="160"/>
        <w:jc w:val="left"/>
        <w:rPr>
          <w:sz w:val="13"/>
        </w:rPr>
      </w:pPr>
      <w:r>
        <w:rPr>
          <w:color w:val="4D4D4F"/>
          <w:w w:val="105"/>
          <w:sz w:val="13"/>
        </w:rPr>
        <w:t>† </w:t>
      </w:r>
      <w:r>
        <w:rPr>
          <w:color w:val="4D4D4F"/>
          <w:spacing w:val="26"/>
          <w:w w:val="105"/>
          <w:sz w:val="13"/>
        </w:rPr>
        <w:t> </w:t>
      </w:r>
      <w:r>
        <w:rPr>
          <w:color w:val="4D4D4F"/>
          <w:w w:val="105"/>
          <w:sz w:val="13"/>
        </w:rPr>
        <w:t>At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annual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rates,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quarter-over-quarter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percentage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changes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-8.2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2020Q1,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-38.7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2020Q2,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47.5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2020Q3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1.0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2020Q4.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July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Report,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figures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were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-8.2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2020Q1,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-43.0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2020Q2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31.3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2020Q3.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longer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horizons,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fourth-quarter-over-fourth-quarter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percentage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changes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presented.</w:t>
      </w:r>
    </w:p>
    <w:p>
      <w:pPr>
        <w:pStyle w:val="BodyText"/>
        <w:spacing w:before="1"/>
        <w:rPr>
          <w:sz w:val="12"/>
        </w:rPr>
      </w:pPr>
    </w:p>
    <w:p>
      <w:pPr>
        <w:pStyle w:val="BodyText"/>
        <w:spacing w:line="225" w:lineRule="auto" w:before="96"/>
        <w:ind w:left="2299" w:right="2240"/>
      </w:pPr>
      <w:r>
        <w:rPr>
          <w:color w:val="4D4D4F"/>
          <w:w w:val="105"/>
        </w:rPr>
        <w:t>Saving and spending patterns have diverged across households. Some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lower-income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workers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who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lost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their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jobs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receiving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support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payments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exceed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their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pre-pandemic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income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levels,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permitting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them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increase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their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savings.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other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laid-off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workers,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support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payments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fall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well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short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pre-pandemic incomes. Meanwhile, higher-income households have been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less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affected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job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losses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but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curtailed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their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typical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spending,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mainly</w:t>
      </w:r>
    </w:p>
    <w:p>
      <w:pPr>
        <w:pStyle w:val="BodyText"/>
        <w:spacing w:line="225" w:lineRule="auto" w:before="4"/>
        <w:ind w:left="2299" w:right="1995"/>
      </w:pPr>
      <w:r>
        <w:rPr>
          <w:color w:val="4D4D4F"/>
          <w:w w:val="105"/>
        </w:rPr>
        <w:t>on services that require a greater degree of in-person interaction. The overall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savings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rate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risen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significantly.</w:t>
      </w:r>
    </w:p>
    <w:p>
      <w:pPr>
        <w:pStyle w:val="BodyText"/>
        <w:spacing w:line="225" w:lineRule="auto" w:before="121"/>
        <w:ind w:left="2299" w:right="2495"/>
      </w:pPr>
      <w:r>
        <w:rPr>
          <w:color w:val="4D4D4F"/>
          <w:w w:val="105"/>
        </w:rPr>
        <w:t>Investment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exports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not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had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strong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recovery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household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spending. Both have rebounded from their lows in the second quarter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but remain subdued, with significant weakness in some sectors. Some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non-commodity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exports,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such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motor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vehicles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parts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well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as</w:t>
      </w:r>
    </w:p>
    <w:p>
      <w:pPr>
        <w:pStyle w:val="BodyText"/>
        <w:spacing w:line="225" w:lineRule="auto" w:before="3"/>
        <w:ind w:left="2299" w:right="1995"/>
      </w:pPr>
      <w:r>
        <w:rPr>
          <w:color w:val="4D4D4F"/>
          <w:w w:val="105"/>
        </w:rPr>
        <w:t>consumer goods, have recovered quickly. In contrast, exports of industrial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machinery and equipment and other capital goods have lagged. Energy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exports remain weak amid low oil prices, soft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demand and ongoing structural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challenges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industry.</w:t>
      </w:r>
    </w:p>
    <w:p>
      <w:pPr>
        <w:pStyle w:val="BodyText"/>
        <w:spacing w:line="225" w:lineRule="auto" w:before="123"/>
        <w:ind w:left="2299" w:right="2215"/>
      </w:pP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Bank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estimates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will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very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modest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fourth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quarter (Table 3). The immediate boost to growth from the reopening 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businesses and pent-up demand is seen as having largely occurred over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summer. In addition, the reintroduction of some containment measures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 several provinces and the adverse effects on confidence stemming from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recent rise in the number of cases of COVID-19 are expected to further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10"/>
        </w:rPr>
        <w:t>dampen</w:t>
      </w:r>
      <w:r>
        <w:rPr>
          <w:color w:val="4D4D4F"/>
          <w:spacing w:val="-10"/>
          <w:w w:val="110"/>
        </w:rPr>
        <w:t> </w:t>
      </w:r>
      <w:r>
        <w:rPr>
          <w:color w:val="4D4D4F"/>
          <w:w w:val="110"/>
        </w:rPr>
        <w:t>fourth-quarter</w:t>
      </w:r>
      <w:r>
        <w:rPr>
          <w:color w:val="4D4D4F"/>
          <w:spacing w:val="-9"/>
          <w:w w:val="110"/>
        </w:rPr>
        <w:t> </w:t>
      </w:r>
      <w:r>
        <w:rPr>
          <w:color w:val="4D4D4F"/>
          <w:w w:val="110"/>
        </w:rPr>
        <w:t>growth.</w:t>
      </w:r>
    </w:p>
    <w:p>
      <w:pPr>
        <w:pStyle w:val="BodyText"/>
        <w:spacing w:line="225" w:lineRule="auto" w:before="124"/>
        <w:ind w:left="2300" w:right="1995"/>
      </w:pPr>
      <w:r>
        <w:rPr>
          <w:color w:val="4D4D4F"/>
          <w:w w:val="105"/>
        </w:rPr>
        <w:t>In summary,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rebound 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activity occurred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sooner 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growth was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stronger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July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Report.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upward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revision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estimated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growth</w:t>
      </w:r>
    </w:p>
    <w:p>
      <w:pPr>
        <w:pStyle w:val="BodyText"/>
        <w:spacing w:line="225" w:lineRule="auto" w:before="2"/>
        <w:ind w:left="2300" w:right="2383"/>
      </w:pPr>
      <w:r>
        <w:rPr>
          <w:color w:val="4D4D4F"/>
          <w:w w:val="105"/>
        </w:rPr>
        <w:t>in the third quarter was driven by housing, consumption and exports. This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revision is larger than the downward revision in the fourth quarter, so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estimated level of real activity at the end of the year is around 3 percent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higher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central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scenario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July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Report.</w:t>
      </w:r>
    </w:p>
    <w:p>
      <w:pPr>
        <w:pStyle w:val="BodyText"/>
        <w:spacing w:before="12"/>
        <w:rPr>
          <w:sz w:val="18"/>
        </w:rPr>
      </w:pPr>
    </w:p>
    <w:p>
      <w:pPr>
        <w:pStyle w:val="Heading2"/>
      </w:pPr>
      <w:bookmarkStart w:name="Substantial excess capacity remains" w:id="28"/>
      <w:bookmarkEnd w:id="28"/>
      <w:r>
        <w:rPr/>
      </w:r>
      <w:r>
        <w:rPr>
          <w:color w:val="006976"/>
          <w:spacing w:val="-2"/>
          <w:w w:val="90"/>
        </w:rPr>
        <w:t>Substantial</w:t>
      </w:r>
      <w:r>
        <w:rPr>
          <w:color w:val="006976"/>
          <w:spacing w:val="-10"/>
          <w:w w:val="90"/>
        </w:rPr>
        <w:t> </w:t>
      </w:r>
      <w:r>
        <w:rPr>
          <w:color w:val="006976"/>
          <w:spacing w:val="-2"/>
          <w:w w:val="90"/>
        </w:rPr>
        <w:t>excess</w:t>
      </w:r>
      <w:r>
        <w:rPr>
          <w:color w:val="006976"/>
          <w:spacing w:val="-9"/>
          <w:w w:val="90"/>
        </w:rPr>
        <w:t> </w:t>
      </w:r>
      <w:r>
        <w:rPr>
          <w:color w:val="006976"/>
          <w:spacing w:val="-2"/>
          <w:w w:val="90"/>
        </w:rPr>
        <w:t>capacity</w:t>
      </w:r>
      <w:r>
        <w:rPr>
          <w:color w:val="006976"/>
          <w:spacing w:val="-9"/>
          <w:w w:val="90"/>
        </w:rPr>
        <w:t> </w:t>
      </w:r>
      <w:r>
        <w:rPr>
          <w:color w:val="006976"/>
          <w:spacing w:val="-2"/>
          <w:w w:val="90"/>
        </w:rPr>
        <w:t>remains</w:t>
      </w:r>
    </w:p>
    <w:p>
      <w:pPr>
        <w:pStyle w:val="BodyText"/>
        <w:spacing w:line="225" w:lineRule="auto" w:before="28"/>
        <w:ind w:left="2300" w:right="2075"/>
      </w:pPr>
      <w:r>
        <w:rPr>
          <w:color w:val="4D4D4F"/>
          <w:w w:val="105"/>
        </w:rPr>
        <w:t>Labour markets have improved significantly since the economy reopened.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However,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about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720,000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people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were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still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out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work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September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because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pandemic-related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job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losses—substantially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peak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level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job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losses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during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2008–09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recession.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Employment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continued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its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strong</w:t>
      </w:r>
    </w:p>
    <w:p>
      <w:pPr>
        <w:pStyle w:val="BodyText"/>
        <w:spacing w:line="225" w:lineRule="auto" w:before="3"/>
        <w:ind w:left="2300" w:right="1995"/>
      </w:pPr>
      <w:r>
        <w:rPr>
          <w:color w:val="4D4D4F"/>
          <w:w w:val="105"/>
        </w:rPr>
        <w:t>recovery through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third quarter,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although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pace 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job gains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is expected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slow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considerably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coming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months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wanes.</w:t>
      </w:r>
    </w:p>
    <w:p>
      <w:pPr>
        <w:spacing w:after="0" w:line="225" w:lineRule="auto"/>
        <w:sectPr>
          <w:pgSz w:w="12240" w:h="15840"/>
          <w:pgMar w:header="839" w:footer="0" w:top="1240" w:bottom="280" w:left="380" w:right="680"/>
        </w:sect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line="225" w:lineRule="auto" w:before="96"/>
        <w:ind w:left="2300" w:right="2079" w:hanging="1"/>
      </w:pPr>
      <w:r>
        <w:rPr>
          <w:color w:val="4D4D4F"/>
          <w:spacing w:val="-1"/>
          <w:w w:val="105"/>
        </w:rPr>
        <w:t>The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impact</w:t>
      </w:r>
      <w:r>
        <w:rPr>
          <w:color w:val="4D4D4F"/>
          <w:spacing w:val="-12"/>
          <w:w w:val="105"/>
        </w:rPr>
        <w:t> </w:t>
      </w:r>
      <w:r>
        <w:rPr>
          <w:color w:val="4D4D4F"/>
          <w:spacing w:val="-1"/>
          <w:w w:val="105"/>
        </w:rPr>
        <w:t>of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the</w:t>
      </w:r>
      <w:r>
        <w:rPr>
          <w:color w:val="4D4D4F"/>
          <w:spacing w:val="-12"/>
          <w:w w:val="105"/>
        </w:rPr>
        <w:t> </w:t>
      </w:r>
      <w:r>
        <w:rPr>
          <w:color w:val="4D4D4F"/>
          <w:spacing w:val="-1"/>
          <w:w w:val="105"/>
        </w:rPr>
        <w:t>COVID-19</w:t>
      </w:r>
      <w:r>
        <w:rPr>
          <w:color w:val="4D4D4F"/>
          <w:spacing w:val="-12"/>
          <w:w w:val="105"/>
        </w:rPr>
        <w:t> </w:t>
      </w:r>
      <w:r>
        <w:rPr>
          <w:color w:val="4D4D4F"/>
          <w:spacing w:val="-1"/>
          <w:w w:val="105"/>
        </w:rPr>
        <w:t>crisis</w:t>
      </w:r>
      <w:r>
        <w:rPr>
          <w:color w:val="4D4D4F"/>
          <w:spacing w:val="-13"/>
          <w:w w:val="105"/>
        </w:rPr>
        <w:t> </w:t>
      </w:r>
      <w:r>
        <w:rPr>
          <w:color w:val="4D4D4F"/>
          <w:spacing w:val="-1"/>
          <w:w w:val="105"/>
        </w:rPr>
        <w:t>continues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highly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uneven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across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firms</w:t>
      </w:r>
      <w:r>
        <w:rPr>
          <w:color w:val="4D4D4F"/>
          <w:spacing w:val="-52"/>
          <w:w w:val="105"/>
        </w:rPr>
        <w:t> </w:t>
      </w:r>
      <w:r>
        <w:rPr>
          <w:color w:val="4D4D4F"/>
          <w:spacing w:val="-1"/>
          <w:w w:val="105"/>
        </w:rPr>
        <w:t>and workers. Recovery in the hardest-hit sectors—including </w:t>
      </w:r>
      <w:r>
        <w:rPr>
          <w:color w:val="4D4D4F"/>
          <w:w w:val="105"/>
        </w:rPr>
        <w:t>accommodation</w:t>
      </w:r>
      <w:r>
        <w:rPr>
          <w:color w:val="4D4D4F"/>
          <w:spacing w:val="-53"/>
          <w:w w:val="105"/>
        </w:rPr>
        <w:t> </w:t>
      </w:r>
      <w:r>
        <w:rPr>
          <w:color w:val="4D4D4F"/>
          <w:spacing w:val="-1"/>
          <w:w w:val="105"/>
        </w:rPr>
        <w:t>and food services, recreation, and travel—continues to lag. Workers in these</w:t>
      </w:r>
      <w:r>
        <w:rPr>
          <w:color w:val="4D4D4F"/>
          <w:spacing w:val="-53"/>
          <w:w w:val="105"/>
        </w:rPr>
        <w:t> </w:t>
      </w:r>
      <w:r>
        <w:rPr>
          <w:color w:val="4D4D4F"/>
          <w:spacing w:val="-2"/>
          <w:w w:val="105"/>
        </w:rPr>
        <w:t>sectors </w:t>
      </w:r>
      <w:r>
        <w:rPr>
          <w:color w:val="4D4D4F"/>
          <w:spacing w:val="-1"/>
          <w:w w:val="105"/>
        </w:rPr>
        <w:t>continue to face elevated levels of unemployment (Chart 9). Overall,</w:t>
      </w:r>
      <w:r>
        <w:rPr>
          <w:color w:val="4D4D4F"/>
          <w:w w:val="105"/>
        </w:rPr>
        <w:t> </w:t>
      </w:r>
      <w:r>
        <w:rPr>
          <w:color w:val="4D4D4F"/>
          <w:spacing w:val="-1"/>
          <w:w w:val="105"/>
        </w:rPr>
        <w:t>payments under the Canada Emergency Response </w:t>
      </w:r>
      <w:r>
        <w:rPr>
          <w:color w:val="4D4D4F"/>
          <w:w w:val="105"/>
        </w:rPr>
        <w:t>Benefit program have</w:t>
      </w:r>
      <w:r>
        <w:rPr>
          <w:color w:val="4D4D4F"/>
          <w:spacing w:val="1"/>
          <w:w w:val="105"/>
        </w:rPr>
        <w:t> </w:t>
      </w:r>
      <w:r>
        <w:rPr>
          <w:color w:val="4D4D4F"/>
          <w:spacing w:val="-1"/>
          <w:w w:val="105"/>
        </w:rPr>
        <w:t>offset</w:t>
      </w:r>
      <w:r>
        <w:rPr>
          <w:color w:val="4D4D4F"/>
          <w:spacing w:val="-10"/>
          <w:w w:val="105"/>
        </w:rPr>
        <w:t> </w:t>
      </w:r>
      <w:r>
        <w:rPr>
          <w:color w:val="4D4D4F"/>
          <w:spacing w:val="-1"/>
          <w:w w:val="105"/>
        </w:rPr>
        <w:t>income</w:t>
      </w:r>
      <w:r>
        <w:rPr>
          <w:color w:val="4D4D4F"/>
          <w:spacing w:val="-10"/>
          <w:w w:val="105"/>
        </w:rPr>
        <w:t> </w:t>
      </w:r>
      <w:r>
        <w:rPr>
          <w:color w:val="4D4D4F"/>
          <w:spacing w:val="-1"/>
          <w:w w:val="105"/>
        </w:rPr>
        <w:t>losses</w:t>
      </w:r>
      <w:r>
        <w:rPr>
          <w:color w:val="4D4D4F"/>
          <w:spacing w:val="-10"/>
          <w:w w:val="105"/>
        </w:rPr>
        <w:t> </w:t>
      </w:r>
      <w:r>
        <w:rPr>
          <w:color w:val="4D4D4F"/>
          <w:spacing w:val="-1"/>
          <w:w w:val="105"/>
        </w:rPr>
        <w:t>for</w:t>
      </w:r>
      <w:r>
        <w:rPr>
          <w:color w:val="4D4D4F"/>
          <w:spacing w:val="-9"/>
          <w:w w:val="105"/>
        </w:rPr>
        <w:t> </w:t>
      </w:r>
      <w:r>
        <w:rPr>
          <w:color w:val="4D4D4F"/>
          <w:spacing w:val="-1"/>
          <w:w w:val="105"/>
        </w:rPr>
        <w:t>those</w:t>
      </w:r>
      <w:r>
        <w:rPr>
          <w:color w:val="4D4D4F"/>
          <w:spacing w:val="-10"/>
          <w:w w:val="105"/>
        </w:rPr>
        <w:t> </w:t>
      </w:r>
      <w:r>
        <w:rPr>
          <w:color w:val="4D4D4F"/>
          <w:spacing w:val="-1"/>
          <w:w w:val="105"/>
        </w:rPr>
        <w:t>in</w:t>
      </w:r>
      <w:r>
        <w:rPr>
          <w:color w:val="4D4D4F"/>
          <w:spacing w:val="-10"/>
          <w:w w:val="105"/>
        </w:rPr>
        <w:t> </w:t>
      </w:r>
      <w:r>
        <w:rPr>
          <w:color w:val="4D4D4F"/>
          <w:spacing w:val="-1"/>
          <w:w w:val="105"/>
        </w:rPr>
        <w:t>the</w:t>
      </w:r>
      <w:r>
        <w:rPr>
          <w:color w:val="4D4D4F"/>
          <w:spacing w:val="-9"/>
          <w:w w:val="105"/>
        </w:rPr>
        <w:t> </w:t>
      </w:r>
      <w:r>
        <w:rPr>
          <w:color w:val="4D4D4F"/>
          <w:spacing w:val="-1"/>
          <w:w w:val="105"/>
        </w:rPr>
        <w:t>lowest</w:t>
      </w:r>
      <w:r>
        <w:rPr>
          <w:color w:val="4D4D4F"/>
          <w:spacing w:val="-10"/>
          <w:w w:val="105"/>
        </w:rPr>
        <w:t> </w:t>
      </w:r>
      <w:r>
        <w:rPr>
          <w:color w:val="4D4D4F"/>
          <w:spacing w:val="-1"/>
          <w:w w:val="105"/>
        </w:rPr>
        <w:t>income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quartile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(Chart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10).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Youth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low-wage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workers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continue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disproportionately</w:t>
      </w:r>
      <w:r>
        <w:rPr>
          <w:color w:val="4D4D4F"/>
          <w:spacing w:val="-11"/>
          <w:w w:val="105"/>
        </w:rPr>
        <w:t> </w:t>
      </w:r>
      <w:r>
        <w:rPr>
          <w:color w:val="4D4D4F"/>
          <w:w w:val="105"/>
        </w:rPr>
        <w:t>affected,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while</w:t>
      </w:r>
    </w:p>
    <w:p>
      <w:pPr>
        <w:pStyle w:val="BodyText"/>
        <w:spacing w:before="7"/>
        <w:rPr>
          <w:sz w:val="14"/>
        </w:rPr>
      </w:pPr>
      <w:r>
        <w:rPr/>
        <w:pict>
          <v:shape style="position:absolute;margin-left:134pt;margin-top:10.940173pt;width:344pt;height:.1pt;mso-position-horizontal-relative:page;mso-position-vertical-relative:paragraph;z-index:-15683584;mso-wrap-distance-left:0;mso-wrap-distance-right:0" id="docshape153" coordorigin="2680,219" coordsize="6880,0" path="m2680,219l9560,21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2303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z w:val="18"/>
        </w:rPr>
        <w:t>Chart</w:t>
      </w:r>
      <w:r>
        <w:rPr>
          <w:rFonts w:ascii="Helvetica Neue"/>
          <w:b/>
          <w:color w:val="006974"/>
          <w:spacing w:val="-11"/>
          <w:sz w:val="18"/>
        </w:rPr>
        <w:t> </w:t>
      </w:r>
      <w:r>
        <w:rPr>
          <w:rFonts w:ascii="Helvetica Neue"/>
          <w:b/>
          <w:color w:val="006974"/>
          <w:sz w:val="18"/>
        </w:rPr>
        <w:t>9:</w:t>
      </w:r>
      <w:r>
        <w:rPr>
          <w:rFonts w:ascii="Helvetica Neue"/>
          <w:b/>
          <w:color w:val="006974"/>
          <w:spacing w:val="48"/>
          <w:sz w:val="18"/>
        </w:rPr>
        <w:t> </w:t>
      </w:r>
      <w:r>
        <w:rPr>
          <w:rFonts w:ascii="Helvetica Neue"/>
          <w:b/>
          <w:sz w:val="18"/>
        </w:rPr>
        <w:t>Employment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recovery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continues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to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lag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in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hardest-hit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sectors</w:t>
      </w:r>
    </w:p>
    <w:p>
      <w:pPr>
        <w:spacing w:before="32"/>
        <w:ind w:left="314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Change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employment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from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February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September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2020,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monthly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data,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seasonally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adjusted</w:t>
      </w:r>
    </w:p>
    <w:p>
      <w:pPr>
        <w:pStyle w:val="BodyText"/>
        <w:spacing w:before="6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header="839" w:footer="0" w:top="1240" w:bottom="280" w:left="380" w:right="680"/>
        </w:sectPr>
      </w:pPr>
    </w:p>
    <w:p>
      <w:pPr>
        <w:spacing w:line="249" w:lineRule="auto" w:before="88"/>
        <w:ind w:left="4101" w:right="212" w:hanging="347"/>
        <w:jc w:val="right"/>
        <w:rPr>
          <w:sz w:val="14"/>
        </w:rPr>
      </w:pPr>
      <w:r>
        <w:rPr/>
        <w:pict>
          <v:group style="position:absolute;margin-left:291.725586pt;margin-top:.281462pt;width:165.05pt;height:165.25pt;mso-position-horizontal-relative:page;mso-position-vertical-relative:paragraph;z-index:15776768" id="docshapegroup154" coordorigin="5835,6" coordsize="3301,3305">
            <v:line style="position:absolute" from="7813,13" to="7813,3303" stroked="true" strokeweight=".75pt" strokecolor="#000000">
              <v:stroke dashstyle="solid"/>
            </v:line>
            <v:shape style="position:absolute;left:6194;top:123;width:1619;height:3071" id="docshape155" coordorigin="6195,123" coordsize="1619,3071" path="m7813,708l7020,708,7020,850,7813,850,7813,708xm7813,318l6282,318,6282,459,7813,459,7813,318xm7813,123l6195,123,6195,263,7813,263,7813,123xm7813,3053l7799,3053,7799,3194,7813,3194,7813,3053xm7813,2858l7754,2858,7754,2997,7813,2997,7813,2858xm7813,2662l7754,2662,7754,2803,7813,2803,7813,2662xm7813,2468l7749,2468,7749,2607,7813,2607,7813,2468xm7813,2271l7694,2271,7694,2412,7813,2412,7813,2271xm7813,2077l7617,2077,7617,2216,7813,2216,7813,2077xm7813,1880l7567,1880,7567,2022,7813,2022,7813,1880xm7813,1686l7435,1686,7435,1825,7813,1825,7813,1686xm7813,1490l7394,1490,7394,1631,7813,1631,7813,1490xm7813,1295l7334,1295,7334,1435,7813,1435,7813,1295xm7813,1099l7325,1099,7325,1240,7813,1240,7813,1099xm7813,905l7211,905,7211,1044,7813,1044,7813,905xm7813,514l6984,514,6984,653,7813,653,7813,514xe" filled="true" fillcolor="#d34d49" stroked="false">
              <v:path arrowok="t"/>
              <v:fill type="solid"/>
            </v:shape>
            <v:shape style="position:absolute;left:7735;top:123;width:1277;height:3071" id="docshape156" coordorigin="7736,123" coordsize="1277,3071" path="m7754,2858l7736,2858,7736,2997,7754,2997,7754,2858xm7840,3053l7813,3053,7813,3194,7840,3194,7840,3053xm7845,2662l7813,2662,7813,2803,7845,2803,7845,2662xm7854,2468l7813,2468,7813,2607,7854,2607,7854,2468xm7909,1880l7813,1880,7813,2022,7909,2022,7909,1880xm7927,2271l7813,2271,7813,2412,7927,2412,7927,2271xm7973,1686l7813,1686,7813,1825,7973,1825,7973,1686xm8032,2077l7813,2077,7813,2216,8032,2216,8032,2077xm8173,1295l7813,1295,7813,1435,8173,1435,8173,1295xm8182,1099l7813,1099,7813,1240,8182,1240,8182,1099xm8319,905l7813,905,7813,1044,8319,1044,8319,905xm8328,1490l7813,1490,7813,1631,8328,1631,8328,1490xm8328,514l7813,514,7813,653,8328,653,8328,514xm8570,708l7813,708,7813,850,8570,850,8570,708xm8934,123l7813,123,7813,263,8934,263,8934,123xm9012,318l7813,318,7813,459,9012,459,9012,318xe" filled="true" fillcolor="#69bade" stroked="false">
              <v:path arrowok="t"/>
              <v:fill type="solid"/>
            </v:shape>
            <v:line style="position:absolute" from="5842,3303" to="9127,3303" stroked="true" strokeweight=".75pt" strokecolor="#000000">
              <v:stroke dashstyle="solid"/>
            </v:line>
            <v:shape style="position:absolute;left:5842;top:3250;width:3286;height:53" id="docshape157" coordorigin="5842,3251" coordsize="3286,53" path="m5842,3251l5842,3303m6500,3251l6500,3303m7157,3251l7157,3303m7813,3251l7813,3303m8469,3251l8469,3303m9127,3251l9127,3303e" filled="false" stroked="true" strokeweight=".75pt" strokecolor="#000000">
              <v:path arrowok="t"/>
              <v:stroke dashstyle="solid"/>
            </v:shape>
            <v:shape style="position:absolute;left:5842;top:13;width:3286;height:3290" id="docshape158" coordorigin="5842,13" coordsize="3286,3290" path="m5842,13l9127,13m5842,13l5842,65m6500,13l6500,65m7157,13l7157,65m7813,13l7813,65m8469,13l8469,65m9127,13l9127,65m5842,13l5842,3303e" filled="false" stroked="true" strokeweight=".75pt" strokecolor="#000000">
              <v:path arrowok="t"/>
              <v:stroke dashstyle="solid"/>
            </v:shape>
            <v:shape style="position:absolute;left:5842;top:95;width:80;height:3126" id="docshape159" coordorigin="5842,95" coordsize="80,3126" path="m5922,95l5842,95m5922,291l5842,291m5922,486l5842,486m5922,682l5842,682m5922,876l5842,876m5922,1072l5842,1072m5922,1267l5842,1267m5922,1463l5842,1463m5922,1658l5842,1658m5922,1854l5842,1854m5922,2048l5842,2048m5922,2244l5842,2244m5922,2439l5842,2439m5922,2635l5842,2635m5922,2830l5842,2830m5922,3026l5842,3026m5922,3221l5842,3221e" filled="false" stroked="true" strokeweight=".75pt" strokecolor="#000000">
              <v:path arrowok="t"/>
              <v:stroke dashstyle="solid"/>
            </v:shape>
            <v:shape style="position:absolute;left:7280;top:152;width:80;height:80" id="docshape160" coordorigin="7281,153" coordsize="80,80" path="m7321,153l7305,156,7292,165,7284,177,7281,193,7284,208,7292,221,7305,230,7321,233,7336,230,7349,221,7358,208,7361,193,7358,177,7349,165,7336,156,7321,153xe" filled="true" fillcolor="#000000" stroked="false">
              <v:path arrowok="t"/>
              <v:fill type="solid"/>
            </v:shape>
            <v:shape style="position:absolute;left:7280;top:152;width:80;height:80" id="docshape161" coordorigin="7281,153" coordsize="80,80" path="m7321,233l7305,230,7292,221,7284,208,7281,193,7284,177,7292,165,7305,156,7321,153,7336,156,7349,165,7358,177,7361,193,7358,208,7349,221,7336,230,7321,233xe" filled="false" stroked="true" strokeweight=".75pt" strokecolor="#ffffff">
              <v:path arrowok="t"/>
              <v:stroke dashstyle="solid"/>
            </v:shape>
            <v:shape style="position:absolute;left:7444;top:348;width:80;height:80" id="docshape162" coordorigin="7445,349" coordsize="80,80" path="m7485,349l7469,352,7456,361,7448,373,7445,389,7448,404,7456,417,7469,426,7485,429,7500,426,7513,417,7522,404,7525,389,7522,373,7513,361,7500,352,7485,349xe" filled="true" fillcolor="#000000" stroked="false">
              <v:path arrowok="t"/>
              <v:fill type="solid"/>
            </v:shape>
            <v:shape style="position:absolute;left:7444;top:348;width:80;height:80" id="docshape163" coordorigin="7445,349" coordsize="80,80" path="m7485,429l7469,426,7456,417,7448,404,7445,389,7448,373,7456,361,7469,352,7485,349,7500,352,7513,361,7522,373,7525,389,7522,404,7513,417,7500,426,7485,429xe" filled="false" stroked="true" strokeweight=".75pt" strokecolor="#ffffff">
              <v:path arrowok="t"/>
              <v:stroke dashstyle="solid"/>
            </v:shape>
            <v:shape style="position:absolute;left:7458;top:543;width:80;height:80" id="docshape164" coordorigin="7458,544" coordsize="80,80" path="m7498,544l7483,547,7470,555,7462,568,7458,584,7462,599,7470,612,7483,620,7498,624,7514,620,7527,612,7535,599,7538,584,7535,568,7527,555,7514,547,7498,544xe" filled="true" fillcolor="#000000" stroked="false">
              <v:path arrowok="t"/>
              <v:fill type="solid"/>
            </v:shape>
            <v:shape style="position:absolute;left:7458;top:543;width:80;height:80" id="docshape165" coordorigin="7458,544" coordsize="80,80" path="m7498,624l7483,620,7470,612,7462,599,7458,584,7462,568,7470,555,7483,547,7498,544,7514,547,7527,555,7535,568,7538,584,7535,599,7527,612,7514,620,7498,624xe" filled="false" stroked="true" strokeweight=".75pt" strokecolor="#ffffff">
              <v:path arrowok="t"/>
              <v:stroke dashstyle="solid"/>
            </v:shape>
            <v:shape style="position:absolute;left:7736;top:739;width:80;height:80" id="docshape166" coordorigin="7736,740" coordsize="80,80" path="m7776,740l7761,743,7748,751,7740,764,7736,780,7740,795,7748,808,7761,816,7776,820,7792,816,7805,808,7813,795,7816,780,7813,764,7805,751,7792,743,7776,740xe" filled="true" fillcolor="#000000" stroked="false">
              <v:path arrowok="t"/>
              <v:fill type="solid"/>
            </v:shape>
            <v:shape style="position:absolute;left:7736;top:739;width:80;height:80" id="docshape167" coordorigin="7736,740" coordsize="80,80" path="m7776,820l7761,816,7748,808,7740,795,7736,780,7740,764,7748,751,7761,743,7776,740,7792,743,7805,751,7813,764,7816,780,7813,795,7805,808,7792,816,7776,820xe" filled="false" stroked="true" strokeweight=".75pt" strokecolor="#ffffff">
              <v:path arrowok="t"/>
              <v:stroke dashstyle="solid"/>
            </v:shape>
            <v:shape style="position:absolute;left:7672;top:934;width:80;height:80" id="docshape168" coordorigin="7673,934" coordsize="80,80" path="m7713,934l7697,937,7684,946,7676,959,7673,974,7676,990,7684,1003,7697,1011,7713,1014,7728,1011,7741,1003,7749,990,7753,974,7749,959,7741,946,7728,937,7713,934xe" filled="true" fillcolor="#000000" stroked="false">
              <v:path arrowok="t"/>
              <v:fill type="solid"/>
            </v:shape>
            <v:shape style="position:absolute;left:7672;top:934;width:80;height:80" id="docshape169" coordorigin="7673,934" coordsize="80,80" path="m7713,1014l7697,1011,7684,1003,7676,990,7673,974,7676,959,7684,946,7697,937,7713,934,7728,937,7741,946,7749,959,7753,974,7749,990,7741,1003,7728,1011,7713,1014xe" filled="false" stroked="true" strokeweight=".75pt" strokecolor="#ffffff">
              <v:path arrowok="t"/>
              <v:stroke dashstyle="solid"/>
            </v:shape>
            <v:shape style="position:absolute;left:7654;top:1130;width:80;height:80" id="docshape170" coordorigin="7654,1130" coordsize="80,80" path="m7694,1130l7679,1133,7666,1142,7658,1155,7654,1170,7658,1186,7666,1199,7679,1207,7694,1210,7710,1207,7723,1199,7731,1186,7734,1170,7731,1155,7723,1142,7710,1133,7694,1130xe" filled="true" fillcolor="#000000" stroked="false">
              <v:path arrowok="t"/>
              <v:fill type="solid"/>
            </v:shape>
            <v:shape style="position:absolute;left:7654;top:1130;width:80;height:80" id="docshape171" coordorigin="7654,1130" coordsize="80,80" path="m7694,1210l7679,1207,7666,1199,7658,1186,7654,1170,7658,1155,7666,1142,7679,1133,7694,1130,7710,1133,7723,1142,7731,1155,7734,1170,7731,1186,7723,1199,7710,1207,7694,1210xe" filled="false" stroked="true" strokeweight=".75pt" strokecolor="#ffffff">
              <v:path arrowok="t"/>
              <v:stroke dashstyle="solid"/>
            </v:shape>
            <v:shape style="position:absolute;left:7654;top:1325;width:80;height:80" id="docshape172" coordorigin="7654,1325" coordsize="80,80" path="m7694,1325l7679,1328,7666,1337,7658,1349,7654,1365,7658,1381,7666,1393,7679,1402,7694,1405,7710,1402,7723,1393,7731,1381,7734,1365,7731,1349,7723,1337,7710,1328,7694,1325xe" filled="true" fillcolor="#000000" stroked="false">
              <v:path arrowok="t"/>
              <v:fill type="solid"/>
            </v:shape>
            <v:shape style="position:absolute;left:7654;top:1325;width:80;height:80" id="docshape173" coordorigin="7654,1325" coordsize="80,80" path="m7694,1405l7679,1402,7666,1393,7658,1381,7654,1365,7658,1349,7666,1337,7679,1328,7694,1325,7710,1328,7723,1337,7731,1349,7734,1365,7731,1381,7723,1393,7710,1402,7694,1405xe" filled="false" stroked="true" strokeweight=".75pt" strokecolor="#ffffff">
              <v:path arrowok="t"/>
              <v:stroke dashstyle="solid"/>
            </v:shape>
            <v:shape style="position:absolute;left:7868;top:1521;width:80;height:80" id="docshape174" coordorigin="7869,1521" coordsize="80,80" path="m7909,1521l7893,1524,7880,1533,7872,1545,7869,1561,7872,1577,7880,1589,7893,1598,7909,1601,7924,1598,7937,1589,7946,1577,7949,1561,7946,1545,7937,1533,7924,1524,7909,1521xe" filled="true" fillcolor="#000000" stroked="false">
              <v:path arrowok="t"/>
              <v:fill type="solid"/>
            </v:shape>
            <v:shape style="position:absolute;left:7868;top:1521;width:80;height:80" id="docshape175" coordorigin="7869,1521" coordsize="80,80" path="m7909,1601l7893,1598,7880,1589,7872,1577,7869,1561,7872,1545,7880,1533,7893,1524,7909,1521,7924,1524,7937,1533,7946,1545,7949,1561,7946,1577,7937,1589,7924,1598,7909,1601xe" filled="false" stroked="true" strokeweight=".75pt" strokecolor="#ffffff">
              <v:path arrowok="t"/>
              <v:stroke dashstyle="solid"/>
            </v:shape>
            <v:shape style="position:absolute;left:7558;top:1715;width:80;height:80" id="docshape176" coordorigin="7559,1716" coordsize="80,80" path="m7599,1716l7583,1719,7570,1727,7562,1740,7559,1756,7562,1771,7570,1784,7583,1793,7599,1796,7614,1793,7627,1784,7636,1771,7639,1756,7636,1740,7627,1727,7614,1719,7599,1716xe" filled="true" fillcolor="#000000" stroked="false">
              <v:path arrowok="t"/>
              <v:fill type="solid"/>
            </v:shape>
            <v:shape style="position:absolute;left:7558;top:1715;width:80;height:80" id="docshape177" coordorigin="7559,1716" coordsize="80,80" path="m7599,1796l7583,1793,7570,1784,7562,1771,7559,1756,7562,1740,7570,1727,7583,1719,7599,1716,7614,1719,7627,1727,7636,1740,7639,1756,7636,1771,7627,1784,7614,1793,7599,1796xe" filled="false" stroked="true" strokeweight=".75pt" strokecolor="#ffffff">
              <v:path arrowok="t"/>
              <v:stroke dashstyle="solid"/>
            </v:shape>
            <v:shape style="position:absolute;left:7618;top:1911;width:80;height:80" id="docshape178" coordorigin="7618,1912" coordsize="80,80" path="m7658,1912l7642,1915,7630,1923,7621,1936,7618,1952,7621,1967,7630,1980,7642,1989,7658,1992,7674,1989,7686,1980,7695,1967,7698,1952,7695,1936,7686,1923,7674,1915,7658,1912xe" filled="true" fillcolor="#000000" stroked="false">
              <v:path arrowok="t"/>
              <v:fill type="solid"/>
            </v:shape>
            <v:shape style="position:absolute;left:7618;top:1911;width:80;height:80" id="docshape179" coordorigin="7618,1912" coordsize="80,80" path="m7658,1992l7642,1989,7630,1980,7621,1967,7618,1952,7621,1936,7630,1923,7642,1915,7658,1912,7674,1915,7686,1923,7695,1936,7698,1952,7695,1967,7686,1980,7674,1989,7658,1992xe" filled="false" stroked="true" strokeweight=".75pt" strokecolor="#ffffff">
              <v:path arrowok="t"/>
              <v:stroke dashstyle="solid"/>
            </v:shape>
            <v:shape style="position:absolute;left:7795;top:2106;width:80;height:80" id="docshape180" coordorigin="7796,2106" coordsize="80,80" path="m7836,2106l7820,2110,7807,2118,7799,2131,7796,2146,7799,2162,7807,2175,7820,2183,7836,2186,7851,2183,7864,2175,7873,2162,7876,2146,7873,2131,7864,2118,7851,2110,7836,2106xe" filled="true" fillcolor="#000000" stroked="false">
              <v:path arrowok="t"/>
              <v:fill type="solid"/>
            </v:shape>
            <v:shape style="position:absolute;left:7795;top:2106;width:80;height:80" id="docshape181" coordorigin="7796,2106" coordsize="80,80" path="m7836,2186l7820,2183,7807,2175,7799,2162,7796,2146,7799,2131,7807,2118,7820,2110,7836,2106,7851,2110,7864,2118,7873,2131,7876,2146,7873,2162,7864,2175,7851,2183,7836,2186xe" filled="false" stroked="true" strokeweight=".75pt" strokecolor="#ffffff">
              <v:path arrowok="t"/>
              <v:stroke dashstyle="solid"/>
            </v:shape>
            <v:shape style="position:absolute;left:7768;top:2302;width:80;height:80" id="docshape182" coordorigin="7768,2302" coordsize="80,80" path="m7808,2302l7793,2306,7780,2314,7772,2327,7768,2342,7772,2358,7780,2371,7793,2379,7808,2382,7824,2379,7837,2371,7845,2358,7848,2342,7845,2327,7837,2314,7824,2306,7808,2302xe" filled="true" fillcolor="#000000" stroked="false">
              <v:path arrowok="t"/>
              <v:fill type="solid"/>
            </v:shape>
            <v:shape style="position:absolute;left:7768;top:2302;width:80;height:80" id="docshape183" coordorigin="7768,2302" coordsize="80,80" path="m7808,2382l7793,2379,7780,2371,7772,2358,7768,2342,7772,2327,7780,2314,7793,2306,7808,2302,7824,2306,7837,2314,7845,2327,7848,2342,7845,2358,7837,2371,7824,2379,7808,2382xe" filled="false" stroked="true" strokeweight=".75pt" strokecolor="#ffffff">
              <v:path arrowok="t"/>
              <v:stroke dashstyle="solid"/>
            </v:shape>
            <v:shape style="position:absolute;left:7750;top:2497;width:80;height:80" id="docshape184" coordorigin="7750,2497" coordsize="80,80" path="m7790,2497l7775,2500,7762,2509,7753,2522,7750,2537,7753,2553,7762,2565,7775,2574,7790,2577,7806,2574,7818,2565,7827,2553,7830,2537,7827,2522,7818,2509,7806,2500,7790,2497xe" filled="true" fillcolor="#000000" stroked="false">
              <v:path arrowok="t"/>
              <v:fill type="solid"/>
            </v:shape>
            <v:shape style="position:absolute;left:7750;top:2497;width:80;height:80" id="docshape185" coordorigin="7750,2497" coordsize="80,80" path="m7790,2577l7775,2574,7762,2565,7753,2553,7750,2537,7753,2522,7762,2509,7775,2500,7790,2497,7806,2500,7818,2509,7827,2522,7830,2537,7827,2553,7818,2565,7806,2574,7790,2577xe" filled="false" stroked="true" strokeweight=".75pt" strokecolor="#ffffff">
              <v:path arrowok="t"/>
              <v:stroke dashstyle="solid"/>
            </v:shape>
            <v:shape style="position:absolute;left:7741;top:2693;width:80;height:80" id="docshape186" coordorigin="7741,2693" coordsize="80,80" path="m7781,2693l7765,2696,7753,2705,7744,2718,7741,2733,7744,2749,7753,2761,7765,2770,7781,2773,7797,2770,7809,2761,7818,2749,7821,2733,7818,2718,7809,2705,7797,2696,7781,2693xe" filled="true" fillcolor="#000000" stroked="false">
              <v:path arrowok="t"/>
              <v:fill type="solid"/>
            </v:shape>
            <v:shape style="position:absolute;left:7741;top:2693;width:80;height:80" id="docshape187" coordorigin="7741,2693" coordsize="80,80" path="m7781,2773l7765,2770,7753,2761,7744,2749,7741,2733,7744,2718,7753,2705,7765,2696,7781,2693,7797,2696,7809,2705,7818,2718,7821,2733,7818,2749,7809,2761,7797,2770,7781,2773xe" filled="false" stroked="true" strokeweight=".75pt" strokecolor="#ffffff">
              <v:path arrowok="t"/>
              <v:stroke dashstyle="solid"/>
            </v:shape>
            <v:shape style="position:absolute;left:7695;top:2887;width:80;height:80" id="docshape188" coordorigin="7696,2888" coordsize="80,80" path="m7736,2888l7720,2891,7707,2900,7699,2912,7696,2928,7699,2943,7707,2956,7720,2965,7736,2968,7751,2965,7764,2956,7772,2943,7776,2928,7772,2912,7764,2900,7751,2891,7736,2888xe" filled="true" fillcolor="#000000" stroked="false">
              <v:path arrowok="t"/>
              <v:fill type="solid"/>
            </v:shape>
            <v:shape style="position:absolute;left:7695;top:2887;width:80;height:80" id="docshape189" coordorigin="7696,2888" coordsize="80,80" path="m7736,2968l7720,2965,7707,2956,7699,2943,7696,2928,7699,2912,7707,2900,7720,2891,7736,2888,7751,2891,7764,2900,7772,2912,7776,2928,7772,2943,7764,2956,7751,2965,7736,2968xe" filled="false" stroked="true" strokeweight=".75pt" strokecolor="#ffffff">
              <v:path arrowok="t"/>
              <v:stroke dashstyle="solid"/>
            </v:shape>
            <v:shape style="position:absolute;left:7786;top:3083;width:80;height:80" id="docshape190" coordorigin="7787,3084" coordsize="80,80" path="m7827,3084l7811,3087,7798,3096,7790,3108,7787,3124,7790,3139,7798,3152,7811,3161,7827,3164,7842,3161,7855,3152,7863,3139,7867,3124,7863,3108,7855,3096,7842,3087,7827,3084xe" filled="true" fillcolor="#000000" stroked="false">
              <v:path arrowok="t"/>
              <v:fill type="solid"/>
            </v:shape>
            <v:shape style="position:absolute;left:7786;top:3083;width:80;height:80" id="docshape191" coordorigin="7787,3084" coordsize="80,80" path="m7827,3164l7811,3161,7798,3152,7790,3139,7787,3124,7790,3108,7798,3096,7811,3087,7827,3084,7842,3087,7855,3096,7863,3108,7867,3124,7863,3139,7855,3152,7842,3161,7827,3164xe" filled="false" stroked="true" strokeweight=".75pt" strokecolor="#ffffff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Accommodation and food</w:t>
      </w:r>
      <w:r>
        <w:rPr>
          <w:spacing w:val="-36"/>
          <w:sz w:val="14"/>
        </w:rPr>
        <w:t> </w:t>
      </w:r>
      <w:r>
        <w:rPr>
          <w:spacing w:val="-1"/>
          <w:sz w:val="14"/>
        </w:rPr>
        <w:t>Wholesale</w:t>
      </w:r>
      <w:r>
        <w:rPr>
          <w:spacing w:val="-9"/>
          <w:sz w:val="14"/>
        </w:rPr>
        <w:t> </w:t>
      </w:r>
      <w:r>
        <w:rPr>
          <w:sz w:val="14"/>
        </w:rPr>
        <w:t>and</w:t>
      </w:r>
      <w:r>
        <w:rPr>
          <w:spacing w:val="-8"/>
          <w:sz w:val="14"/>
        </w:rPr>
        <w:t> </w:t>
      </w:r>
      <w:r>
        <w:rPr>
          <w:sz w:val="14"/>
        </w:rPr>
        <w:t>retail</w:t>
      </w:r>
    </w:p>
    <w:p>
      <w:pPr>
        <w:spacing w:line="249" w:lineRule="auto" w:before="0"/>
        <w:ind w:left="4458" w:right="212" w:firstLine="93"/>
        <w:jc w:val="right"/>
        <w:rPr>
          <w:sz w:val="14"/>
        </w:rPr>
      </w:pPr>
      <w:r>
        <w:rPr>
          <w:sz w:val="14"/>
        </w:rPr>
        <w:t>Construction</w:t>
      </w:r>
      <w:r>
        <w:rPr>
          <w:spacing w:val="-36"/>
          <w:sz w:val="14"/>
        </w:rPr>
        <w:t> </w:t>
      </w:r>
      <w:r>
        <w:rPr>
          <w:sz w:val="14"/>
        </w:rPr>
        <w:t>Manufacturing</w:t>
      </w:r>
      <w:r>
        <w:rPr>
          <w:spacing w:val="-36"/>
          <w:sz w:val="14"/>
        </w:rPr>
        <w:t> </w:t>
      </w:r>
      <w:r>
        <w:rPr>
          <w:sz w:val="14"/>
        </w:rPr>
        <w:t>Health</w:t>
      </w:r>
      <w:r>
        <w:rPr>
          <w:spacing w:val="-3"/>
          <w:sz w:val="14"/>
        </w:rPr>
        <w:t> </w:t>
      </w:r>
      <w:r>
        <w:rPr>
          <w:sz w:val="14"/>
        </w:rPr>
        <w:t>care</w:t>
      </w:r>
    </w:p>
    <w:p>
      <w:pPr>
        <w:spacing w:line="187" w:lineRule="exact" w:before="0"/>
        <w:ind w:left="0" w:right="212" w:firstLine="0"/>
        <w:jc w:val="right"/>
        <w:rPr>
          <w:sz w:val="14"/>
        </w:rPr>
      </w:pPr>
      <w:r>
        <w:rPr>
          <w:sz w:val="14"/>
        </w:rPr>
        <w:t>Information,</w:t>
      </w:r>
      <w:r>
        <w:rPr>
          <w:spacing w:val="1"/>
          <w:sz w:val="14"/>
        </w:rPr>
        <w:t> </w:t>
      </w:r>
      <w:r>
        <w:rPr>
          <w:sz w:val="14"/>
        </w:rPr>
        <w:t>culture</w:t>
      </w:r>
      <w:r>
        <w:rPr>
          <w:spacing w:val="1"/>
          <w:sz w:val="14"/>
        </w:rPr>
        <w:t> </w:t>
      </w:r>
      <w:r>
        <w:rPr>
          <w:sz w:val="14"/>
        </w:rPr>
        <w:t>and</w:t>
      </w:r>
      <w:r>
        <w:rPr>
          <w:spacing w:val="2"/>
          <w:sz w:val="14"/>
        </w:rPr>
        <w:t> </w:t>
      </w:r>
      <w:r>
        <w:rPr>
          <w:sz w:val="14"/>
        </w:rPr>
        <w:t>recreation</w:t>
      </w:r>
    </w:p>
    <w:p>
      <w:pPr>
        <w:spacing w:before="6"/>
        <w:ind w:left="0" w:right="212" w:firstLine="0"/>
        <w:jc w:val="right"/>
        <w:rPr>
          <w:sz w:val="14"/>
        </w:rPr>
      </w:pPr>
      <w:r>
        <w:rPr>
          <w:sz w:val="14"/>
        </w:rPr>
        <w:t>Other</w:t>
      </w:r>
      <w:r>
        <w:rPr>
          <w:spacing w:val="14"/>
          <w:sz w:val="14"/>
        </w:rPr>
        <w:t> </w:t>
      </w:r>
      <w:r>
        <w:rPr>
          <w:sz w:val="14"/>
        </w:rPr>
        <w:t>services</w:t>
      </w:r>
    </w:p>
    <w:p>
      <w:pPr>
        <w:spacing w:line="249" w:lineRule="auto" w:before="8"/>
        <w:ind w:left="3349" w:right="212" w:firstLine="1383"/>
        <w:jc w:val="right"/>
        <w:rPr>
          <w:sz w:val="14"/>
        </w:rPr>
      </w:pPr>
      <w:r>
        <w:rPr>
          <w:sz w:val="14"/>
        </w:rPr>
        <w:t>Education</w:t>
      </w:r>
      <w:r>
        <w:rPr>
          <w:spacing w:val="-36"/>
          <w:sz w:val="14"/>
        </w:rPr>
        <w:t> </w:t>
      </w:r>
      <w:r>
        <w:rPr>
          <w:sz w:val="14"/>
        </w:rPr>
        <w:t>Transportation</w:t>
      </w:r>
      <w:r>
        <w:rPr>
          <w:spacing w:val="-7"/>
          <w:sz w:val="14"/>
        </w:rPr>
        <w:t> </w:t>
      </w:r>
      <w:r>
        <w:rPr>
          <w:sz w:val="14"/>
        </w:rPr>
        <w:t>and</w:t>
      </w:r>
      <w:r>
        <w:rPr>
          <w:spacing w:val="-7"/>
          <w:sz w:val="14"/>
        </w:rPr>
        <w:t> </w:t>
      </w:r>
      <w:r>
        <w:rPr>
          <w:sz w:val="14"/>
        </w:rPr>
        <w:t>warehousing</w:t>
      </w:r>
    </w:p>
    <w:p>
      <w:pPr>
        <w:spacing w:line="249" w:lineRule="auto" w:before="0"/>
        <w:ind w:left="3101" w:right="212" w:firstLine="908"/>
        <w:jc w:val="right"/>
        <w:rPr>
          <w:sz w:val="14"/>
        </w:rPr>
      </w:pPr>
      <w:r>
        <w:rPr>
          <w:sz w:val="14"/>
        </w:rPr>
        <w:t>Business and support</w:t>
      </w:r>
      <w:r>
        <w:rPr>
          <w:spacing w:val="-36"/>
          <w:sz w:val="14"/>
        </w:rPr>
        <w:t> </w:t>
      </w:r>
      <w:r>
        <w:rPr>
          <w:sz w:val="14"/>
        </w:rPr>
        <w:t>Professional,</w:t>
      </w:r>
      <w:r>
        <w:rPr>
          <w:spacing w:val="-3"/>
          <w:sz w:val="14"/>
        </w:rPr>
        <w:t> </w:t>
      </w:r>
      <w:r>
        <w:rPr>
          <w:sz w:val="14"/>
        </w:rPr>
        <w:t>scientific</w:t>
      </w:r>
      <w:r>
        <w:rPr>
          <w:spacing w:val="-2"/>
          <w:sz w:val="14"/>
        </w:rPr>
        <w:t> </w:t>
      </w:r>
      <w:r>
        <w:rPr>
          <w:sz w:val="14"/>
        </w:rPr>
        <w:t>and</w:t>
      </w:r>
      <w:r>
        <w:rPr>
          <w:spacing w:val="-2"/>
          <w:sz w:val="14"/>
        </w:rPr>
        <w:t> </w:t>
      </w:r>
      <w:r>
        <w:rPr>
          <w:sz w:val="14"/>
        </w:rPr>
        <w:t>technical</w:t>
      </w:r>
    </w:p>
    <w:p>
      <w:pPr>
        <w:spacing w:line="187" w:lineRule="exact" w:before="0"/>
        <w:ind w:left="0" w:right="212" w:firstLine="0"/>
        <w:jc w:val="right"/>
        <w:rPr>
          <w:sz w:val="14"/>
        </w:rPr>
      </w:pPr>
      <w:r>
        <w:rPr>
          <w:spacing w:val="-1"/>
          <w:sz w:val="14"/>
        </w:rPr>
        <w:t>Finance,</w:t>
      </w:r>
      <w:r>
        <w:rPr>
          <w:spacing w:val="-9"/>
          <w:sz w:val="14"/>
        </w:rPr>
        <w:t> </w:t>
      </w:r>
      <w:r>
        <w:rPr>
          <w:sz w:val="14"/>
        </w:rPr>
        <w:t>insurance,</w:t>
      </w:r>
      <w:r>
        <w:rPr>
          <w:spacing w:val="-8"/>
          <w:sz w:val="14"/>
        </w:rPr>
        <w:t> </w:t>
      </w:r>
      <w:r>
        <w:rPr>
          <w:sz w:val="14"/>
        </w:rPr>
        <w:t>real</w:t>
      </w:r>
      <w:r>
        <w:rPr>
          <w:spacing w:val="-9"/>
          <w:sz w:val="14"/>
        </w:rPr>
        <w:t> </w:t>
      </w:r>
      <w:r>
        <w:rPr>
          <w:sz w:val="14"/>
        </w:rPr>
        <w:t>estate,</w:t>
      </w:r>
      <w:r>
        <w:rPr>
          <w:spacing w:val="-8"/>
          <w:sz w:val="14"/>
        </w:rPr>
        <w:t> </w:t>
      </w:r>
      <w:r>
        <w:rPr>
          <w:sz w:val="14"/>
        </w:rPr>
        <w:t>rental</w:t>
      </w:r>
      <w:r>
        <w:rPr>
          <w:spacing w:val="-9"/>
          <w:sz w:val="14"/>
        </w:rPr>
        <w:t> </w:t>
      </w:r>
      <w:r>
        <w:rPr>
          <w:sz w:val="14"/>
        </w:rPr>
        <w:t>and</w:t>
      </w:r>
      <w:r>
        <w:rPr>
          <w:spacing w:val="-8"/>
          <w:sz w:val="14"/>
        </w:rPr>
        <w:t> </w:t>
      </w:r>
      <w:r>
        <w:rPr>
          <w:sz w:val="14"/>
        </w:rPr>
        <w:t>leasing</w:t>
      </w:r>
    </w:p>
    <w:p>
      <w:pPr>
        <w:spacing w:line="249" w:lineRule="auto" w:before="6"/>
        <w:ind w:left="2515" w:right="212" w:firstLine="1553"/>
        <w:jc w:val="right"/>
        <w:rPr>
          <w:sz w:val="14"/>
        </w:rPr>
      </w:pPr>
      <w:r>
        <w:rPr>
          <w:spacing w:val="-1"/>
          <w:sz w:val="14"/>
        </w:rPr>
        <w:t>Public </w:t>
      </w:r>
      <w:r>
        <w:rPr>
          <w:sz w:val="14"/>
        </w:rPr>
        <w:t>administration</w:t>
      </w:r>
      <w:r>
        <w:rPr>
          <w:spacing w:val="-36"/>
          <w:sz w:val="14"/>
        </w:rPr>
        <w:t> </w:t>
      </w:r>
      <w:r>
        <w:rPr>
          <w:spacing w:val="-1"/>
          <w:sz w:val="14"/>
        </w:rPr>
        <w:t>Forestry,</w:t>
      </w:r>
      <w:r>
        <w:rPr>
          <w:spacing w:val="-8"/>
          <w:sz w:val="14"/>
        </w:rPr>
        <w:t> </w:t>
      </w:r>
      <w:r>
        <w:rPr>
          <w:spacing w:val="-1"/>
          <w:sz w:val="14"/>
        </w:rPr>
        <w:t>fishing,</w:t>
      </w:r>
      <w:r>
        <w:rPr>
          <w:spacing w:val="-8"/>
          <w:sz w:val="14"/>
        </w:rPr>
        <w:t> </w:t>
      </w:r>
      <w:r>
        <w:rPr>
          <w:sz w:val="14"/>
        </w:rPr>
        <w:t>mining,</w:t>
      </w:r>
      <w:r>
        <w:rPr>
          <w:spacing w:val="-8"/>
          <w:sz w:val="14"/>
        </w:rPr>
        <w:t> </w:t>
      </w:r>
      <w:r>
        <w:rPr>
          <w:sz w:val="14"/>
        </w:rPr>
        <w:t>quarrying,</w:t>
      </w:r>
      <w:r>
        <w:rPr>
          <w:spacing w:val="-8"/>
          <w:sz w:val="14"/>
        </w:rPr>
        <w:t> </w:t>
      </w:r>
      <w:r>
        <w:rPr>
          <w:sz w:val="14"/>
        </w:rPr>
        <w:t>oil</w:t>
      </w:r>
      <w:r>
        <w:rPr>
          <w:spacing w:val="-8"/>
          <w:sz w:val="14"/>
        </w:rPr>
        <w:t> </w:t>
      </w:r>
      <w:r>
        <w:rPr>
          <w:sz w:val="14"/>
        </w:rPr>
        <w:t>and</w:t>
      </w:r>
      <w:r>
        <w:rPr>
          <w:spacing w:val="-8"/>
          <w:sz w:val="14"/>
        </w:rPr>
        <w:t> </w:t>
      </w:r>
      <w:r>
        <w:rPr>
          <w:sz w:val="14"/>
        </w:rPr>
        <w:t>gas</w:t>
      </w:r>
    </w:p>
    <w:p>
      <w:pPr>
        <w:spacing w:line="187" w:lineRule="exact" w:before="0"/>
        <w:ind w:left="0" w:right="212" w:firstLine="0"/>
        <w:jc w:val="right"/>
        <w:rPr>
          <w:sz w:val="14"/>
        </w:rPr>
      </w:pPr>
      <w:r>
        <w:rPr>
          <w:w w:val="105"/>
          <w:sz w:val="14"/>
        </w:rPr>
        <w:t>Agriculture</w:t>
      </w:r>
    </w:p>
    <w:p>
      <w:pPr>
        <w:spacing w:before="7"/>
        <w:ind w:left="0" w:right="212" w:firstLine="0"/>
        <w:jc w:val="right"/>
        <w:rPr>
          <w:sz w:val="14"/>
        </w:rPr>
      </w:pPr>
      <w:r>
        <w:rPr>
          <w:sz w:val="14"/>
        </w:rPr>
        <w:t>Utilities</w:t>
      </w:r>
    </w:p>
    <w:p>
      <w:pPr>
        <w:spacing w:before="140"/>
        <w:ind w:left="0" w:right="0" w:firstLine="0"/>
        <w:jc w:val="right"/>
        <w:rPr>
          <w:sz w:val="14"/>
        </w:rPr>
      </w:pPr>
      <w:r>
        <w:rPr>
          <w:w w:val="110"/>
          <w:sz w:val="14"/>
        </w:rPr>
        <w:t>-750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tabs>
          <w:tab w:pos="983" w:val="left" w:leader="none"/>
          <w:tab w:pos="1756" w:val="left" w:leader="none"/>
        </w:tabs>
        <w:spacing w:before="120"/>
        <w:ind w:left="313" w:right="0" w:firstLine="0"/>
        <w:jc w:val="left"/>
        <w:rPr>
          <w:sz w:val="14"/>
        </w:rPr>
      </w:pPr>
      <w:r>
        <w:rPr>
          <w:w w:val="115"/>
          <w:sz w:val="14"/>
        </w:rPr>
        <w:t>-500</w:t>
        <w:tab/>
        <w:t>-250</w:t>
        <w:tab/>
      </w:r>
      <w:r>
        <w:rPr>
          <w:spacing w:val="-3"/>
          <w:w w:val="115"/>
          <w:sz w:val="14"/>
        </w:rPr>
        <w:t>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20"/>
        <w:ind w:left="447" w:right="0" w:firstLine="0"/>
        <w:jc w:val="left"/>
        <w:rPr>
          <w:sz w:val="14"/>
        </w:rPr>
      </w:pPr>
      <w:r>
        <w:rPr>
          <w:w w:val="110"/>
          <w:sz w:val="14"/>
        </w:rPr>
        <w:t>250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20"/>
        <w:ind w:left="359" w:right="0" w:firstLine="0"/>
        <w:jc w:val="left"/>
        <w:rPr>
          <w:sz w:val="14"/>
        </w:rPr>
      </w:pPr>
      <w:r>
        <w:rPr>
          <w:w w:val="115"/>
          <w:sz w:val="14"/>
        </w:rPr>
        <w:t>500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4" w:equalWidth="0">
            <w:col w:w="5576" w:space="40"/>
            <w:col w:w="1850" w:space="39"/>
            <w:col w:w="708" w:space="40"/>
            <w:col w:w="2927"/>
          </w:cols>
        </w:sectPr>
      </w:pPr>
    </w:p>
    <w:p>
      <w:pPr>
        <w:spacing w:before="16"/>
        <w:ind w:left="8140" w:right="0" w:firstLine="0"/>
        <w:jc w:val="left"/>
        <w:rPr>
          <w:sz w:val="14"/>
        </w:rPr>
      </w:pPr>
      <w:r>
        <w:rPr>
          <w:w w:val="105"/>
          <w:sz w:val="14"/>
        </w:rPr>
        <w:t>Thousands</w:t>
      </w:r>
    </w:p>
    <w:p>
      <w:pPr>
        <w:tabs>
          <w:tab w:pos="5017" w:val="left" w:leader="none"/>
          <w:tab w:pos="6737" w:val="left" w:leader="none"/>
        </w:tabs>
        <w:spacing w:before="74"/>
        <w:ind w:left="3417" w:right="0" w:firstLine="0"/>
        <w:jc w:val="left"/>
        <w:rPr>
          <w:sz w:val="14"/>
        </w:rPr>
      </w:pPr>
      <w:r>
        <w:rPr/>
        <w:pict>
          <v:rect style="position:absolute;margin-left:176pt;margin-top:6.181529pt;width:12pt;height:5pt;mso-position-horizontal-relative:page;mso-position-vertical-relative:paragraph;z-index:15775232" id="docshape192" filled="true" fillcolor="#d34d49" stroked="false">
            <v:fill type="solid"/>
            <w10:wrap type="none"/>
          </v:rect>
        </w:pict>
      </w:r>
      <w:r>
        <w:rPr/>
        <w:pict>
          <v:rect style="position:absolute;margin-left:256pt;margin-top:6.181529pt;width:12pt;height:5pt;mso-position-horizontal-relative:page;mso-position-vertical-relative:paragraph;z-index:-17661952" id="docshape193" filled="true" fillcolor="#69bade" stroked="false">
            <v:fill type="solid"/>
            <w10:wrap type="none"/>
          </v:rect>
        </w:pict>
      </w:r>
      <w:r>
        <w:rPr/>
        <w:pict>
          <v:shape style="position:absolute;margin-left:345.5pt;margin-top:6.181929pt;width:5pt;height:5pt;mso-position-horizontal-relative:page;mso-position-vertical-relative:paragraph;z-index:-17661440" id="docshape194" coordorigin="6910,124" coordsize="100,100" path="m6960,124l6941,128,6925,138,6914,154,6910,174,6914,193,6925,209,6941,220,6960,224,6979,220,6995,209,7006,193,7010,174,7006,154,6995,138,6979,128,6960,124xe" filled="true" fillcolor="#000000" stroked="false">
            <v:path arrowok="t"/>
            <v:fill type="solid"/>
            <w10:wrap type="none"/>
          </v:shape>
        </w:pict>
      </w:r>
      <w:r>
        <w:rPr>
          <w:color w:val="4D4D4F"/>
          <w:w w:val="105"/>
          <w:sz w:val="14"/>
        </w:rPr>
        <w:t>February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April</w:t>
        <w:tab/>
        <w:t>April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September</w:t>
        <w:tab/>
        <w:t>Change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since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February</w:t>
      </w:r>
    </w:p>
    <w:p>
      <w:pPr>
        <w:pStyle w:val="BodyText"/>
        <w:spacing w:before="5"/>
        <w:rPr>
          <w:sz w:val="11"/>
        </w:rPr>
      </w:pPr>
    </w:p>
    <w:p>
      <w:pPr>
        <w:tabs>
          <w:tab w:pos="4897" w:val="left" w:leader="none"/>
        </w:tabs>
        <w:spacing w:before="0"/>
        <w:ind w:left="300" w:right="0" w:firstLine="0"/>
        <w:jc w:val="center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  <w:tab/>
        <w:t>Last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observation: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September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</w:p>
    <w:p>
      <w:pPr>
        <w:pStyle w:val="BodyText"/>
        <w:spacing w:before="8"/>
        <w:rPr>
          <w:sz w:val="11"/>
        </w:rPr>
      </w:pPr>
      <w:r>
        <w:rPr/>
        <w:pict>
          <v:shape style="position:absolute;margin-left:45pt;margin-top:8.999454pt;width:522pt;height:.1pt;mso-position-horizontal-relative:page;mso-position-vertical-relative:paragraph;z-index:-15683072;mso-wrap-distance-left:0;mso-wrap-distance-right:0" id="docshape195" coordorigin="900,180" coordsize="10440,0" path="m900,180l11340,18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520" w:right="0" w:firstLine="0"/>
        <w:jc w:val="left"/>
        <w:rPr>
          <w:rFonts w:ascii="Helvetica Neue" w:hAnsi="Helvetica Neue"/>
          <w:b/>
          <w:sz w:val="18"/>
        </w:rPr>
      </w:pPr>
      <w:r>
        <w:rPr>
          <w:rFonts w:ascii="Helvetica Neue" w:hAnsi="Helvetica Neue"/>
          <w:b/>
          <w:color w:val="006974"/>
          <w:spacing w:val="-1"/>
          <w:sz w:val="18"/>
        </w:rPr>
        <w:t>Chart</w:t>
      </w:r>
      <w:r>
        <w:rPr>
          <w:rFonts w:ascii="Helvetica Neue" w:hAnsi="Helvetica Neue"/>
          <w:b/>
          <w:color w:val="006974"/>
          <w:spacing w:val="-13"/>
          <w:sz w:val="18"/>
        </w:rPr>
        <w:t> </w:t>
      </w:r>
      <w:r>
        <w:rPr>
          <w:rFonts w:ascii="Helvetica Neue" w:hAnsi="Helvetica Neue"/>
          <w:b/>
          <w:color w:val="006974"/>
          <w:spacing w:val="-1"/>
          <w:sz w:val="18"/>
        </w:rPr>
        <w:t>10:</w:t>
      </w:r>
      <w:r>
        <w:rPr>
          <w:rFonts w:ascii="Helvetica Neue" w:hAnsi="Helvetica Neue"/>
          <w:b/>
          <w:color w:val="006974"/>
          <w:spacing w:val="17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Low-wage</w:t>
      </w:r>
      <w:r>
        <w:rPr>
          <w:rFonts w:ascii="Helvetica Neue" w:hAnsi="Helvetica Neue"/>
          <w:b/>
          <w:spacing w:val="-15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workers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have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been</w:t>
      </w:r>
      <w:r>
        <w:rPr>
          <w:rFonts w:ascii="Helvetica Neue" w:hAnsi="Helvetica Neue"/>
          <w:b/>
          <w:spacing w:val="-15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most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aﬀected,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z w:val="18"/>
        </w:rPr>
        <w:t>though</w:t>
      </w:r>
      <w:r>
        <w:rPr>
          <w:rFonts w:ascii="Helvetica Neue" w:hAnsi="Helvetica Neue"/>
          <w:b/>
          <w:spacing w:val="-15"/>
          <w:sz w:val="18"/>
        </w:rPr>
        <w:t> </w:t>
      </w:r>
      <w:r>
        <w:rPr>
          <w:rFonts w:ascii="Helvetica Neue" w:hAnsi="Helvetica Neue"/>
          <w:b/>
          <w:sz w:val="18"/>
        </w:rPr>
        <w:t>government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z w:val="18"/>
        </w:rPr>
        <w:t>programs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z w:val="18"/>
        </w:rPr>
        <w:t>are</w:t>
      </w:r>
      <w:r>
        <w:rPr>
          <w:rFonts w:ascii="Helvetica Neue" w:hAnsi="Helvetica Neue"/>
          <w:b/>
          <w:spacing w:val="-15"/>
          <w:sz w:val="18"/>
        </w:rPr>
        <w:t> </w:t>
      </w:r>
      <w:r>
        <w:rPr>
          <w:rFonts w:ascii="Helvetica Neue" w:hAnsi="Helvetica Neue"/>
          <w:b/>
          <w:sz w:val="18"/>
        </w:rPr>
        <w:t>providing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z w:val="18"/>
        </w:rPr>
        <w:t>signiﬁcant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z w:val="18"/>
        </w:rPr>
        <w:t>support</w:t>
      </w:r>
    </w:p>
    <w:p>
      <w:pPr>
        <w:spacing w:after="0"/>
        <w:jc w:val="left"/>
        <w:rPr>
          <w:rFonts w:ascii="Helvetica Neue" w:hAnsi="Helvetica Neue"/>
          <w:sz w:val="18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11"/>
        <w:rPr>
          <w:rFonts w:ascii="Helvetica Neue"/>
          <w:b/>
          <w:sz w:val="12"/>
        </w:rPr>
      </w:pPr>
    </w:p>
    <w:p>
      <w:pPr>
        <w:pStyle w:val="ListParagraph"/>
        <w:numPr>
          <w:ilvl w:val="1"/>
          <w:numId w:val="7"/>
        </w:numPr>
        <w:tabs>
          <w:tab w:pos="700" w:val="left" w:leader="none"/>
        </w:tabs>
        <w:spacing w:line="230" w:lineRule="auto" w:before="0" w:after="0"/>
        <w:ind w:left="700" w:right="38" w:hanging="180"/>
        <w:jc w:val="left"/>
        <w:rPr>
          <w:sz w:val="14"/>
        </w:rPr>
      </w:pPr>
      <w:r>
        <w:rPr>
          <w:color w:val="4D4D4F"/>
          <w:w w:val="105"/>
          <w:sz w:val="14"/>
        </w:rPr>
        <w:t>Employment by wage level, index: February 2020 = 100,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monthly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data,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not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seasonally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adjusted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9"/>
        <w:rPr>
          <w:sz w:val="16"/>
        </w:rPr>
      </w:pPr>
    </w:p>
    <w:p>
      <w:pPr>
        <w:spacing w:line="283" w:lineRule="auto" w:before="0"/>
        <w:ind w:left="671" w:right="0" w:hanging="152"/>
        <w:jc w:val="right"/>
        <w:rPr>
          <w:sz w:val="14"/>
        </w:rPr>
      </w:pPr>
      <w:r>
        <w:rPr/>
        <w:pict>
          <v:group style="position:absolute;margin-left:45pt;margin-top:15.563232pt;width:232.75pt;height:138.75pt;mso-position-horizontal-relative:page;mso-position-vertical-relative:paragraph;z-index:-17657856" id="docshapegroup196" coordorigin="900,311" coordsize="4655,2775">
            <v:line style="position:absolute" from="5548,3079" to="5548,319" stroked="true" strokeweight=".75pt" strokecolor="#000000">
              <v:stroke dashstyle="solid"/>
            </v:line>
            <v:shape style="position:absolute;left:5467;top:318;width:80;height:2760" id="docshape197" coordorigin="5468,319" coordsize="80,2760" path="m5468,3079l5548,3079m5468,2527l5548,2527m5468,1974l5548,1974m5468,1423l5548,1423m5468,870l5548,870m5468,319l5548,319e" filled="false" stroked="true" strokeweight=".75pt" strokecolor="#000000">
              <v:path arrowok="t"/>
              <v:stroke dashstyle="solid"/>
            </v:shape>
            <v:shape style="position:absolute;left:907;top:318;width:4640;height:2760" id="docshape198" coordorigin="908,319" coordsize="4640,2760" path="m908,3079l908,319m908,3079l988,3079m908,2527l988,2527m908,1974l988,1974m908,1423l988,1423m908,870l988,870m908,319l988,319m908,3079l5548,3079e" filled="false" stroked="true" strokeweight=".75pt" strokecolor="#000000">
              <v:path arrowok="t"/>
              <v:stroke dashstyle="solid"/>
            </v:shape>
            <v:line style="position:absolute" from="5432,2999" to="5432,3079" stroked="true" strokeweight=".75pt" strokecolor="#000000">
              <v:stroke dashstyle="solid"/>
            </v:line>
            <v:line style="position:absolute" from="4879,2999" to="4879,3079" stroked="true" strokeweight=".75pt" strokecolor="#000000">
              <v:stroke dashstyle="solid"/>
            </v:line>
            <v:line style="position:absolute" from="4329,2999" to="4329,3079" stroked="true" strokeweight=".75pt" strokecolor="#000000">
              <v:stroke dashstyle="solid"/>
            </v:line>
            <v:line style="position:absolute" from="3778,2999" to="3778,3079" stroked="true" strokeweight=".75pt" strokecolor="#000000">
              <v:stroke dashstyle="solid"/>
            </v:line>
            <v:line style="position:absolute" from="3227,2999" to="3227,3079" stroked="true" strokeweight=".75pt" strokecolor="#000000">
              <v:stroke dashstyle="solid"/>
            </v:line>
            <v:line style="position:absolute" from="2677,2999" to="2677,3079" stroked="true" strokeweight=".75pt" strokecolor="#000000">
              <v:stroke dashstyle="solid"/>
            </v:line>
            <v:line style="position:absolute" from="2126,2999" to="2126,3079" stroked="true" strokeweight=".75pt" strokecolor="#000000">
              <v:stroke dashstyle="solid"/>
            </v:line>
            <v:line style="position:absolute" from="1575,2999" to="1575,3079" stroked="true" strokeweight=".75pt" strokecolor="#000000">
              <v:stroke dashstyle="solid"/>
            </v:line>
            <v:line style="position:absolute" from="1023,2999" to="1023,3079" stroked="true" strokeweight=".75pt" strokecolor="#000000">
              <v:stroke dashstyle="solid"/>
            </v:line>
            <v:shape style="position:absolute;left:1299;top:732;width:3857;height:838" id="docshape199" coordorigin="1299,733" coordsize="3857,838" path="m1299,870l1851,1092,2401,1571,2952,1356,3503,1056,4053,1015,4604,921,5156,733e" filled="false" stroked="true" strokeweight="1.25pt" strokecolor="#69bade">
              <v:path arrowok="t"/>
              <v:stroke dashstyle="solid"/>
            </v:shape>
            <v:shape style="position:absolute;left:1299;top:870;width:3857;height:2102" id="docshape200" coordorigin="1299,871" coordsize="3857,2102" path="m1299,871l1851,1742,2401,2972,2952,2743,3503,2038,4053,1677,4604,1568,5156,1835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w w:val="85"/>
          <w:sz w:val="14"/>
        </w:rPr>
        <w:t>110</w:t>
      </w:r>
    </w:p>
    <w:p>
      <w:pPr>
        <w:pStyle w:val="ListParagraph"/>
        <w:numPr>
          <w:ilvl w:val="1"/>
          <w:numId w:val="7"/>
        </w:numPr>
        <w:tabs>
          <w:tab w:pos="515" w:val="left" w:leader="none"/>
        </w:tabs>
        <w:spacing w:line="240" w:lineRule="auto" w:before="133" w:after="0"/>
        <w:ind w:left="514" w:right="0" w:hanging="155"/>
        <w:jc w:val="left"/>
        <w:rPr>
          <w:sz w:val="12"/>
        </w:rPr>
      </w:pPr>
      <w:r>
        <w:rPr>
          <w:color w:val="4D4D4F"/>
          <w:spacing w:val="-2"/>
          <w:w w:val="104"/>
          <w:sz w:val="14"/>
        </w:rPr>
        <w:br w:type="column"/>
      </w:r>
      <w:r>
        <w:rPr>
          <w:color w:val="4D4D4F"/>
          <w:w w:val="105"/>
          <w:sz w:val="14"/>
        </w:rPr>
        <w:t>Average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weekly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earnings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2019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by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income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quartile</w:t>
      </w:r>
      <w:r>
        <w:rPr>
          <w:color w:val="4D4D4F"/>
          <w:w w:val="105"/>
          <w:position w:val="4"/>
          <w:sz w:val="12"/>
        </w:rPr>
        <w:t>†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5"/>
        <w:rPr>
          <w:sz w:val="17"/>
        </w:rPr>
      </w:pPr>
    </w:p>
    <w:p>
      <w:pPr>
        <w:spacing w:line="256" w:lineRule="auto" w:before="0"/>
        <w:ind w:left="520" w:right="293" w:firstLine="36"/>
        <w:jc w:val="left"/>
        <w:rPr>
          <w:sz w:val="14"/>
        </w:rPr>
      </w:pPr>
      <w:r>
        <w:rPr/>
        <w:pict>
          <v:group style="position:absolute;margin-left:312pt;margin-top:15.100032pt;width:227.5pt;height:138.8pt;mso-position-horizontal-relative:page;mso-position-vertical-relative:paragraph;z-index:-17657344" id="docshapegroup201" coordorigin="6240,302" coordsize="4550,2776">
            <v:shape style="position:absolute;left:6247;top:3065;width:4535;height:8" id="docshape202" coordorigin="6248,3066" coordsize="4535,8" path="m6248,3066l7805,3066m8279,3066l8752,3066m9225,3066l9698,3066m10172,3066l10782,3066m6248,3073l10782,3073e" filled="false" stroked="true" strokeweight=".3757pt" strokecolor="#000000">
              <v:path arrowok="t"/>
              <v:stroke dashstyle="solid"/>
            </v:shape>
            <v:shape style="position:absolute;left:6858;top:459;width:3313;height:2611" id="docshape203" coordorigin="6859,459" coordsize="3313,2611" path="m7332,2551l6859,2551,6859,3070,7332,3070,7332,2551xm8279,2019l7805,2019,7805,3069,8279,3069,8279,2019xm9225,1523l8752,1523,8752,3070,9225,3070,9225,1523xm10172,459l9698,459,9698,3070,10172,3070,10172,459xe" filled="true" fillcolor="#69bade" stroked="false">
              <v:path arrowok="t"/>
              <v:fill type="solid"/>
            </v:shape>
            <v:line style="position:absolute" from="10782,3070" to="10782,310" stroked="true" strokeweight=".75pt" strokecolor="#000000">
              <v:stroke dashstyle="solid"/>
            </v:line>
            <v:shape style="position:absolute;left:10704;top:309;width:79;height:2760" id="docshape204" coordorigin="10704,310" coordsize="79,2760" path="m10704,3070l10782,3070m10704,2518l10782,2518m10704,1966l10782,1966m10704,1414l10782,1414m10704,861l10782,861m10704,310l10782,310e" filled="false" stroked="true" strokeweight=".75pt" strokecolor="#000000">
              <v:path arrowok="t"/>
              <v:stroke dashstyle="solid"/>
            </v:shape>
            <v:shape style="position:absolute;left:6247;top:309;width:79;height:2760" id="docshape205" coordorigin="6248,310" coordsize="79,2760" path="m6248,3070l6248,310m6248,3070l6326,3070m6248,2518l6326,2518m6248,1966l6326,1966m6248,1414l6326,1414m6248,861l6326,861m6248,310l6326,310e" filled="false" stroked="true" strokeweight=".75pt" strokecolor="#000000">
              <v:path arrowok="t"/>
              <v:stroke dashstyle="solid"/>
            </v:shape>
            <v:shape style="position:absolute;left:6620;top:2989;width:3787;height:80" id="docshape206" coordorigin="6620,2990" coordsize="3787,80" path="m6620,2990l6620,3070m7567,2990l7567,3070m8514,2990l8514,3070m9460,2990l9460,3070m10407,2990l10407,3070e" filled="false" stroked="true" strokeweight=".75pt" strokecolor="#000000">
              <v:path arrowok="t"/>
              <v:stroke dashstyle="solid"/>
            </v:shape>
            <v:shape style="position:absolute;left:6625;top:2379;width:3780;height:2" id="docshape207" coordorigin="6625,2379" coordsize="3780,0" path="m6625,2379l7380,2379,8136,2379,8892,2379,9648,2379,10404,2379e" filled="false" stroked="true" strokeweight="1.25pt" strokecolor="#000000">
              <v:path arrowok="t"/>
              <v:stroke dashstyle="solid"/>
            </v:shape>
            <v:shape style="position:absolute;left:6625;top:2278;width:3780;height:2" id="docshape208" coordorigin="6625,2279" coordsize="3780,0" path="m6625,2279l7380,2279,8136,2279,8892,2279,9648,2279,10404,2279e" filled="false" stroked="true" strokeweight="1.25pt" strokecolor="#939598">
              <v:path arrowok="t"/>
              <v:stroke dashstyle="solid"/>
            </v:shape>
            <w10:wrap type="none"/>
          </v:group>
        </w:pict>
      </w:r>
      <w:r>
        <w:rPr>
          <w:w w:val="105"/>
          <w:sz w:val="14"/>
        </w:rPr>
        <w:t>Can$</w:t>
      </w:r>
      <w:r>
        <w:rPr>
          <w:spacing w:val="-38"/>
          <w:w w:val="105"/>
          <w:sz w:val="14"/>
        </w:rPr>
        <w:t> </w:t>
      </w:r>
      <w:r>
        <w:rPr>
          <w:w w:val="110"/>
          <w:sz w:val="14"/>
        </w:rPr>
        <w:t>2,000</w:t>
      </w:r>
    </w:p>
    <w:p>
      <w:pPr>
        <w:spacing w:after="0" w:line="256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4" w:equalWidth="0">
            <w:col w:w="4439" w:space="146"/>
            <w:col w:w="875" w:space="39"/>
            <w:col w:w="4062" w:space="398"/>
            <w:col w:w="1221"/>
          </w:cols>
        </w:sectPr>
      </w:pPr>
    </w:p>
    <w:p>
      <w:pPr>
        <w:pStyle w:val="BodyText"/>
        <w:spacing w:before="6"/>
        <w:rPr>
          <w:sz w:val="17"/>
        </w:rPr>
      </w:pPr>
    </w:p>
    <w:p>
      <w:pPr>
        <w:tabs>
          <w:tab w:pos="10513" w:val="left" w:leader="none"/>
        </w:tabs>
        <w:spacing w:before="89"/>
        <w:ind w:left="5217" w:right="0" w:firstLine="0"/>
        <w:jc w:val="left"/>
        <w:rPr>
          <w:sz w:val="14"/>
        </w:rPr>
      </w:pPr>
      <w:r>
        <w:rPr>
          <w:sz w:val="14"/>
        </w:rPr>
        <w:t>100</w:t>
        <w:tab/>
      </w:r>
      <w:r>
        <w:rPr>
          <w:position w:val="1"/>
          <w:sz w:val="14"/>
        </w:rPr>
        <w:t>1,600</w:t>
      </w:r>
    </w:p>
    <w:p>
      <w:pPr>
        <w:pStyle w:val="BodyText"/>
        <w:spacing w:before="13"/>
      </w:pPr>
    </w:p>
    <w:p>
      <w:pPr>
        <w:tabs>
          <w:tab w:pos="10513" w:val="left" w:leader="none"/>
        </w:tabs>
        <w:spacing w:before="87"/>
        <w:ind w:left="5278" w:right="0" w:firstLine="0"/>
        <w:jc w:val="left"/>
        <w:rPr>
          <w:sz w:val="14"/>
        </w:rPr>
      </w:pPr>
      <w:r>
        <w:rPr>
          <w:w w:val="110"/>
          <w:sz w:val="14"/>
        </w:rPr>
        <w:t>90</w:t>
        <w:tab/>
      </w:r>
      <w:r>
        <w:rPr>
          <w:w w:val="110"/>
          <w:position w:val="1"/>
          <w:sz w:val="14"/>
        </w:rPr>
        <w:t>1,200</w:t>
      </w:r>
    </w:p>
    <w:p>
      <w:pPr>
        <w:pStyle w:val="BodyText"/>
        <w:spacing w:before="1"/>
        <w:rPr>
          <w:sz w:val="20"/>
        </w:rPr>
      </w:pPr>
    </w:p>
    <w:p>
      <w:pPr>
        <w:tabs>
          <w:tab w:pos="10596" w:val="left" w:leader="none"/>
        </w:tabs>
        <w:spacing w:before="86"/>
        <w:ind w:left="5279" w:right="0" w:firstLine="0"/>
        <w:jc w:val="left"/>
        <w:rPr>
          <w:sz w:val="14"/>
        </w:rPr>
      </w:pPr>
      <w:r>
        <w:rPr>
          <w:w w:val="115"/>
          <w:sz w:val="14"/>
        </w:rPr>
        <w:t>80</w:t>
        <w:tab/>
      </w:r>
      <w:r>
        <w:rPr>
          <w:w w:val="115"/>
          <w:position w:val="1"/>
          <w:sz w:val="14"/>
        </w:rPr>
        <w:t>800</w:t>
      </w:r>
    </w:p>
    <w:p>
      <w:pPr>
        <w:pStyle w:val="BodyText"/>
        <w:spacing w:before="2"/>
        <w:rPr>
          <w:sz w:val="20"/>
        </w:rPr>
      </w:pPr>
    </w:p>
    <w:p>
      <w:pPr>
        <w:tabs>
          <w:tab w:pos="10595" w:val="left" w:leader="none"/>
        </w:tabs>
        <w:spacing w:before="85"/>
        <w:ind w:left="5290" w:right="0" w:firstLine="0"/>
        <w:jc w:val="left"/>
        <w:rPr>
          <w:sz w:val="14"/>
        </w:rPr>
      </w:pPr>
      <w:r>
        <w:rPr>
          <w:w w:val="115"/>
          <w:sz w:val="14"/>
        </w:rPr>
        <w:t>70</w:t>
        <w:tab/>
      </w:r>
      <w:r>
        <w:rPr>
          <w:w w:val="115"/>
          <w:position w:val="1"/>
          <w:sz w:val="14"/>
        </w:rPr>
        <w:t>400</w:t>
      </w: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line="160" w:lineRule="exact" w:before="94"/>
        <w:ind w:left="0" w:right="38" w:firstLine="0"/>
        <w:jc w:val="right"/>
        <w:rPr>
          <w:sz w:val="14"/>
        </w:rPr>
      </w:pPr>
      <w:r>
        <w:rPr>
          <w:w w:val="115"/>
          <w:sz w:val="14"/>
        </w:rPr>
        <w:t>60</w:t>
      </w:r>
    </w:p>
    <w:p>
      <w:pPr>
        <w:tabs>
          <w:tab w:pos="748" w:val="left" w:leader="none"/>
          <w:tab w:pos="1309" w:val="left" w:leader="none"/>
          <w:tab w:pos="1840" w:val="left" w:leader="none"/>
          <w:tab w:pos="2410" w:val="left" w:leader="none"/>
          <w:tab w:pos="2985" w:val="left" w:leader="none"/>
          <w:tab w:pos="3500" w:val="left" w:leader="none"/>
          <w:tab w:pos="4051" w:val="left" w:leader="none"/>
        </w:tabs>
        <w:spacing w:line="160" w:lineRule="exact" w:before="0"/>
        <w:ind w:left="202" w:right="0" w:firstLine="0"/>
        <w:jc w:val="center"/>
        <w:rPr>
          <w:sz w:val="14"/>
        </w:rPr>
      </w:pPr>
      <w:r>
        <w:rPr>
          <w:w w:val="105"/>
          <w:sz w:val="14"/>
        </w:rPr>
        <w:t>Feb</w:t>
        <w:tab/>
        <w:t>Mar</w:t>
        <w:tab/>
        <w:t>Apr</w:t>
        <w:tab/>
        <w:t>May</w:t>
        <w:tab/>
        <w:t>Jun</w:t>
        <w:tab/>
        <w:t>Jul</w:t>
        <w:tab/>
        <w:t>Aug</w:t>
        <w:tab/>
        <w:t>Sep</w:t>
      </w:r>
    </w:p>
    <w:p>
      <w:pPr>
        <w:spacing w:line="240" w:lineRule="auto" w:before="6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192" w:lineRule="auto" w:before="0"/>
        <w:ind w:left="797" w:right="0" w:firstLine="7"/>
        <w:jc w:val="both"/>
        <w:rPr>
          <w:sz w:val="14"/>
        </w:rPr>
      </w:pPr>
      <w:r>
        <w:rPr>
          <w:w w:val="105"/>
          <w:sz w:val="14"/>
        </w:rPr>
        <w:t>Lowest</w:t>
      </w:r>
      <w:r>
        <w:rPr>
          <w:spacing w:val="-39"/>
          <w:w w:val="105"/>
          <w:sz w:val="14"/>
        </w:rPr>
        <w:t> </w:t>
      </w:r>
      <w:r>
        <w:rPr>
          <w:w w:val="105"/>
          <w:sz w:val="14"/>
        </w:rPr>
        <w:t>income</w:t>
      </w:r>
      <w:r>
        <w:rPr>
          <w:spacing w:val="-39"/>
          <w:w w:val="105"/>
          <w:sz w:val="14"/>
        </w:rPr>
        <w:t> </w:t>
      </w:r>
      <w:r>
        <w:rPr>
          <w:w w:val="105"/>
          <w:sz w:val="14"/>
        </w:rPr>
        <w:t>quartile</w:t>
      </w:r>
    </w:p>
    <w:p>
      <w:pPr>
        <w:spacing w:line="240" w:lineRule="auto" w:before="5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192" w:lineRule="auto" w:before="1"/>
        <w:ind w:left="419" w:right="-17" w:hanging="7"/>
        <w:jc w:val="left"/>
        <w:rPr>
          <w:sz w:val="14"/>
        </w:rPr>
      </w:pPr>
      <w:r>
        <w:rPr>
          <w:w w:val="105"/>
          <w:sz w:val="14"/>
        </w:rPr>
        <w:t>Second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quartile</w:t>
      </w:r>
    </w:p>
    <w:p>
      <w:pPr>
        <w:spacing w:line="240" w:lineRule="auto" w:before="5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192" w:lineRule="auto" w:before="1"/>
        <w:ind w:left="413" w:right="-15" w:firstLine="75"/>
        <w:jc w:val="left"/>
        <w:rPr>
          <w:sz w:val="14"/>
        </w:rPr>
      </w:pPr>
      <w:r>
        <w:rPr>
          <w:w w:val="105"/>
          <w:sz w:val="14"/>
        </w:rPr>
        <w:t>Third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quartile</w:t>
      </w:r>
    </w:p>
    <w:p>
      <w:pPr>
        <w:spacing w:line="172" w:lineRule="exact" w:before="88"/>
        <w:ind w:left="0" w:right="308" w:firstLine="0"/>
        <w:jc w:val="right"/>
        <w:rPr>
          <w:sz w:val="14"/>
        </w:rPr>
      </w:pPr>
      <w:r>
        <w:rPr/>
        <w:br w:type="column"/>
      </w:r>
      <w:r>
        <w:rPr>
          <w:w w:val="120"/>
          <w:sz w:val="14"/>
        </w:rPr>
        <w:t>0</w:t>
      </w:r>
    </w:p>
    <w:p>
      <w:pPr>
        <w:spacing w:line="192" w:lineRule="auto" w:before="14"/>
        <w:ind w:left="419" w:right="1372" w:hanging="7"/>
        <w:jc w:val="both"/>
        <w:rPr>
          <w:sz w:val="14"/>
        </w:rPr>
      </w:pPr>
      <w:r>
        <w:rPr>
          <w:w w:val="105"/>
          <w:sz w:val="14"/>
        </w:rPr>
        <w:t>Highest</w:t>
      </w:r>
      <w:r>
        <w:rPr>
          <w:spacing w:val="-39"/>
          <w:w w:val="105"/>
          <w:sz w:val="14"/>
        </w:rPr>
        <w:t> </w:t>
      </w:r>
      <w:r>
        <w:rPr>
          <w:w w:val="105"/>
          <w:sz w:val="14"/>
        </w:rPr>
        <w:t>income</w:t>
      </w:r>
      <w:r>
        <w:rPr>
          <w:spacing w:val="-39"/>
          <w:w w:val="105"/>
          <w:sz w:val="14"/>
        </w:rPr>
        <w:t> </w:t>
      </w:r>
      <w:r>
        <w:rPr>
          <w:w w:val="105"/>
          <w:sz w:val="14"/>
        </w:rPr>
        <w:t>quartile</w:t>
      </w:r>
    </w:p>
    <w:p>
      <w:pPr>
        <w:spacing w:after="0" w:line="192" w:lineRule="auto"/>
        <w:jc w:val="both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5" w:equalWidth="0">
            <w:col w:w="5500" w:space="175"/>
            <w:col w:w="1284" w:space="39"/>
            <w:col w:w="914" w:space="40"/>
            <w:col w:w="901" w:space="39"/>
            <w:col w:w="2288"/>
          </w:cols>
        </w:sectPr>
      </w:pPr>
    </w:p>
    <w:p>
      <w:pPr>
        <w:tabs>
          <w:tab w:pos="2747" w:val="left" w:leader="none"/>
        </w:tabs>
        <w:spacing w:before="99"/>
        <w:ind w:left="78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7280" from="45.5pt,9.931931pt" to="56pt,9.93193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659904" from="143.5pt,9.931931pt" to="154pt,9.931931pt" stroked="true" strokeweight="1pt" strokecolor="#69bade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Low-wage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employees*</w:t>
        <w:tab/>
        <w:t>Other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employees</w:t>
      </w:r>
    </w:p>
    <w:p>
      <w:pPr>
        <w:spacing w:line="184" w:lineRule="exact" w:before="99"/>
        <w:ind w:left="797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Average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weekly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earnings</w:t>
      </w:r>
    </w:p>
    <w:p>
      <w:pPr>
        <w:spacing w:line="230" w:lineRule="auto" w:before="2"/>
        <w:ind w:left="787" w:right="923" w:firstLine="0"/>
        <w:jc w:val="left"/>
        <w:rPr>
          <w:sz w:val="14"/>
        </w:rPr>
      </w:pPr>
      <w:r>
        <w:rPr/>
        <w:pict>
          <v:rect style="position:absolute;margin-left:312pt;margin-top:-6.717347pt;width:12pt;height:5pt;mso-position-horizontal-relative:page;mso-position-vertical-relative:paragraph;z-index:15778304" id="docshape209" filled="true" fillcolor="#69bade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778816" from="312.5pt,4.782653pt" to="323pt,4.782653pt" stroked="true" strokeweight="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79328" from="312.5pt,13.782654pt" to="323pt,13.782654pt" stroked="true" strokeweight="1pt" strokecolor="#939598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CERB,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new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recovery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benefits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minimum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EI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benefit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Maximum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EI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benefit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3937" w:space="1403"/>
            <w:col w:w="5840"/>
          </w:cols>
        </w:sectPr>
      </w:pPr>
    </w:p>
    <w:p>
      <w:pPr>
        <w:pStyle w:val="BodyText"/>
        <w:spacing w:before="12"/>
        <w:rPr>
          <w:sz w:val="11"/>
        </w:rPr>
      </w:pPr>
    </w:p>
    <w:p>
      <w:pPr>
        <w:spacing w:line="230" w:lineRule="auto" w:before="0"/>
        <w:ind w:left="520" w:right="842" w:firstLine="0"/>
        <w:jc w:val="left"/>
        <w:rPr>
          <w:sz w:val="14"/>
        </w:rPr>
      </w:pPr>
      <w:r>
        <w:rPr>
          <w:color w:val="4D4D4F"/>
          <w:w w:val="105"/>
          <w:sz w:val="14"/>
        </w:rPr>
        <w:t>Note: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All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for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employees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only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exclude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those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who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self-employed.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Seasonal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factors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may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have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contributed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decline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employment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low-wage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employees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observed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September.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CERB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is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Emergency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Response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Benefit;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EI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is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Employment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Insurance.</w:t>
      </w:r>
    </w:p>
    <w:p>
      <w:pPr>
        <w:spacing w:line="284" w:lineRule="exact" w:before="7"/>
        <w:ind w:left="520" w:right="0" w:firstLine="0"/>
        <w:jc w:val="left"/>
        <w:rPr>
          <w:sz w:val="14"/>
        </w:rPr>
      </w:pPr>
      <w:r>
        <w:rPr>
          <w:color w:val="4D4D4F"/>
          <w:w w:val="105"/>
          <w:position w:val="-7"/>
          <w:sz w:val="24"/>
        </w:rPr>
        <w:t>*</w:t>
      </w:r>
      <w:r>
        <w:rPr>
          <w:color w:val="4D4D4F"/>
          <w:spacing w:val="3"/>
          <w:w w:val="105"/>
          <w:position w:val="-7"/>
          <w:sz w:val="24"/>
        </w:rPr>
        <w:t> </w:t>
      </w:r>
      <w:r>
        <w:rPr>
          <w:color w:val="4D4D4F"/>
          <w:w w:val="105"/>
          <w:sz w:val="14"/>
        </w:rPr>
        <w:t>Low-wage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employees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those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who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earn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less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than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$16.03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per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hour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(two-thirds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2019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annual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median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wage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$24.04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per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hour).</w:t>
      </w:r>
    </w:p>
    <w:p>
      <w:pPr>
        <w:spacing w:line="150" w:lineRule="exact" w:before="0"/>
        <w:ind w:left="52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† 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Income quartiles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calculated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based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on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average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hourly earnings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at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one’s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main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job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and usual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weekly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hours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worked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at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all jobs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for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2019.</w:t>
      </w:r>
    </w:p>
    <w:p>
      <w:pPr>
        <w:tabs>
          <w:tab w:pos="8657" w:val="left" w:leader="none"/>
        </w:tabs>
        <w:spacing w:before="33"/>
        <w:ind w:left="52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Government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Canada,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Canada,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  <w:tab/>
        <w:t>Last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observation: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September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45pt;margin-top:6.659375pt;width:522pt;height:.1pt;mso-position-horizontal-relative:page;mso-position-vertical-relative:paragraph;z-index:-15682560;mso-wrap-distance-left:0;mso-wrap-distance-right:0" id="docshape210" coordorigin="900,133" coordsize="10440,0" path="m900,133l11340,13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8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line="225" w:lineRule="auto" w:before="96"/>
        <w:ind w:left="2300" w:right="2195"/>
      </w:pPr>
      <w:bookmarkStart w:name="_bookmark11" w:id="29"/>
      <w:bookmarkEnd w:id="29"/>
      <w:r>
        <w:rPr/>
      </w:r>
      <w:r>
        <w:rPr>
          <w:color w:val="4D4D4F"/>
          <w:spacing w:val="-2"/>
          <w:w w:val="105"/>
        </w:rPr>
        <w:t>unevenness across other groups has </w:t>
      </w:r>
      <w:r>
        <w:rPr>
          <w:color w:val="4D4D4F"/>
          <w:spacing w:val="-1"/>
          <w:w w:val="105"/>
        </w:rPr>
        <w:t>diminished in recent months. However,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the breadth and intensity of re-imposed containment measures, including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impacts on schools and the availability of child care, could lead to setbacks.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Long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breaks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employment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longer-term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impacts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-1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income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prospects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vulnerable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groups.</w:t>
      </w:r>
    </w:p>
    <w:p>
      <w:pPr>
        <w:pStyle w:val="BodyText"/>
        <w:spacing w:line="225" w:lineRule="auto" w:before="123"/>
        <w:ind w:left="2300" w:right="2062"/>
      </w:pPr>
      <w:r>
        <w:rPr>
          <w:color w:val="4D4D4F"/>
          <w:w w:val="105"/>
        </w:rPr>
        <w:t>In the autumn 2020 Business Outlook Survey (BOS), a majority of firms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reported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labour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capacity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pressures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remained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subdued,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consistent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with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other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indicators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material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excess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capacity.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Some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firms,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however,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noted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shortages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specific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types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labour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or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disruptions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supply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chain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particular goods as a result of the pandemic. Firms surveyed in the BOS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indicated that they expect price and wage pressures to remain muted over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coming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year.</w:t>
      </w:r>
    </w:p>
    <w:p>
      <w:pPr>
        <w:pStyle w:val="BodyText"/>
        <w:spacing w:line="225" w:lineRule="auto" w:before="125"/>
        <w:ind w:left="2300" w:right="2029"/>
      </w:pPr>
      <w:r>
        <w:rPr>
          <w:color w:val="4D4D4F"/>
          <w:spacing w:val="-3"/>
          <w:w w:val="105"/>
        </w:rPr>
        <w:t>Overall, the large gap </w:t>
      </w:r>
      <w:r>
        <w:rPr>
          <w:color w:val="4D4D4F"/>
          <w:spacing w:val="-2"/>
          <w:w w:val="105"/>
        </w:rPr>
        <w:t>between supply and demand that opened with the onset</w:t>
      </w:r>
      <w:r>
        <w:rPr>
          <w:color w:val="4D4D4F"/>
          <w:spacing w:val="-1"/>
          <w:w w:val="105"/>
        </w:rPr>
        <w:t> </w:t>
      </w:r>
      <w:r>
        <w:rPr>
          <w:color w:val="4D4D4F"/>
          <w:spacing w:val="-3"/>
          <w:w w:val="105"/>
        </w:rPr>
        <w:t>of the pandemic is estimated to </w:t>
      </w:r>
      <w:r>
        <w:rPr>
          <w:color w:val="4D4D4F"/>
          <w:spacing w:val="-2"/>
          <w:w w:val="105"/>
        </w:rPr>
        <w:t>have significantly narrowed in the third quarter,</w:t>
      </w:r>
      <w:r>
        <w:rPr>
          <w:color w:val="4D4D4F"/>
          <w:spacing w:val="-1"/>
          <w:w w:val="105"/>
        </w:rPr>
        <w:t> </w:t>
      </w:r>
      <w:r>
        <w:rPr>
          <w:color w:val="4D4D4F"/>
        </w:rPr>
        <w:t>as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economy</w:t>
      </w:r>
      <w:r>
        <w:rPr>
          <w:color w:val="4D4D4F"/>
          <w:spacing w:val="3"/>
        </w:rPr>
        <w:t> </w:t>
      </w:r>
      <w:r>
        <w:rPr>
          <w:color w:val="4D4D4F"/>
        </w:rPr>
        <w:t>rebounded.</w:t>
      </w:r>
      <w:r>
        <w:rPr>
          <w:color w:val="4D4D4F"/>
          <w:spacing w:val="3"/>
        </w:rPr>
        <w:t> </w:t>
      </w:r>
      <w:r>
        <w:rPr>
          <w:color w:val="4D4D4F"/>
        </w:rPr>
        <w:t>Nonetheless,</w:t>
      </w:r>
      <w:r>
        <w:rPr>
          <w:color w:val="4D4D4F"/>
          <w:spacing w:val="3"/>
        </w:rPr>
        <w:t> </w:t>
      </w:r>
      <w:r>
        <w:rPr>
          <w:color w:val="4D4D4F"/>
        </w:rPr>
        <w:t>considerable</w:t>
      </w:r>
      <w:r>
        <w:rPr>
          <w:color w:val="4D4D4F"/>
          <w:spacing w:val="3"/>
        </w:rPr>
        <w:t> </w:t>
      </w:r>
      <w:r>
        <w:rPr>
          <w:color w:val="4D4D4F"/>
        </w:rPr>
        <w:t>economic</w:t>
      </w:r>
      <w:r>
        <w:rPr>
          <w:color w:val="4D4D4F"/>
          <w:spacing w:val="3"/>
        </w:rPr>
        <w:t> </w:t>
      </w:r>
      <w:r>
        <w:rPr>
          <w:color w:val="4D4D4F"/>
        </w:rPr>
        <w:t>slack</w:t>
      </w:r>
      <w:r>
        <w:rPr>
          <w:color w:val="4D4D4F"/>
          <w:spacing w:val="2"/>
        </w:rPr>
        <w:t> </w:t>
      </w:r>
      <w:r>
        <w:rPr>
          <w:color w:val="4D4D4F"/>
        </w:rPr>
        <w:t>remains.</w:t>
      </w:r>
      <w:r>
        <w:rPr>
          <w:color w:val="4D4D4F"/>
          <w:spacing w:val="-49"/>
        </w:rPr>
        <w:t> </w:t>
      </w:r>
      <w:r>
        <w:rPr>
          <w:color w:val="4D4D4F"/>
          <w:spacing w:val="-2"/>
          <w:w w:val="105"/>
        </w:rPr>
        <w:t>The Bank estimates that the output gap </w:t>
      </w:r>
      <w:r>
        <w:rPr>
          <w:color w:val="4D4D4F"/>
          <w:spacing w:val="-1"/>
          <w:w w:val="105"/>
        </w:rPr>
        <w:t>was between −3 and −4 percent in the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third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quarter</w:t>
      </w:r>
      <w:r>
        <w:rPr>
          <w:color w:val="4D4D4F"/>
          <w:spacing w:val="-13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2020.</w:t>
      </w:r>
    </w:p>
    <w:p>
      <w:pPr>
        <w:pStyle w:val="BodyText"/>
        <w:spacing w:before="12"/>
        <w:rPr>
          <w:sz w:val="18"/>
        </w:rPr>
      </w:pPr>
    </w:p>
    <w:p>
      <w:pPr>
        <w:pStyle w:val="Heading2"/>
        <w:spacing w:before="1"/>
      </w:pPr>
      <w:bookmarkStart w:name="CPI inflation is weak amid divergent pri" w:id="30"/>
      <w:bookmarkEnd w:id="30"/>
      <w:r>
        <w:rPr/>
      </w:r>
      <w:r>
        <w:rPr>
          <w:color w:val="006976"/>
          <w:spacing w:val="-7"/>
          <w:w w:val="95"/>
        </w:rPr>
        <w:t>CPI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7"/>
          <w:w w:val="95"/>
        </w:rPr>
        <w:t>inflation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7"/>
          <w:w w:val="95"/>
        </w:rPr>
        <w:t>is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7"/>
          <w:w w:val="95"/>
        </w:rPr>
        <w:t>weak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7"/>
          <w:w w:val="95"/>
        </w:rPr>
        <w:t>amid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7"/>
          <w:w w:val="95"/>
        </w:rPr>
        <w:t>divergent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6"/>
          <w:w w:val="95"/>
        </w:rPr>
        <w:t>price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6"/>
          <w:w w:val="95"/>
        </w:rPr>
        <w:t>pressures</w:t>
      </w:r>
    </w:p>
    <w:p>
      <w:pPr>
        <w:pStyle w:val="BodyText"/>
        <w:spacing w:line="225" w:lineRule="auto" w:before="27"/>
        <w:ind w:left="2300" w:right="2206"/>
      </w:pPr>
      <w:r>
        <w:rPr>
          <w:color w:val="4D4D4F"/>
          <w:w w:val="105"/>
        </w:rPr>
        <w:t>At 0.5 percent in September, consumer price index (CPI) inflation remains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well below the Bank’s target range, as anticipated in the July Report. Prices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CPI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components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fell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sharply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because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weak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demand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early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in</w:t>
      </w:r>
    </w:p>
    <w:p>
      <w:pPr>
        <w:pStyle w:val="BodyText"/>
        <w:spacing w:line="225" w:lineRule="auto" w:before="2"/>
        <w:ind w:left="2300" w:right="2195"/>
        <w:rPr>
          <w:rFonts w:ascii="Helvetica Neue"/>
          <w:b/>
          <w:sz w:val="11"/>
        </w:rPr>
      </w:pPr>
      <w:r>
        <w:rPr>
          <w:color w:val="4D4D4F"/>
          <w:w w:val="105"/>
        </w:rPr>
        <w:t>the pandemic, including gasoline and travel accommodations, remain low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compared with their levels from a year ago. Meanwhile, prices for products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that saw a surge in demand early in the pandemic have started easing (for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example, household cleaning and paper products). As a result, overall price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pressures remain subdued. An adjusted price index, which accounts for the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dramatic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changes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consumption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patterns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Canadians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since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start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of the pandemic, is increasing at a rate that is only slightly higher than CPI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(Chart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11).</w:t>
      </w:r>
      <w:r>
        <w:rPr>
          <w:rFonts w:ascii="Helvetica Neue"/>
          <w:b/>
          <w:color w:val="006976"/>
          <w:w w:val="105"/>
          <w:position w:val="6"/>
          <w:sz w:val="11"/>
        </w:rPr>
        <w:t>3</w:t>
      </w:r>
    </w:p>
    <w:p>
      <w:pPr>
        <w:pStyle w:val="BodyText"/>
        <w:spacing w:line="225" w:lineRule="auto" w:before="126"/>
        <w:ind w:left="2300" w:right="2137"/>
      </w:pPr>
      <w:r>
        <w:rPr>
          <w:color w:val="4D4D4F"/>
          <w:w w:val="105"/>
        </w:rPr>
        <w:t>Measures of core inflation have been below 2 percent, consistent with an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economy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where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demand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fallen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supply,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implying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slack. Core inflation measures, which are designed to capture broad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inflationary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pressures,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declined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less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CPI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inflation.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low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rate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CPI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being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driven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large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declines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prices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small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number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items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together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significant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weight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CPI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basket.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  <w:r>
        <w:rPr/>
        <w:pict>
          <v:shape style="position:absolute;margin-left:134pt;margin-top:13.476284pt;width:344pt;height:.1pt;mso-position-horizontal-relative:page;mso-position-vertical-relative:paragraph;z-index:-15676416;mso-wrap-distance-left:0;mso-wrap-distance-right:0" id="docshape211" coordorigin="2680,270" coordsize="6880,0" path="m2680,270l9560,270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8"/>
        </w:numPr>
        <w:tabs>
          <w:tab w:pos="2540" w:val="left" w:leader="none"/>
        </w:tabs>
        <w:spacing w:line="230" w:lineRule="auto" w:before="69" w:after="0"/>
        <w:ind w:left="2539" w:right="2126" w:hanging="220"/>
        <w:jc w:val="left"/>
        <w:rPr>
          <w:sz w:val="14"/>
        </w:rPr>
      </w:pPr>
      <w:r>
        <w:rPr>
          <w:color w:val="4D4D4F"/>
          <w:w w:val="105"/>
          <w:sz w:val="14"/>
        </w:rPr>
        <w:t>The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construction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adjusted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price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index</w:t>
      </w:r>
      <w:r>
        <w:rPr>
          <w:color w:val="4D4D4F"/>
          <w:spacing w:val="13"/>
          <w:w w:val="105"/>
          <w:sz w:val="14"/>
        </w:rPr>
        <w:t> </w:t>
      </w:r>
      <w:r>
        <w:rPr>
          <w:color w:val="4D4D4F"/>
          <w:w w:val="105"/>
          <w:sz w:val="14"/>
        </w:rPr>
        <w:t>is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described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July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Report.</w:t>
      </w:r>
      <w:r>
        <w:rPr>
          <w:color w:val="4D4D4F"/>
          <w:spacing w:val="13"/>
          <w:w w:val="105"/>
          <w:sz w:val="14"/>
        </w:rPr>
        <w:t> </w:t>
      </w:r>
      <w:r>
        <w:rPr>
          <w:color w:val="4D4D4F"/>
          <w:w w:val="105"/>
          <w:sz w:val="14"/>
        </w:rPr>
        <w:t>It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captures</w:t>
      </w:r>
      <w:r>
        <w:rPr>
          <w:color w:val="4D4D4F"/>
          <w:spacing w:val="12"/>
          <w:w w:val="105"/>
          <w:sz w:val="14"/>
        </w:rPr>
        <w:t> </w:t>
      </w:r>
      <w:r>
        <w:rPr>
          <w:color w:val="4D4D4F"/>
          <w:w w:val="105"/>
          <w:sz w:val="14"/>
        </w:rPr>
        <w:t>changes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spending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patterns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Canadians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since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start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pandemic.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For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more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details,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see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K.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Huynh,</w:t>
      </w:r>
    </w:p>
    <w:p>
      <w:pPr>
        <w:spacing w:line="230" w:lineRule="auto" w:before="0"/>
        <w:ind w:left="2539" w:right="2007" w:firstLine="0"/>
        <w:jc w:val="left"/>
        <w:rPr>
          <w:sz w:val="14"/>
        </w:rPr>
      </w:pPr>
      <w:r>
        <w:rPr>
          <w:color w:val="4D4D4F"/>
          <w:sz w:val="14"/>
        </w:rPr>
        <w:t>H. Lao,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P.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Sabourin</w:t>
      </w:r>
      <w:r>
        <w:rPr>
          <w:color w:val="4D4D4F"/>
          <w:spacing w:val="3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A. Welte,</w:t>
      </w:r>
      <w:r>
        <w:rPr>
          <w:color w:val="4D4D4F"/>
          <w:spacing w:val="39"/>
          <w:sz w:val="14"/>
        </w:rPr>
        <w:t> </w:t>
      </w:r>
      <w:r>
        <w:rPr>
          <w:color w:val="4D4D4F"/>
          <w:sz w:val="14"/>
        </w:rPr>
        <w:t>“</w:t>
      </w:r>
      <w:hyperlink r:id="rId22">
        <w:r>
          <w:rPr>
            <w:color w:val="1870B8"/>
            <w:sz w:val="14"/>
          </w:rPr>
          <w:t>What</w:t>
        </w:r>
        <w:r>
          <w:rPr>
            <w:color w:val="1870B8"/>
            <w:spacing w:val="39"/>
            <w:sz w:val="14"/>
          </w:rPr>
          <w:t> </w:t>
        </w:r>
        <w:r>
          <w:rPr>
            <w:color w:val="1870B8"/>
            <w:sz w:val="14"/>
          </w:rPr>
          <w:t>Do</w:t>
        </w:r>
        <w:r>
          <w:rPr>
            <w:color w:val="1870B8"/>
            <w:spacing w:val="39"/>
            <w:sz w:val="14"/>
          </w:rPr>
          <w:t> </w:t>
        </w:r>
        <w:r>
          <w:rPr>
            <w:color w:val="1870B8"/>
            <w:sz w:val="14"/>
          </w:rPr>
          <w:t>High-Frequency</w:t>
        </w:r>
        <w:r>
          <w:rPr>
            <w:color w:val="1870B8"/>
            <w:spacing w:val="39"/>
            <w:sz w:val="14"/>
          </w:rPr>
          <w:t> </w:t>
        </w:r>
        <w:r>
          <w:rPr>
            <w:color w:val="1870B8"/>
            <w:sz w:val="14"/>
          </w:rPr>
          <w:t>Expenditure</w:t>
        </w:r>
        <w:r>
          <w:rPr>
            <w:color w:val="1870B8"/>
            <w:spacing w:val="39"/>
            <w:sz w:val="14"/>
          </w:rPr>
          <w:t> </w:t>
        </w:r>
        <w:r>
          <w:rPr>
            <w:color w:val="1870B8"/>
            <w:sz w:val="14"/>
          </w:rPr>
          <w:t>Network</w:t>
        </w:r>
        <w:r>
          <w:rPr>
            <w:color w:val="1870B8"/>
            <w:spacing w:val="39"/>
            <w:sz w:val="14"/>
          </w:rPr>
          <w:t> </w:t>
        </w:r>
        <w:r>
          <w:rPr>
            <w:color w:val="1870B8"/>
            <w:sz w:val="14"/>
          </w:rPr>
          <w:t>Data</w:t>
        </w:r>
        <w:r>
          <w:rPr>
            <w:color w:val="1870B8"/>
            <w:spacing w:val="39"/>
            <w:sz w:val="14"/>
          </w:rPr>
          <w:t> </w:t>
        </w:r>
        <w:r>
          <w:rPr>
            <w:color w:val="1870B8"/>
            <w:sz w:val="14"/>
          </w:rPr>
          <w:t>Reveal</w:t>
        </w:r>
      </w:hyperlink>
      <w:r>
        <w:rPr>
          <w:color w:val="1870B8"/>
          <w:spacing w:val="1"/>
          <w:sz w:val="14"/>
        </w:rPr>
        <w:t> </w:t>
      </w:r>
      <w:hyperlink r:id="rId22">
        <w:r>
          <w:rPr>
            <w:color w:val="1870B8"/>
            <w:w w:val="105"/>
            <w:sz w:val="14"/>
          </w:rPr>
          <w:t>About</w:t>
        </w:r>
        <w:r>
          <w:rPr>
            <w:color w:val="1870B8"/>
            <w:spacing w:val="4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Spending</w:t>
        </w:r>
        <w:r>
          <w:rPr>
            <w:color w:val="1870B8"/>
            <w:spacing w:val="5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and</w:t>
        </w:r>
        <w:r>
          <w:rPr>
            <w:color w:val="1870B8"/>
            <w:spacing w:val="5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Inflation</w:t>
        </w:r>
        <w:r>
          <w:rPr>
            <w:color w:val="1870B8"/>
            <w:spacing w:val="5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During</w:t>
        </w:r>
        <w:r>
          <w:rPr>
            <w:color w:val="1870B8"/>
            <w:spacing w:val="5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COVID</w:t>
        </w:r>
        <w:r>
          <w:rPr>
            <w:color w:val="4D4D4F"/>
            <w:w w:val="105"/>
            <w:sz w:val="14"/>
          </w:rPr>
          <w:t>-</w:t>
        </w:r>
        <w:r>
          <w:rPr>
            <w:color w:val="1870B8"/>
            <w:w w:val="105"/>
            <w:sz w:val="14"/>
          </w:rPr>
          <w:t>19</w:t>
        </w:r>
      </w:hyperlink>
      <w:r>
        <w:rPr>
          <w:color w:val="4D4D4F"/>
          <w:w w:val="105"/>
          <w:sz w:val="14"/>
        </w:rPr>
        <w:t>?”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Staff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Analytical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Note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No.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2020-20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(September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2020).</w:t>
      </w:r>
    </w:p>
    <w:p>
      <w:pPr>
        <w:spacing w:after="0" w:line="230" w:lineRule="auto"/>
        <w:jc w:val="left"/>
        <w:rPr>
          <w:sz w:val="14"/>
        </w:rPr>
        <w:sectPr>
          <w:pgSz w:w="12240" w:h="15840"/>
          <w:pgMar w:header="839" w:footer="0" w:top="1240" w:bottom="280" w:left="380" w:right="680"/>
        </w:sectPr>
      </w:pPr>
    </w:p>
    <w:p>
      <w:pPr>
        <w:pStyle w:val="BodyText"/>
        <w:spacing w:before="9" w:after="1"/>
        <w:rPr>
          <w:sz w:val="28"/>
        </w:rPr>
      </w:pPr>
    </w:p>
    <w:p>
      <w:pPr>
        <w:pStyle w:val="BodyText"/>
        <w:spacing w:line="20" w:lineRule="exact"/>
        <w:ind w:left="2300"/>
        <w:rPr>
          <w:sz w:val="2"/>
        </w:rPr>
      </w:pPr>
      <w:bookmarkStart w:name="_bookmark12" w:id="31"/>
      <w:bookmarkEnd w:id="31"/>
      <w:r>
        <w:rPr/>
      </w:r>
      <w:r>
        <w:rPr>
          <w:sz w:val="2"/>
        </w:rPr>
        <w:pict>
          <v:group style="width:344pt;height:.75pt;mso-position-horizontal-relative:char;mso-position-vertical-relative:line" id="docshapegroup212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2"/>
        <w:ind w:left="282" w:right="0" w:firstLine="0"/>
        <w:jc w:val="center"/>
        <w:rPr>
          <w:rFonts w:ascii="Helvetica Neue" w:hAnsi="Helvetica Neue"/>
          <w:b/>
          <w:sz w:val="18"/>
        </w:rPr>
      </w:pPr>
      <w:r>
        <w:rPr>
          <w:rFonts w:ascii="Helvetica Neue" w:hAnsi="Helvetica Neue"/>
          <w:b/>
          <w:color w:val="006974"/>
          <w:spacing w:val="-2"/>
          <w:sz w:val="18"/>
        </w:rPr>
        <w:t>Chart</w:t>
      </w:r>
      <w:r>
        <w:rPr>
          <w:rFonts w:ascii="Helvetica Neue" w:hAnsi="Helvetica Neue"/>
          <w:b/>
          <w:color w:val="006974"/>
          <w:spacing w:val="-11"/>
          <w:sz w:val="18"/>
        </w:rPr>
        <w:t> </w:t>
      </w:r>
      <w:r>
        <w:rPr>
          <w:rFonts w:ascii="Helvetica Neue" w:hAnsi="Helvetica Neue"/>
          <w:b/>
          <w:color w:val="006974"/>
          <w:spacing w:val="-2"/>
          <w:sz w:val="18"/>
        </w:rPr>
        <w:t>11:</w:t>
      </w:r>
      <w:r>
        <w:rPr>
          <w:rFonts w:ascii="Helvetica Neue" w:hAnsi="Helvetica Neue"/>
          <w:b/>
          <w:color w:val="006974"/>
          <w:spacing w:val="13"/>
          <w:sz w:val="18"/>
        </w:rPr>
        <w:t> </w:t>
      </w:r>
      <w:r>
        <w:rPr>
          <w:rFonts w:ascii="Helvetica Neue" w:hAnsi="Helvetica Neue"/>
          <w:b/>
          <w:spacing w:val="-2"/>
          <w:sz w:val="18"/>
        </w:rPr>
        <w:t>CPI</w:t>
      </w:r>
      <w:r>
        <w:rPr>
          <w:rFonts w:ascii="Helvetica Neue" w:hAnsi="Helvetica Neue"/>
          <w:b/>
          <w:spacing w:val="-18"/>
          <w:sz w:val="18"/>
        </w:rPr>
        <w:t> </w:t>
      </w:r>
      <w:r>
        <w:rPr>
          <w:rFonts w:ascii="Helvetica Neue" w:hAnsi="Helvetica Neue"/>
          <w:b/>
          <w:spacing w:val="-2"/>
          <w:sz w:val="18"/>
        </w:rPr>
        <w:t>inﬂation</w:t>
      </w:r>
      <w:r>
        <w:rPr>
          <w:rFonts w:ascii="Helvetica Neue" w:hAnsi="Helvetica Neue"/>
          <w:b/>
          <w:spacing w:val="-18"/>
          <w:sz w:val="18"/>
        </w:rPr>
        <w:t> </w:t>
      </w:r>
      <w:r>
        <w:rPr>
          <w:rFonts w:ascii="Helvetica Neue" w:hAnsi="Helvetica Neue"/>
          <w:b/>
          <w:spacing w:val="-2"/>
          <w:sz w:val="18"/>
        </w:rPr>
        <w:t>remains</w:t>
      </w:r>
      <w:r>
        <w:rPr>
          <w:rFonts w:ascii="Helvetica Neue" w:hAnsi="Helvetica Neue"/>
          <w:b/>
          <w:spacing w:val="-18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near</w:t>
      </w:r>
      <w:r>
        <w:rPr>
          <w:rFonts w:ascii="Helvetica Neue" w:hAnsi="Helvetica Neue"/>
          <w:b/>
          <w:spacing w:val="-18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zero</w:t>
      </w:r>
      <w:r>
        <w:rPr>
          <w:rFonts w:ascii="Helvetica Neue" w:hAnsi="Helvetica Neue"/>
          <w:b/>
          <w:spacing w:val="-18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and</w:t>
      </w:r>
      <w:r>
        <w:rPr>
          <w:rFonts w:ascii="Helvetica Neue" w:hAnsi="Helvetica Neue"/>
          <w:b/>
          <w:spacing w:val="-18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core</w:t>
      </w:r>
      <w:r>
        <w:rPr>
          <w:rFonts w:ascii="Helvetica Neue" w:hAnsi="Helvetica Neue"/>
          <w:b/>
          <w:spacing w:val="-18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inﬂation</w:t>
      </w:r>
      <w:r>
        <w:rPr>
          <w:rFonts w:ascii="Helvetica Neue" w:hAnsi="Helvetica Neue"/>
          <w:b/>
          <w:spacing w:val="-18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measures</w:t>
      </w:r>
      <w:r>
        <w:rPr>
          <w:rFonts w:ascii="Helvetica Neue" w:hAnsi="Helvetica Neue"/>
          <w:b/>
          <w:spacing w:val="-18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below</w:t>
      </w:r>
      <w:r>
        <w:rPr>
          <w:rFonts w:ascii="Helvetica Neue" w:hAnsi="Helvetica Neue"/>
          <w:b/>
          <w:spacing w:val="-18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target</w:t>
      </w:r>
    </w:p>
    <w:p>
      <w:pPr>
        <w:spacing w:before="31"/>
        <w:ind w:left="314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Year-over-year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percentage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change,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monthly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spacing w:line="266" w:lineRule="auto" w:before="74"/>
        <w:ind w:left="8249" w:right="2722" w:firstLine="80"/>
        <w:jc w:val="right"/>
        <w:rPr>
          <w:sz w:val="14"/>
        </w:rPr>
      </w:pPr>
      <w:r>
        <w:rPr/>
        <w:pict>
          <v:group style="position:absolute;margin-left:175.624603pt;margin-top:18.606455pt;width:252.75pt;height:139pt;mso-position-horizontal-relative:page;mso-position-vertical-relative:paragraph;z-index:15784448" id="docshapegroup213" coordorigin="3512,372" coordsize="5055,2780">
            <v:shape style="position:absolute;left:3642;top:1015;width:4643;height:711" id="docshape214" coordorigin="3642,1015" coordsize="4643,711" path="m6835,1015l6689,1095,6543,1095,6398,1175,6255,1175,6109,1095,5964,1015,5818,1175,5673,1095,5529,1251,5093,1251,4947,1175,4804,1175,4658,1095,4513,1175,4368,1175,4222,1251,3788,1251,3642,1409,3788,1330,3933,1252,4076,1252,4222,1330,4368,1252,4804,1252,4947,1330,5673,1330,5818,1409,5964,1330,6689,1330,6835,1252,6980,1252,7705,1647,7851,1647,7994,1726,8140,1568,8285,1568,8285,1251,8140,1251,7851,1251,7705,1330,7560,1175,7269,1175,7123,1095,6980,1095,6835,1015xe" filled="true" fillcolor="#d4dff2" stroked="false">
              <v:path arrowok="t"/>
              <v:fill type="solid"/>
            </v:shape>
            <v:shape style="position:absolute;left:3520;top:384;width:80;height:2760" id="docshape215" coordorigin="3520,385" coordsize="80,2760" path="m3520,3145l3520,385m3520,3145l3600,3145m3520,2750l3600,2750m3520,2357l3600,2357m3520,1961l3600,1961m3520,1568l3600,1568m3520,1174l3600,1174m3520,778l3600,778m3520,385l3600,385e" filled="false" stroked="true" strokeweight=".75pt" strokecolor="#000000">
              <v:path arrowok="t"/>
              <v:stroke dashstyle="solid"/>
            </v:shape>
            <v:line style="position:absolute" from="8560,3145" to="8560,385" stroked="true" strokeweight=".75pt" strokecolor="#000000">
              <v:stroke dashstyle="solid"/>
            </v:line>
            <v:shape style="position:absolute;left:8480;top:384;width:80;height:2760" id="docshape216" coordorigin="8480,385" coordsize="80,2760" path="m8480,3145l8560,3145m8480,2750l8560,2750m8480,2357l8560,2357m8480,1961l8560,1961m8480,1568l8560,1568m8480,1174l8560,1174m8480,778l8560,778m8480,385l8560,385e" filled="false" stroked="true" strokeweight=".75pt" strokecolor="#000000">
              <v:path arrowok="t"/>
              <v:stroke dashstyle="solid"/>
            </v:shape>
            <v:line style="position:absolute" from="3520,3145" to="8560,3145" stroked="true" strokeweight=".75pt" strokecolor="#000000">
              <v:stroke dashstyle="solid"/>
            </v:line>
            <v:line style="position:absolute" from="7124,3065" to="7124,3145" stroked="true" strokeweight=".75pt" strokecolor="#000000">
              <v:stroke dashstyle="solid"/>
            </v:line>
            <v:line style="position:absolute" from="5384,3065" to="5384,3145" stroked="true" strokeweight=".75pt" strokecolor="#000000">
              <v:stroke dashstyle="solid"/>
            </v:line>
            <v:line style="position:absolute" from="3642,3065" to="3642,3145" stroked="true" strokeweight=".75pt" strokecolor="#000000">
              <v:stroke dashstyle="solid"/>
            </v:line>
            <v:shape style="position:absolute;left:3642;top:384;width:4643;height:2682" id="docshape217" coordorigin="3642,385" coordsize="4643,2682" path="m3642,1409l3788,1016,3933,937,4076,1016,4222,1016,4368,778,4513,385,4658,541,4804,1016,4947,858,5093,1409,5238,1174,5384,1647,5529,1568,5673,1251,5818,1174,5964,858,6109,1174,6255,1174,6398,1251,6543,1251,6689,1251,6835,1016,6980,1016,7123,858,7269,1016,7414,2040,7560,2908,7705,3066,7851,2198,7994,2671,8140,2671,8285,2357e" filled="false" stroked="true" strokeweight="1.25pt" strokecolor="#d34d49">
              <v:path arrowok="t"/>
              <v:stroke dashstyle="solid"/>
            </v:shape>
            <v:shape style="position:absolute;left:3642;top:1173;width:4643;height:2" id="docshape218" coordorigin="3642,1173" coordsize="4643,0" path="m3642,1173l3642,1173,8140,1173,8285,1173e" filled="false" stroked="true" strokeweight="1.25pt" strokecolor="#000000">
              <v:path arrowok="t"/>
              <v:stroke dashstyle="solid"/>
            </v:shape>
            <v:shape style="position:absolute;left:7414;top:2040;width:726;height:789" id="docshape219" coordorigin="7415,2041" coordsize="726,789" path="m7415,2041l7560,2750,7705,2829,7851,2198,7994,2436,8140,2436e" filled="false" stroked="true" strokeweight="1.25pt" strokecolor="#69bade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w w:val="105"/>
          <w:sz w:val="14"/>
        </w:rPr>
        <w:t>3.0</w:t>
      </w:r>
    </w:p>
    <w:p>
      <w:pPr>
        <w:pStyle w:val="BodyText"/>
        <w:spacing w:before="10"/>
        <w:rPr>
          <w:sz w:val="13"/>
        </w:rPr>
      </w:pPr>
    </w:p>
    <w:p>
      <w:pPr>
        <w:spacing w:before="1"/>
        <w:ind w:left="0" w:right="2722" w:firstLine="0"/>
        <w:jc w:val="right"/>
        <w:rPr>
          <w:sz w:val="14"/>
        </w:rPr>
      </w:pPr>
      <w:r>
        <w:rPr>
          <w:sz w:val="14"/>
        </w:rPr>
        <w:t>2.5</w:t>
      </w:r>
    </w:p>
    <w:p>
      <w:pPr>
        <w:pStyle w:val="BodyText"/>
        <w:spacing w:before="11"/>
        <w:rPr>
          <w:sz w:val="8"/>
        </w:rPr>
      </w:pPr>
    </w:p>
    <w:p>
      <w:pPr>
        <w:spacing w:before="87"/>
        <w:ind w:left="0" w:right="2726" w:firstLine="0"/>
        <w:jc w:val="right"/>
        <w:rPr>
          <w:sz w:val="14"/>
        </w:rPr>
      </w:pPr>
      <w:r>
        <w:rPr>
          <w:w w:val="105"/>
          <w:sz w:val="14"/>
        </w:rPr>
        <w:t>2.0</w:t>
      </w:r>
    </w:p>
    <w:p>
      <w:pPr>
        <w:pStyle w:val="BodyText"/>
        <w:spacing w:before="11"/>
        <w:rPr>
          <w:sz w:val="8"/>
        </w:rPr>
      </w:pPr>
    </w:p>
    <w:p>
      <w:pPr>
        <w:spacing w:before="88"/>
        <w:ind w:left="0" w:right="2722" w:firstLine="0"/>
        <w:jc w:val="right"/>
        <w:rPr>
          <w:sz w:val="14"/>
        </w:rPr>
      </w:pPr>
      <w:r>
        <w:rPr>
          <w:w w:val="95"/>
          <w:sz w:val="14"/>
        </w:rPr>
        <w:t>1.5</w:t>
      </w:r>
    </w:p>
    <w:p>
      <w:pPr>
        <w:pStyle w:val="BodyText"/>
        <w:spacing w:before="11"/>
        <w:rPr>
          <w:sz w:val="8"/>
        </w:rPr>
      </w:pPr>
    </w:p>
    <w:p>
      <w:pPr>
        <w:spacing w:before="87"/>
        <w:ind w:left="0" w:right="2726" w:firstLine="0"/>
        <w:jc w:val="right"/>
        <w:rPr>
          <w:sz w:val="14"/>
        </w:rPr>
      </w:pPr>
      <w:r>
        <w:rPr>
          <w:sz w:val="14"/>
        </w:rPr>
        <w:t>1.0</w:t>
      </w:r>
    </w:p>
    <w:p>
      <w:pPr>
        <w:pStyle w:val="BodyText"/>
        <w:spacing w:before="11"/>
        <w:rPr>
          <w:sz w:val="8"/>
        </w:rPr>
      </w:pPr>
    </w:p>
    <w:p>
      <w:pPr>
        <w:spacing w:before="88"/>
        <w:ind w:left="0" w:right="2722" w:firstLine="0"/>
        <w:jc w:val="right"/>
        <w:rPr>
          <w:sz w:val="14"/>
        </w:rPr>
      </w:pPr>
      <w:r>
        <w:rPr>
          <w:w w:val="105"/>
          <w:sz w:val="14"/>
        </w:rPr>
        <w:t>0.5</w:t>
      </w:r>
    </w:p>
    <w:p>
      <w:pPr>
        <w:pStyle w:val="BodyText"/>
        <w:spacing w:before="11"/>
        <w:rPr>
          <w:sz w:val="8"/>
        </w:rPr>
      </w:pPr>
    </w:p>
    <w:p>
      <w:pPr>
        <w:spacing w:before="87"/>
        <w:ind w:left="0" w:right="2726" w:firstLine="0"/>
        <w:jc w:val="right"/>
        <w:rPr>
          <w:sz w:val="14"/>
        </w:rPr>
      </w:pPr>
      <w:r>
        <w:rPr>
          <w:w w:val="110"/>
          <w:sz w:val="14"/>
        </w:rPr>
        <w:t>0.0</w:t>
      </w:r>
    </w:p>
    <w:p>
      <w:pPr>
        <w:pStyle w:val="BodyText"/>
        <w:spacing w:before="11"/>
        <w:rPr>
          <w:sz w:val="8"/>
        </w:rPr>
      </w:pPr>
    </w:p>
    <w:p>
      <w:pPr>
        <w:spacing w:after="0"/>
        <w:rPr>
          <w:sz w:val="8"/>
        </w:rPr>
        <w:sectPr>
          <w:pgSz w:w="12240" w:h="15840"/>
          <w:pgMar w:header="839" w:footer="0" w:top="1240" w:bottom="280" w:left="380" w:right="680"/>
        </w:sectPr>
      </w:pPr>
    </w:p>
    <w:p>
      <w:pPr>
        <w:pStyle w:val="BodyText"/>
        <w:spacing w:before="5"/>
        <w:rPr>
          <w:sz w:val="17"/>
        </w:rPr>
      </w:pPr>
    </w:p>
    <w:p>
      <w:pPr>
        <w:tabs>
          <w:tab w:pos="5715" w:val="left" w:leader="none"/>
          <w:tab w:pos="7285" w:val="left" w:leader="none"/>
        </w:tabs>
        <w:spacing w:before="0"/>
        <w:ind w:left="3973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3936" from="354.799988pt,20.175457pt" to="365.299988pt,20.175457pt" stroked="true" strokeweight="1pt" strokecolor="#000000">
            <v:stroke dashstyle="solid"/>
            <w10:wrap type="none"/>
          </v:line>
        </w:pict>
      </w:r>
      <w:r>
        <w:rPr>
          <w:w w:val="105"/>
          <w:sz w:val="14"/>
        </w:rPr>
        <w:t>2018</w:t>
        <w:tab/>
        <w:t>2019</w:t>
        <w:tab/>
        <w:t>2020</w:t>
      </w:r>
    </w:p>
    <w:p>
      <w:pPr>
        <w:spacing w:before="88"/>
        <w:ind w:left="520" w:right="0" w:firstLine="0"/>
        <w:jc w:val="left"/>
        <w:rPr>
          <w:sz w:val="14"/>
        </w:rPr>
      </w:pPr>
      <w:r>
        <w:rPr/>
        <w:br w:type="column"/>
      </w:r>
      <w:r>
        <w:rPr>
          <w:w w:val="105"/>
          <w:sz w:val="14"/>
        </w:rPr>
        <w:t>-0.5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7640" w:space="40"/>
            <w:col w:w="3500"/>
          </w:cols>
        </w:sectPr>
      </w:pPr>
    </w:p>
    <w:p>
      <w:pPr>
        <w:spacing w:line="230" w:lineRule="auto" w:before="122"/>
        <w:ind w:left="3420" w:right="0" w:hanging="3"/>
        <w:jc w:val="left"/>
        <w:rPr>
          <w:sz w:val="14"/>
        </w:rPr>
      </w:pPr>
      <w:r>
        <w:rPr/>
        <w:pict>
          <v:rect style="position:absolute;margin-left:176pt;margin-top:8.282768pt;width:12pt;height:5pt;mso-position-horizontal-relative:page;mso-position-vertical-relative:paragraph;z-index:15782400" id="docshape220" filled="true" fillcolor="#d4dff2" stroked="false">
            <v:fill type="solid"/>
            <w10:wrap type="none"/>
          </v:rect>
        </w:pict>
      </w:r>
      <w:r>
        <w:rPr>
          <w:color w:val="4D4D4F"/>
          <w:w w:val="105"/>
          <w:sz w:val="14"/>
        </w:rPr>
        <w:t>Range of core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inflation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measures*</w:t>
      </w:r>
    </w:p>
    <w:p>
      <w:pPr>
        <w:spacing w:line="184" w:lineRule="exact" w:before="116"/>
        <w:ind w:left="424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pacing w:val="-1"/>
          <w:w w:val="105"/>
          <w:sz w:val="14"/>
        </w:rPr>
        <w:t>Total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CPI</w:t>
      </w:r>
    </w:p>
    <w:p>
      <w:pPr>
        <w:spacing w:line="184" w:lineRule="exact" w:before="0"/>
        <w:ind w:left="424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2912" from="263.899994pt,-4.207508pt" to="274.399994pt,-4.207508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3424" from="263.899994pt,4.792492pt" to="274.399994pt,4.792492pt" stroked="true" strokeweight="1pt" strokecolor="#69bade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Adjusted</w:t>
      </w:r>
      <w:r>
        <w:rPr>
          <w:color w:val="4D4D4F"/>
          <w:spacing w:val="10"/>
          <w:w w:val="105"/>
          <w:sz w:val="14"/>
        </w:rPr>
        <w:t> </w:t>
      </w:r>
      <w:r>
        <w:rPr>
          <w:color w:val="4D4D4F"/>
          <w:w w:val="105"/>
          <w:sz w:val="14"/>
        </w:rPr>
        <w:t>price</w:t>
      </w:r>
      <w:r>
        <w:rPr>
          <w:color w:val="4D4D4F"/>
          <w:spacing w:val="10"/>
          <w:w w:val="105"/>
          <w:sz w:val="14"/>
        </w:rPr>
        <w:t> </w:t>
      </w:r>
      <w:r>
        <w:rPr>
          <w:color w:val="4D4D4F"/>
          <w:w w:val="105"/>
          <w:sz w:val="14"/>
        </w:rPr>
        <w:t>index</w:t>
      </w:r>
    </w:p>
    <w:p>
      <w:pPr>
        <w:spacing w:before="116"/>
        <w:ind w:left="41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10"/>
          <w:sz w:val="14"/>
        </w:rPr>
        <w:t>Target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4692" w:space="40"/>
            <w:col w:w="1785" w:space="39"/>
            <w:col w:w="4624"/>
          </w:cols>
        </w:sectPr>
      </w:pPr>
    </w:p>
    <w:p>
      <w:pPr>
        <w:pStyle w:val="BodyText"/>
        <w:spacing w:before="11"/>
        <w:rPr>
          <w:sz w:val="11"/>
        </w:rPr>
      </w:pPr>
    </w:p>
    <w:p>
      <w:pPr>
        <w:spacing w:line="230" w:lineRule="auto" w:before="1"/>
        <w:ind w:left="2300" w:right="2079" w:firstLine="0"/>
        <w:jc w:val="left"/>
        <w:rPr>
          <w:sz w:val="14"/>
        </w:rPr>
      </w:pPr>
      <w:r>
        <w:rPr>
          <w:color w:val="4D4D4F"/>
          <w:w w:val="105"/>
          <w:sz w:val="14"/>
        </w:rPr>
        <w:t>Note: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recently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developed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an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adjusted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price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index,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which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updates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weights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based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on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high-frequency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expenditure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data.</w:t>
      </w:r>
    </w:p>
    <w:p>
      <w:pPr>
        <w:spacing w:line="284" w:lineRule="exact" w:before="6"/>
        <w:ind w:left="2300" w:right="0" w:firstLine="0"/>
        <w:jc w:val="left"/>
        <w:rPr>
          <w:sz w:val="14"/>
        </w:rPr>
      </w:pPr>
      <w:r>
        <w:rPr>
          <w:color w:val="4D4D4F"/>
          <w:w w:val="105"/>
          <w:position w:val="-7"/>
          <w:sz w:val="24"/>
        </w:rPr>
        <w:t>*</w:t>
      </w:r>
      <w:r>
        <w:rPr>
          <w:color w:val="4D4D4F"/>
          <w:spacing w:val="-4"/>
          <w:w w:val="105"/>
          <w:position w:val="-7"/>
          <w:sz w:val="2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measures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CPI-common,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CPI-median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CPI-trim.</w:t>
      </w:r>
    </w:p>
    <w:p>
      <w:pPr>
        <w:tabs>
          <w:tab w:pos="6485" w:val="left" w:leader="none"/>
        </w:tabs>
        <w:spacing w:line="146" w:lineRule="exact" w:before="0"/>
        <w:ind w:left="23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Canada,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  <w:tab/>
        <w:t>Last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observations: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CPI,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September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2020;</w:t>
      </w:r>
    </w:p>
    <w:p>
      <w:pPr>
        <w:tabs>
          <w:tab w:pos="6942" w:val="left" w:leader="none"/>
        </w:tabs>
        <w:spacing w:line="184" w:lineRule="exact" w:before="0"/>
        <w:ind w:left="2299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  <w:tab/>
        <w:t>adjusted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price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index,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August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</w:p>
    <w:p>
      <w:pPr>
        <w:pStyle w:val="BodyText"/>
        <w:spacing w:before="12"/>
        <w:rPr>
          <w:sz w:val="8"/>
        </w:rPr>
      </w:pPr>
      <w:r>
        <w:rPr/>
        <w:pict>
          <v:shape style="position:absolute;margin-left:134pt;margin-top:7.173903pt;width:344pt;height:.1pt;mso-position-horizontal-relative:page;mso-position-vertical-relative:paragraph;z-index:-15675392;mso-wrap-distance-left:0;mso-wrap-distance-right:0" id="docshape221" coordorigin="2680,143" coordsize="6880,0" path="m2680,143l9560,14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7"/>
        </w:rPr>
      </w:pPr>
    </w:p>
    <w:p>
      <w:pPr>
        <w:pStyle w:val="Heading2"/>
        <w:spacing w:before="52"/>
      </w:pPr>
      <w:bookmarkStart w:name="Potential output growth is revised down " w:id="32"/>
      <w:bookmarkEnd w:id="32"/>
      <w:r>
        <w:rPr/>
      </w:r>
      <w:r>
        <w:rPr>
          <w:color w:val="006976"/>
          <w:spacing w:val="-4"/>
          <w:w w:val="95"/>
        </w:rPr>
        <w:t>Potential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output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growth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is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3"/>
          <w:w w:val="95"/>
        </w:rPr>
        <w:t>revised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3"/>
          <w:w w:val="95"/>
        </w:rPr>
        <w:t>down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3"/>
          <w:w w:val="95"/>
        </w:rPr>
        <w:t>sharply</w:t>
      </w:r>
    </w:p>
    <w:p>
      <w:pPr>
        <w:pStyle w:val="BodyText"/>
        <w:spacing w:line="225" w:lineRule="auto" w:before="28"/>
        <w:ind w:left="2300" w:right="2248"/>
      </w:pPr>
      <w:r>
        <w:rPr>
          <w:color w:val="4D4D4F"/>
          <w:w w:val="105"/>
        </w:rPr>
        <w:t>In this Report, the Bank provides its reassessment of potential output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growth.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outlook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considerably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weaker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April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2019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Report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(Box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2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Appendix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1).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Factors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related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pandemic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explain most of the revisions. Containment measures also have temporary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effects on supply—lowering the growth of supply relative to potential 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2020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boosting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it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2021.</w:t>
      </w:r>
    </w:p>
    <w:p>
      <w:pPr>
        <w:pStyle w:val="BodyText"/>
        <w:spacing w:line="225" w:lineRule="auto" w:before="124"/>
        <w:ind w:left="2300" w:right="2036"/>
      </w:pPr>
      <w:r>
        <w:rPr>
          <w:color w:val="4D4D4F"/>
          <w:w w:val="105"/>
        </w:rPr>
        <w:t>Even without the temporary effects from containment measures, potential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output growth is estimated to be lower than in the April 2019 Report.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downward revision reflects long-lasting effects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from the pandemic. Slower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capital</w:t>
      </w:r>
      <w:r>
        <w:rPr>
          <w:color w:val="4D4D4F"/>
          <w:spacing w:val="12"/>
          <w:w w:val="105"/>
        </w:rPr>
        <w:t> </w:t>
      </w:r>
      <w:r>
        <w:rPr>
          <w:color w:val="4D4D4F"/>
          <w:w w:val="105"/>
        </w:rPr>
        <w:t>accumulation</w:t>
      </w:r>
      <w:r>
        <w:rPr>
          <w:color w:val="4D4D4F"/>
          <w:spacing w:val="13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12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13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2"/>
          <w:w w:val="105"/>
        </w:rPr>
        <w:t> </w:t>
      </w:r>
      <w:r>
        <w:rPr>
          <w:color w:val="4D4D4F"/>
          <w:w w:val="105"/>
        </w:rPr>
        <w:t>weigh</w:t>
      </w:r>
      <w:r>
        <w:rPr>
          <w:color w:val="4D4D4F"/>
          <w:spacing w:val="13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12"/>
          <w:w w:val="105"/>
        </w:rPr>
        <w:t> </w:t>
      </w:r>
      <w:r>
        <w:rPr>
          <w:color w:val="4D4D4F"/>
          <w:w w:val="105"/>
        </w:rPr>
        <w:t>trend</w:t>
      </w:r>
      <w:r>
        <w:rPr>
          <w:color w:val="4D4D4F"/>
          <w:spacing w:val="13"/>
          <w:w w:val="105"/>
        </w:rPr>
        <w:t> </w:t>
      </w:r>
      <w:r>
        <w:rPr>
          <w:color w:val="4D4D4F"/>
          <w:w w:val="105"/>
        </w:rPr>
        <w:t>labour</w:t>
      </w:r>
      <w:r>
        <w:rPr>
          <w:color w:val="4D4D4F"/>
          <w:spacing w:val="12"/>
          <w:w w:val="105"/>
        </w:rPr>
        <w:t> </w:t>
      </w:r>
      <w:r>
        <w:rPr>
          <w:color w:val="4D4D4F"/>
          <w:w w:val="105"/>
        </w:rPr>
        <w:t>productivity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growth for years to come. In addition, some laid-off workers may exit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labour market if they are unable to find new jobs, putting downward pressure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trend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labour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input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growth.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result,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estimated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to average 1.2 percent over 2022 and 2023, much lower than the estimated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average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1.8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2010–18.</w:t>
      </w:r>
    </w:p>
    <w:p>
      <w:pPr>
        <w:pStyle w:val="BodyText"/>
        <w:spacing w:line="225" w:lineRule="auto" w:before="126"/>
        <w:ind w:left="2300" w:right="2079"/>
      </w:pPr>
      <w:r>
        <w:rPr>
          <w:color w:val="4D4D4F"/>
          <w:w w:val="105"/>
        </w:rPr>
        <w:t>As usual, the Bank’s assessment of potential output is subject to consider-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able uncertainty, and estimates are presented as a range (Table 2).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degree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uncertainty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been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magnified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pandemic.</w:t>
      </w:r>
    </w:p>
    <w:p>
      <w:pPr>
        <w:pStyle w:val="BodyText"/>
        <w:spacing w:before="12"/>
        <w:rPr>
          <w:sz w:val="18"/>
        </w:rPr>
      </w:pPr>
    </w:p>
    <w:p>
      <w:pPr>
        <w:pStyle w:val="Heading2"/>
      </w:pPr>
      <w:bookmarkStart w:name="The recuperation phase sets in" w:id="33"/>
      <w:bookmarkEnd w:id="33"/>
      <w:r>
        <w:rPr/>
      </w:r>
      <w:r>
        <w:rPr>
          <w:color w:val="006976"/>
          <w:spacing w:val="-7"/>
          <w:w w:val="95"/>
        </w:rPr>
        <w:t>The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7"/>
          <w:w w:val="95"/>
        </w:rPr>
        <w:t>recuperation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6"/>
          <w:w w:val="95"/>
        </w:rPr>
        <w:t>phase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6"/>
          <w:w w:val="95"/>
        </w:rPr>
        <w:t>sets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6"/>
          <w:w w:val="95"/>
        </w:rPr>
        <w:t>in</w:t>
      </w:r>
    </w:p>
    <w:p>
      <w:pPr>
        <w:pStyle w:val="BodyText"/>
        <w:spacing w:line="225" w:lineRule="auto" w:before="28"/>
        <w:ind w:left="2300" w:right="2103"/>
      </w:pPr>
      <w:r>
        <w:rPr>
          <w:color w:val="4D4D4F"/>
          <w:w w:val="105"/>
        </w:rPr>
        <w:t>Growth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average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close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4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2021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2022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economy recuperates (Chart 12). This implies that GDP does not return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 its pre-pandemic level until the start of 2022, and the output gap is not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closed until considerably later. The recovery is expected to continue to be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uneven: activity in some sectors remains largely unaffected by the pandemic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containment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measures,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while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other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sectors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struggle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face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prolonged</w:t>
      </w:r>
    </w:p>
    <w:p>
      <w:pPr>
        <w:spacing w:after="0" w:line="225" w:lineRule="auto"/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9" w:after="1"/>
        <w:rPr>
          <w:sz w:val="28"/>
        </w:rPr>
      </w:pPr>
    </w:p>
    <w:p>
      <w:pPr>
        <w:pStyle w:val="BodyText"/>
        <w:spacing w:line="20" w:lineRule="exact"/>
        <w:ind w:left="230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222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5"/>
        </w:rPr>
      </w:pPr>
    </w:p>
    <w:p>
      <w:pPr>
        <w:spacing w:after="0"/>
        <w:rPr>
          <w:sz w:val="5"/>
        </w:rPr>
        <w:sectPr>
          <w:pgSz w:w="12240" w:h="15840"/>
          <w:pgMar w:header="839" w:footer="0" w:top="1240" w:bottom="280" w:left="380" w:right="680"/>
        </w:sectPr>
      </w:pPr>
    </w:p>
    <w:p>
      <w:pPr>
        <w:spacing w:before="42"/>
        <w:ind w:left="2303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pacing w:val="-1"/>
          <w:sz w:val="18"/>
        </w:rPr>
        <w:t>Chart</w:t>
      </w:r>
      <w:r>
        <w:rPr>
          <w:rFonts w:ascii="Helvetica Neue"/>
          <w:b/>
          <w:color w:val="006974"/>
          <w:spacing w:val="-10"/>
          <w:sz w:val="18"/>
        </w:rPr>
        <w:t> </w:t>
      </w:r>
      <w:r>
        <w:rPr>
          <w:rFonts w:ascii="Helvetica Neue"/>
          <w:b/>
          <w:color w:val="006974"/>
          <w:spacing w:val="-1"/>
          <w:sz w:val="18"/>
        </w:rPr>
        <w:t>12:</w:t>
      </w:r>
      <w:r>
        <w:rPr>
          <w:rFonts w:ascii="Helvetica Neue"/>
          <w:b/>
          <w:color w:val="006974"/>
          <w:spacing w:val="27"/>
          <w:sz w:val="18"/>
        </w:rPr>
        <w:t> </w:t>
      </w:r>
      <w:r>
        <w:rPr>
          <w:rFonts w:ascii="Helvetica Neue"/>
          <w:b/>
          <w:spacing w:val="-1"/>
          <w:sz w:val="18"/>
        </w:rPr>
        <w:t>GDP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pacing w:val="-1"/>
          <w:sz w:val="18"/>
        </w:rPr>
        <w:t>is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pacing w:val="-1"/>
          <w:sz w:val="18"/>
        </w:rPr>
        <w:t>projected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to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recover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gradually</w:t>
      </w:r>
    </w:p>
    <w:p>
      <w:pPr>
        <w:spacing w:before="31"/>
        <w:ind w:left="314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Real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GDP,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index: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2019Q4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=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100,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quarterly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5"/>
        <w:rPr>
          <w:sz w:val="17"/>
        </w:rPr>
      </w:pPr>
    </w:p>
    <w:p>
      <w:pPr>
        <w:spacing w:line="273" w:lineRule="auto" w:before="0"/>
        <w:ind w:left="1998" w:right="2632" w:hanging="152"/>
        <w:jc w:val="left"/>
        <w:rPr>
          <w:sz w:val="14"/>
        </w:rPr>
      </w:pPr>
      <w:r>
        <w:rPr/>
        <w:pict>
          <v:group style="position:absolute;margin-left:177.057404pt;margin-top:15.585414pt;width:253.5pt;height:139.15pt;mso-position-horizontal-relative:page;mso-position-vertical-relative:paragraph;z-index:-17649664" id="docshapegroup223" coordorigin="3541,312" coordsize="5070,2783">
            <v:line style="position:absolute" from="8603,3087" to="8603,319" stroked="true" strokeweight=".752pt" strokecolor="#000000">
              <v:stroke dashstyle="solid"/>
            </v:line>
            <v:shape style="position:absolute;left:8522;top:319;width:81;height:2768" id="docshape224" coordorigin="8523,319" coordsize="81,2768" path="m8523,3087l8603,3087m8523,2626l8603,2626m8523,2164l8603,2164m8523,1704l8603,1704m8523,1241l8603,1241m8523,781l8603,781m8523,319l8603,319e" filled="false" stroked="true" strokeweight=".752pt" strokecolor="#000000">
              <v:path arrowok="t"/>
              <v:stroke dashstyle="solid"/>
            </v:shape>
            <v:shape style="position:absolute;left:3548;top:319;width:5055;height:2768" id="docshape225" coordorigin="3549,319" coordsize="5055,2768" path="m3549,3087l3549,319m3549,3087l3629,3087m3549,2626l3629,2626m3549,2164l3629,2164m3549,1704l3629,1704m3549,1241l3629,1241m3549,781l3629,781m3549,319l3629,319m3549,3087l8603,3087e" filled="false" stroked="true" strokeweight=".752pt" strokecolor="#000000">
              <v:path arrowok="t"/>
              <v:stroke dashstyle="solid"/>
            </v:shape>
            <v:line style="position:absolute" from="8108,3047" to="8108,3087" stroked="true" strokeweight=".752pt" strokecolor="#000000">
              <v:stroke dashstyle="solid"/>
            </v:line>
            <v:line style="position:absolute" from="6630,3047" to="6630,3087" stroked="true" strokeweight=".752pt" strokecolor="#000000">
              <v:stroke dashstyle="solid"/>
            </v:line>
            <v:line style="position:absolute" from="5152,3047" to="5152,3087" stroked="true" strokeweight=".752pt" strokecolor="#000000">
              <v:stroke dashstyle="solid"/>
            </v:line>
            <v:line style="position:absolute" from="3675,3047" to="3675,3087" stroked="true" strokeweight=".752pt" strokecolor="#000000">
              <v:stroke dashstyle="solid"/>
            </v:line>
            <v:line style="position:absolute" from="8477,3007" to="8477,3087" stroked="true" strokeweight=".752pt" strokecolor="#000000">
              <v:stroke dashstyle="solid"/>
            </v:line>
            <v:line style="position:absolute" from="7738,3047" to="7738,3087" stroked="true" strokeweight=".752pt" strokecolor="#000000">
              <v:stroke dashstyle="solid"/>
            </v:line>
            <v:line style="position:absolute" from="7368,3047" to="7368,3087" stroked="true" strokeweight=".752pt" strokecolor="#000000">
              <v:stroke dashstyle="solid"/>
            </v:line>
            <v:line style="position:absolute" from="7000,3007" to="7000,3087" stroked="true" strokeweight=".752pt" strokecolor="#000000">
              <v:stroke dashstyle="solid"/>
            </v:line>
            <v:line style="position:absolute" from="6260,3047" to="6260,3087" stroked="true" strokeweight=".752pt" strokecolor="#000000">
              <v:stroke dashstyle="solid"/>
            </v:line>
            <v:line style="position:absolute" from="5892,3047" to="5892,3087" stroked="true" strokeweight=".752pt" strokecolor="#000000">
              <v:stroke dashstyle="solid"/>
            </v:line>
            <v:line style="position:absolute" from="5522,3007" to="5522,3087" stroked="true" strokeweight=".752pt" strokecolor="#000000">
              <v:stroke dashstyle="solid"/>
            </v:line>
            <v:line style="position:absolute" from="4784,3047" to="4784,3087" stroked="true" strokeweight=".752pt" strokecolor="#000000">
              <v:stroke dashstyle="solid"/>
            </v:line>
            <v:line style="position:absolute" from="4414,3047" to="4414,3087" stroked="true" strokeweight=".752pt" strokecolor="#000000">
              <v:stroke dashstyle="solid"/>
            </v:line>
            <v:line style="position:absolute" from="4044,3007" to="4044,3087" stroked="true" strokeweight=".752pt" strokecolor="#000000">
              <v:stroke dashstyle="solid"/>
            </v:line>
            <v:line style="position:absolute" from="4240,1435" to="4243,1444" stroked="true" strokeweight="1.254pt" strokecolor="#69bade">
              <v:stroke dashstyle="solid"/>
            </v:line>
            <v:line style="position:absolute" from="4253,1477" to="4601,2595" stroked="true" strokeweight="1.254pt" strokecolor="#69bade">
              <v:stroke dashstyle="shortdot"/>
            </v:line>
            <v:line style="position:absolute" from="4606,2612" to="4609,2621" stroked="true" strokeweight="1.254pt" strokecolor="#69bade">
              <v:stroke dashstyle="solid"/>
            </v:line>
            <v:line style="position:absolute" from="4609,2621" to="4615,2613" stroked="true" strokeweight="1.254pt" strokecolor="#69bade">
              <v:stroke dashstyle="solid"/>
            </v:line>
            <v:line style="position:absolute" from="4635,2584" to="4963,2091" stroked="true" strokeweight="1.254pt" strokecolor="#69bade">
              <v:stroke dashstyle="shortdot"/>
            </v:line>
            <v:line style="position:absolute" from="4973,2076" to="4979,2068" stroked="true" strokeweight="1.254pt" strokecolor="#69bade">
              <v:stroke dashstyle="solid"/>
            </v:line>
            <v:line style="position:absolute" from="4979,2068" to="4988,2063" stroked="true" strokeweight="1.254pt" strokecolor="#69bade">
              <v:stroke dashstyle="solid"/>
            </v:line>
            <v:line style="position:absolute" from="5017,2047" to="5325,1879" stroked="true" strokeweight="1.254pt" strokecolor="#69bade">
              <v:stroke dashstyle="shortdot"/>
            </v:line>
            <v:line style="position:absolute" from="5339,1871" to="5348,1866" stroked="true" strokeweight="1.254pt" strokecolor="#69bade">
              <v:stroke dashstyle="solid"/>
            </v:line>
            <v:line style="position:absolute" from="5348,1866" to="5357,1862" stroked="true" strokeweight="1.254pt" strokecolor="#69bade">
              <v:stroke dashstyle="solid"/>
            </v:line>
            <v:line style="position:absolute" from="5391,1847" to="5691,1719" stroked="true" strokeweight="1.254pt" strokecolor="#69bade">
              <v:stroke dashstyle="shortdot"/>
            </v:line>
            <v:line style="position:absolute" from="5708,1712" to="5718,1708" stroked="true" strokeweight="1.254pt" strokecolor="#69bade">
              <v:stroke dashstyle="solid"/>
            </v:line>
            <v:line style="position:absolute" from="5718,1708" to="5727,1705" stroked="true" strokeweight="1.254pt" strokecolor="#69bade">
              <v:stroke dashstyle="solid"/>
            </v:line>
            <v:line style="position:absolute" from="5761,1697" to="6060,1622" stroked="true" strokeweight="1.254pt" strokecolor="#69bade">
              <v:stroke dashstyle="shortdot"/>
            </v:line>
            <v:line style="position:absolute" from="6077,1618" to="6087,1616" stroked="true" strokeweight="1.254pt" strokecolor="#69bade">
              <v:stroke dashstyle="solid"/>
            </v:line>
            <v:line style="position:absolute" from="6087,1616" to="6096,1613" stroked="true" strokeweight="1.254pt" strokecolor="#69bade">
              <v:stroke dashstyle="solid"/>
            </v:line>
            <v:line style="position:absolute" from="6130,1602" to="6430,1505" stroked="true" strokeweight="1.254pt" strokecolor="#69bade">
              <v:stroke dashstyle="shortdot"/>
            </v:line>
            <v:line style="position:absolute" from="6447,1500" to="6456,1497" stroked="true" strokeweight="1.254pt" strokecolor="#69bade">
              <v:stroke dashstyle="solid"/>
            </v:line>
            <v:line style="position:absolute" from="6456,1497" to="6466,1495" stroked="true" strokeweight="1.254pt" strokecolor="#69bade">
              <v:stroke dashstyle="solid"/>
            </v:line>
            <v:line style="position:absolute" from="6500,1490" to="6799,1448" stroked="true" strokeweight="1.254pt" strokecolor="#69bade">
              <v:stroke dashstyle="shortdot"/>
            </v:line>
            <v:line style="position:absolute" from="6816,1445" to="6826,1444" stroked="true" strokeweight="1.254pt" strokecolor="#69bade">
              <v:stroke dashstyle="solid"/>
            </v:line>
            <v:line style="position:absolute" from="6826,1444" to="6835,1441" stroked="true" strokeweight="1.254pt" strokecolor="#69bade">
              <v:stroke dashstyle="solid"/>
            </v:line>
            <v:line style="position:absolute" from="6869,1432" to="7169,1346" stroked="true" strokeweight="1.254pt" strokecolor="#69bade">
              <v:stroke dashstyle="shortdot"/>
            </v:line>
            <v:line style="position:absolute" from="7185,1342" to="7195,1339" stroked="true" strokeweight="1.254pt" strokecolor="#69bade">
              <v:stroke dashstyle="solid"/>
            </v:line>
            <v:line style="position:absolute" from="7195,1339" to="7205,1337" stroked="true" strokeweight="1.254pt" strokecolor="#69bade">
              <v:stroke dashstyle="solid"/>
            </v:line>
            <v:line style="position:absolute" from="7238,1331" to="7538,1277" stroked="true" strokeweight="1.254pt" strokecolor="#69bade">
              <v:stroke dashstyle="shortdot"/>
            </v:line>
            <v:line style="position:absolute" from="7555,1274" to="7564,1272" stroked="true" strokeweight="1.254pt" strokecolor="#69bade">
              <v:stroke dashstyle="solid"/>
            </v:line>
            <v:line style="position:absolute" from="7564,1272" to="7574,1270" stroked="true" strokeweight="1.254pt" strokecolor="#69bade">
              <v:stroke dashstyle="solid"/>
            </v:line>
            <v:line style="position:absolute" from="7608,1263" to="7907,1200" stroked="true" strokeweight="1.254pt" strokecolor="#69bade">
              <v:stroke dashstyle="shortdot"/>
            </v:line>
            <v:line style="position:absolute" from="7924,1196" to="7934,1194" stroked="true" strokeweight="1.254pt" strokecolor="#69bade">
              <v:stroke dashstyle="solid"/>
            </v:line>
            <v:line style="position:absolute" from="7934,1194" to="7944,1193" stroked="true" strokeweight="1.254pt" strokecolor="#69bade">
              <v:stroke dashstyle="solid"/>
            </v:line>
            <v:line style="position:absolute" from="7977,1190" to="8276,1161" stroked="true" strokeweight="1.254pt" strokecolor="#69bade">
              <v:stroke dashstyle="shortdot"/>
            </v:line>
            <v:line style="position:absolute" from="8293,1160" to="8303,1159" stroked="true" strokeweight="1.254pt" strokecolor="#69bade">
              <v:stroke dashstyle="solid"/>
            </v:line>
            <v:line style="position:absolute" from="3871,1241" to="4240,1434" stroked="true" strokeweight="1.254pt" strokecolor="#69bade">
              <v:stroke dashstyle="solid"/>
            </v:line>
            <v:line style="position:absolute" from="4609,2476" to="4614,2466" stroked="true" strokeweight="1.254pt" strokecolor="#d34d49">
              <v:stroke dashstyle="solid"/>
            </v:line>
            <v:line style="position:absolute" from="4628,2434" to="4967,1684" stroked="true" strokeweight="1.254pt" strokecolor="#d34d49">
              <v:stroke dashstyle="shortdot"/>
            </v:line>
            <v:line style="position:absolute" from="4975,1668" to="4979,1659" stroked="true" strokeweight="1.254pt" strokecolor="#d34d49">
              <v:stroke dashstyle="solid"/>
            </v:line>
            <v:line style="position:absolute" from="4979,1659" to="4989,1658" stroked="true" strokeweight="1.254pt" strokecolor="#d34d49">
              <v:stroke dashstyle="solid"/>
            </v:line>
            <v:line style="position:absolute" from="5022,1656" to="5321,1638" stroked="true" strokeweight="1.254pt" strokecolor="#d34d49">
              <v:stroke dashstyle="shortdot"/>
            </v:line>
            <v:line style="position:absolute" from="5338,1637" to="5348,1637" stroked="true" strokeweight="1.254pt" strokecolor="#d34d49">
              <v:stroke dashstyle="solid"/>
            </v:line>
            <v:line style="position:absolute" from="5348,1637" to="5358,1635" stroked="true" strokeweight="1.254pt" strokecolor="#d34d49">
              <v:stroke dashstyle="solid"/>
            </v:line>
            <v:line style="position:absolute" from="5392,1629" to="5691,1572" stroked="true" strokeweight="1.254pt" strokecolor="#d34d49">
              <v:stroke dashstyle="shortdot"/>
            </v:line>
            <v:line style="position:absolute" from="5708,1569" to="5718,1567" stroked="true" strokeweight="1.254pt" strokecolor="#d34d49">
              <v:stroke dashstyle="solid"/>
            </v:line>
            <v:line style="position:absolute" from="5718,1567" to="5727,1565" stroked="true" strokeweight="1.254pt" strokecolor="#d34d49">
              <v:stroke dashstyle="solid"/>
            </v:line>
            <v:line style="position:absolute" from="5761,1560" to="6060,1510" stroked="true" strokeweight="1.254pt" strokecolor="#d34d49">
              <v:stroke dashstyle="shortdot"/>
            </v:line>
            <v:line style="position:absolute" from="6077,1507" to="6087,1506" stroked="true" strokeweight="1.254pt" strokecolor="#d34d49">
              <v:stroke dashstyle="solid"/>
            </v:line>
            <v:line style="position:absolute" from="6087,1506" to="6096,1503" stroked="true" strokeweight="1.254pt" strokecolor="#d34d49">
              <v:stroke dashstyle="solid"/>
            </v:line>
            <v:line style="position:absolute" from="6130,1492" to="6430,1395" stroked="true" strokeweight="1.254pt" strokecolor="#d34d49">
              <v:stroke dashstyle="shortdot"/>
            </v:line>
            <v:line style="position:absolute" from="6447,1390" to="6456,1387" stroked="true" strokeweight="1.254pt" strokecolor="#d34d49">
              <v:stroke dashstyle="solid"/>
            </v:line>
            <v:line style="position:absolute" from="6456,1387" to="6466,1385" stroked="true" strokeweight="1.254pt" strokecolor="#d34d49">
              <v:stroke dashstyle="solid"/>
            </v:line>
            <v:line style="position:absolute" from="6500,1377" to="6799,1310" stroked="true" strokeweight="1.254pt" strokecolor="#d34d49">
              <v:stroke dashstyle="shortdot"/>
            </v:line>
            <v:line style="position:absolute" from="6816,1306" to="6826,1304" stroked="true" strokeweight="1.254pt" strokecolor="#d34d49">
              <v:stroke dashstyle="solid"/>
            </v:line>
            <v:line style="position:absolute" from="6826,1304" to="6835,1301" stroked="true" strokeweight="1.254pt" strokecolor="#d34d49">
              <v:stroke dashstyle="solid"/>
            </v:line>
            <v:line style="position:absolute" from="6869,1292" to="7169,1209" stroked="true" strokeweight="1.254pt" strokecolor="#d34d49">
              <v:stroke dashstyle="shortdot"/>
            </v:line>
            <v:line style="position:absolute" from="7185,1205" to="7195,1202" stroked="true" strokeweight="1.254pt" strokecolor="#d34d49">
              <v:stroke dashstyle="solid"/>
            </v:line>
            <v:line style="position:absolute" from="7195,1202" to="7205,1201" stroked="true" strokeweight="1.254pt" strokecolor="#d34d49">
              <v:stroke dashstyle="solid"/>
            </v:line>
            <v:line style="position:absolute" from="7238,1195" to="7538,1146" stroked="true" strokeweight="1.254pt" strokecolor="#d34d49">
              <v:stroke dashstyle="shortdot"/>
            </v:line>
            <v:line style="position:absolute" from="7554,1143" to="7564,1141" stroked="true" strokeweight="1.254pt" strokecolor="#d34d49">
              <v:stroke dashstyle="solid"/>
            </v:line>
            <v:line style="position:absolute" from="7564,1141" to="7574,1139" stroked="true" strokeweight="1.254pt" strokecolor="#d34d49">
              <v:stroke dashstyle="solid"/>
            </v:line>
            <v:line style="position:absolute" from="7608,1133" to="7907,1072" stroked="true" strokeweight="1.254pt" strokecolor="#d34d49">
              <v:stroke dashstyle="shortdot"/>
            </v:line>
            <v:line style="position:absolute" from="7924,1069" to="7934,1067" stroked="true" strokeweight="1.254pt" strokecolor="#d34d49">
              <v:stroke dashstyle="solid"/>
            </v:line>
            <v:line style="position:absolute" from="7934,1067" to="7944,1066" stroked="true" strokeweight="1.254pt" strokecolor="#d34d49">
              <v:stroke dashstyle="solid"/>
            </v:line>
            <v:line style="position:absolute" from="7977,1062" to="8276,1034" stroked="true" strokeweight="1.254pt" strokecolor="#d34d49">
              <v:stroke dashstyle="shortdot"/>
            </v:line>
            <v:line style="position:absolute" from="8293,1032" to="8303,1031" stroked="true" strokeweight="1.254pt" strokecolor="#d34d49">
              <v:stroke dashstyle="solid"/>
            </v:line>
            <v:shape style="position:absolute;left:3870;top:1241;width:739;height:1235" id="docshape226" coordorigin="3871,1241" coordsize="739,1235" path="m3871,1241l4240,1434,4610,2476e" filled="false" stroked="true" strokeweight="1.254pt" strokecolor="#d34d49">
              <v:path arrowok="t"/>
              <v:stroke dashstyle="solid"/>
            </v:shape>
            <v:shape style="position:absolute;left:3870;top:1241;width:4433;height:2" id="docshape227" coordorigin="3871,1242" coordsize="4433,0" path="m3871,1242l3871,1242,7934,1242,8303,1242e" filled="false" stroked="true" strokeweight="1.254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w w:val="85"/>
          <w:sz w:val="14"/>
        </w:rPr>
        <w:t>110</w:t>
      </w:r>
    </w:p>
    <w:p>
      <w:pPr>
        <w:spacing w:after="0" w:line="273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6291" w:space="40"/>
            <w:col w:w="4849"/>
          </w:cols>
        </w:sectPr>
      </w:pPr>
    </w:p>
    <w:p>
      <w:pPr>
        <w:pStyle w:val="BodyText"/>
        <w:spacing w:before="13"/>
        <w:rPr>
          <w:sz w:val="11"/>
        </w:rPr>
      </w:pPr>
    </w:p>
    <w:p>
      <w:pPr>
        <w:spacing w:before="87"/>
        <w:ind w:left="0" w:right="2644" w:firstLine="0"/>
        <w:jc w:val="right"/>
        <w:rPr>
          <w:sz w:val="14"/>
        </w:rPr>
      </w:pPr>
      <w:r>
        <w:rPr>
          <w:sz w:val="14"/>
        </w:rPr>
        <w:t>105</w:t>
      </w:r>
    </w:p>
    <w:p>
      <w:pPr>
        <w:pStyle w:val="BodyText"/>
        <w:spacing w:before="13"/>
        <w:rPr>
          <w:sz w:val="13"/>
        </w:rPr>
      </w:pPr>
    </w:p>
    <w:p>
      <w:pPr>
        <w:spacing w:before="88"/>
        <w:ind w:left="0" w:right="2644" w:firstLine="0"/>
        <w:jc w:val="right"/>
        <w:rPr>
          <w:sz w:val="14"/>
        </w:rPr>
      </w:pPr>
      <w:r>
        <w:rPr>
          <w:w w:val="105"/>
          <w:sz w:val="14"/>
        </w:rPr>
        <w:t>100</w:t>
      </w:r>
    </w:p>
    <w:p>
      <w:pPr>
        <w:pStyle w:val="BodyText"/>
        <w:spacing w:before="12"/>
        <w:rPr>
          <w:sz w:val="13"/>
        </w:rPr>
      </w:pPr>
    </w:p>
    <w:p>
      <w:pPr>
        <w:spacing w:before="88"/>
        <w:ind w:left="0" w:right="2644" w:firstLine="0"/>
        <w:jc w:val="right"/>
        <w:rPr>
          <w:sz w:val="14"/>
        </w:rPr>
      </w:pPr>
      <w:r>
        <w:rPr>
          <w:w w:val="110"/>
          <w:sz w:val="14"/>
        </w:rPr>
        <w:t>95</w:t>
      </w:r>
    </w:p>
    <w:p>
      <w:pPr>
        <w:pStyle w:val="BodyText"/>
        <w:spacing w:before="12"/>
        <w:rPr>
          <w:sz w:val="13"/>
        </w:rPr>
      </w:pPr>
    </w:p>
    <w:p>
      <w:pPr>
        <w:spacing w:before="88"/>
        <w:ind w:left="0" w:right="2644" w:firstLine="0"/>
        <w:jc w:val="right"/>
        <w:rPr>
          <w:sz w:val="14"/>
        </w:rPr>
      </w:pPr>
      <w:r>
        <w:rPr>
          <w:w w:val="115"/>
          <w:sz w:val="14"/>
        </w:rPr>
        <w:t>90</w:t>
      </w:r>
    </w:p>
    <w:p>
      <w:pPr>
        <w:pStyle w:val="BodyText"/>
        <w:spacing w:before="12"/>
        <w:rPr>
          <w:sz w:val="13"/>
        </w:rPr>
      </w:pPr>
    </w:p>
    <w:p>
      <w:pPr>
        <w:spacing w:before="88"/>
        <w:ind w:left="0" w:right="2644" w:firstLine="0"/>
        <w:jc w:val="right"/>
        <w:rPr>
          <w:sz w:val="14"/>
        </w:rPr>
      </w:pPr>
      <w:r>
        <w:rPr>
          <w:w w:val="110"/>
          <w:sz w:val="14"/>
        </w:rPr>
        <w:t>85</w:t>
      </w:r>
    </w:p>
    <w:p>
      <w:pPr>
        <w:pStyle w:val="BodyText"/>
        <w:spacing w:before="12"/>
        <w:rPr>
          <w:sz w:val="13"/>
        </w:rPr>
      </w:pPr>
    </w:p>
    <w:p>
      <w:pPr>
        <w:spacing w:line="166" w:lineRule="exact" w:before="88"/>
        <w:ind w:left="5705" w:right="0" w:firstLine="0"/>
        <w:jc w:val="center"/>
        <w:rPr>
          <w:sz w:val="14"/>
        </w:rPr>
      </w:pPr>
      <w:r>
        <w:rPr>
          <w:w w:val="115"/>
          <w:sz w:val="14"/>
        </w:rPr>
        <w:t>80</w:t>
      </w:r>
    </w:p>
    <w:p>
      <w:pPr>
        <w:tabs>
          <w:tab w:pos="913" w:val="left" w:leader="none"/>
          <w:tab w:pos="2406" w:val="left" w:leader="none"/>
          <w:tab w:pos="3865" w:val="left" w:leader="none"/>
        </w:tabs>
        <w:spacing w:line="166" w:lineRule="exact" w:before="0"/>
        <w:ind w:left="0" w:right="327" w:firstLine="0"/>
        <w:jc w:val="center"/>
        <w:rPr>
          <w:sz w:val="14"/>
        </w:rPr>
      </w:pPr>
      <w:r>
        <w:rPr>
          <w:w w:val="110"/>
          <w:sz w:val="14"/>
        </w:rPr>
        <w:t>2019</w:t>
        <w:tab/>
        <w:t>2020</w:t>
        <w:tab/>
        <w:t>2021</w:t>
        <w:tab/>
        <w:t>2022</w:t>
      </w:r>
    </w:p>
    <w:p>
      <w:pPr>
        <w:tabs>
          <w:tab w:pos="4167" w:val="left" w:leader="none"/>
          <w:tab w:pos="7587" w:val="left" w:leader="none"/>
        </w:tabs>
        <w:spacing w:line="434" w:lineRule="auto" w:before="93"/>
        <w:ind w:left="2300" w:right="2540" w:firstLine="1107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-17651200" from="176.5pt,9.63194pt" to="187pt,9.63194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650688" from="214.5pt,9.63194pt" to="225pt,9.63194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650176" from="385.5pt,9.63194pt" to="396pt,9.63194pt" stroked="true" strokeweight="1pt" strokecolor="#000000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GDP</w:t>
        <w:tab/>
        <w:t>GDP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central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scenario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from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July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Report</w:t>
        <w:tab/>
        <w:t>GDP at 2019Q4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Sources: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projections</w:t>
      </w:r>
    </w:p>
    <w:p>
      <w:pPr>
        <w:pStyle w:val="BodyText"/>
        <w:spacing w:line="20" w:lineRule="exact"/>
        <w:ind w:left="230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228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07"/>
        <w:ind w:left="2303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z w:val="18"/>
        </w:rPr>
        <w:t>Chart</w:t>
      </w:r>
      <w:r>
        <w:rPr>
          <w:rFonts w:ascii="Helvetica Neue"/>
          <w:b/>
          <w:color w:val="006974"/>
          <w:spacing w:val="-10"/>
          <w:sz w:val="18"/>
        </w:rPr>
        <w:t> </w:t>
      </w:r>
      <w:r>
        <w:rPr>
          <w:rFonts w:ascii="Helvetica Neue"/>
          <w:b/>
          <w:color w:val="006974"/>
          <w:sz w:val="18"/>
        </w:rPr>
        <w:t>13:</w:t>
      </w:r>
      <w:r>
        <w:rPr>
          <w:rFonts w:ascii="Helvetica Neue"/>
          <w:b/>
          <w:color w:val="006974"/>
          <w:spacing w:val="25"/>
          <w:sz w:val="18"/>
        </w:rPr>
        <w:t> </w:t>
      </w:r>
      <w:r>
        <w:rPr>
          <w:rFonts w:ascii="Helvetica Neue"/>
          <w:b/>
          <w:sz w:val="18"/>
        </w:rPr>
        <w:t>The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recovery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is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expected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to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remain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uneven</w:t>
      </w:r>
    </w:p>
    <w:p>
      <w:pPr>
        <w:spacing w:before="31"/>
        <w:ind w:left="314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Index: 2019Q4 = 100, real quarterly data</w:t>
      </w:r>
    </w:p>
    <w:p>
      <w:pPr>
        <w:spacing w:line="271" w:lineRule="auto" w:before="86"/>
        <w:ind w:left="8275" w:right="2686" w:hanging="151"/>
        <w:jc w:val="left"/>
        <w:rPr>
          <w:sz w:val="14"/>
        </w:rPr>
      </w:pPr>
      <w:r>
        <w:rPr/>
        <w:pict>
          <v:group style="position:absolute;margin-left:175.723999pt;margin-top:19.80652pt;width:252.15pt;height:138.450pt;mso-position-horizontal-relative:page;mso-position-vertical-relative:paragraph;z-index:-17645568" id="docshapegroup229" coordorigin="3514,396" coordsize="5043,2769">
            <v:line style="position:absolute" from="8550,3157" to="8550,404" stroked="true" strokeweight=".748pt" strokecolor="#000000">
              <v:stroke dashstyle="solid"/>
            </v:line>
            <v:shape style="position:absolute;left:8469;top:403;width:80;height:2754" id="docshape230" coordorigin="8470,404" coordsize="80,2754" path="m8470,3157l8550,3157m8470,2763l8550,2763m8470,2370l8550,2370m8470,1976l8550,1976m8470,1583l8550,1583m8470,1192l8550,1192m8470,798l8550,798m8470,404l8550,404e" filled="false" stroked="true" strokeweight=".748pt" strokecolor="#000000">
              <v:path arrowok="t"/>
              <v:stroke dashstyle="solid"/>
            </v:shape>
            <v:shape style="position:absolute;left:3521;top:403;width:5028;height:2754" id="docshape231" coordorigin="3522,404" coordsize="5028,2754" path="m3522,3157l3522,404m3522,3157l3602,3157m3522,2763l3602,2763m3522,2370l3602,2370m3522,1976l3602,1976m3522,1583l3602,1583m3522,1192l3602,1192m3522,798l3602,798m3522,404l3602,404m3522,3157l8550,3157e" filled="false" stroked="true" strokeweight=".748pt" strokecolor="#000000">
              <v:path arrowok="t"/>
              <v:stroke dashstyle="solid"/>
            </v:shape>
            <v:line style="position:absolute" from="5118,3117" to="5118,3157" stroked="true" strokeweight=".748pt" strokecolor="#000000">
              <v:stroke dashstyle="solid"/>
            </v:line>
            <v:line style="position:absolute" from="8424,3077" to="8424,3157" stroked="true" strokeweight=".748pt" strokecolor="#000000">
              <v:stroke dashstyle="solid"/>
            </v:line>
            <v:line style="position:absolute" from="8056,3117" to="8056,3157" stroked="true" strokeweight=".748pt" strokecolor="#000000">
              <v:stroke dashstyle="solid"/>
            </v:line>
            <v:line style="position:absolute" from="7689,3117" to="7689,3157" stroked="true" strokeweight=".748pt" strokecolor="#000000">
              <v:stroke dashstyle="solid"/>
            </v:line>
            <v:line style="position:absolute" from="7322,3117" to="7322,3157" stroked="true" strokeweight=".748pt" strokecolor="#000000">
              <v:stroke dashstyle="solid"/>
            </v:line>
            <v:line style="position:absolute" from="6955,3077" to="6955,3157" stroked="true" strokeweight=".748pt" strokecolor="#000000">
              <v:stroke dashstyle="solid"/>
            </v:line>
            <v:line style="position:absolute" from="6588,3117" to="6588,3157" stroked="true" strokeweight=".748pt" strokecolor="#000000">
              <v:stroke dashstyle="solid"/>
            </v:line>
            <v:line style="position:absolute" from="6219,3117" to="6219,3157" stroked="true" strokeweight=".748pt" strokecolor="#000000">
              <v:stroke dashstyle="solid"/>
            </v:line>
            <v:line style="position:absolute" from="5852,3117" to="5852,3157" stroked="true" strokeweight=".748pt" strokecolor="#000000">
              <v:stroke dashstyle="solid"/>
            </v:line>
            <v:line style="position:absolute" from="5485,3077" to="5485,3157" stroked="true" strokeweight=".748pt" strokecolor="#000000">
              <v:stroke dashstyle="solid"/>
            </v:line>
            <v:line style="position:absolute" from="4751,3128" to="4751,3157" stroked="true" strokeweight=".748pt" strokecolor="#000000">
              <v:stroke dashstyle="solid"/>
            </v:line>
            <v:line style="position:absolute" from="4381,3117" to="4381,3157" stroked="true" strokeweight=".748pt" strokecolor="#000000">
              <v:stroke dashstyle="solid"/>
            </v:line>
            <v:line style="position:absolute" from="4014,3077" to="4014,3157" stroked="true" strokeweight=".748pt" strokecolor="#000000">
              <v:stroke dashstyle="solid"/>
            </v:line>
            <v:line style="position:absolute" from="3648,3117" to="3648,3157" stroked="true" strokeweight=".748pt" strokecolor="#000000">
              <v:stroke dashstyle="solid"/>
            </v:line>
            <v:line style="position:absolute" from="8230,937" to="8221,940" stroked="true" strokeweight="1.147pt" strokecolor="#0098a1">
              <v:stroke dashstyle="solid"/>
            </v:line>
            <v:shape style="position:absolute;left:4563;top:948;width:3626;height:2151" id="docshape232" coordorigin="4563,948" coordsize="3626,2151" path="m8189,948l7863,1039,7495,1154,7128,1281,6761,1361,6393,1411,6026,1445,5658,1493,5291,1565,4924,1790,4563,3099e" filled="false" stroked="true" strokeweight="1.147pt" strokecolor="#0098a1">
              <v:path arrowok="t"/>
              <v:stroke dashstyle="shortdot"/>
            </v:shape>
            <v:line style="position:absolute" from="4559,3115" to="4556,3125" stroked="true" strokeweight="1.147pt" strokecolor="#0098a1">
              <v:stroke dashstyle="solid"/>
            </v:line>
            <v:shape style="position:absolute;left:3821;top:1191;width:734;height:1934" id="docshape233" coordorigin="3821,1192" coordsize="734,1934" path="m3821,1192l4188,1394,4555,3125e" filled="false" stroked="true" strokeweight="1.247pt" strokecolor="#0098a1">
              <v:path arrowok="t"/>
              <v:stroke dashstyle="solid"/>
            </v:shape>
            <v:line style="position:absolute" from="8230,1100" to="8220,1101" stroked="true" strokeweight="1.247pt" strokecolor="#ab3192">
              <v:stroke dashstyle="solid"/>
            </v:line>
            <v:shape style="position:absolute;left:4950;top:1105;width:3236;height:691" id="docshape234" coordorigin="4950,1105" coordsize="3236,691" path="m8186,1105l7863,1144,7495,1260,7128,1372,6761,1483,6393,1554,6026,1627,5658,1682,5291,1724,4950,1796e" filled="false" stroked="true" strokeweight="1.247pt" strokecolor="#ab3192">
              <v:path arrowok="t"/>
              <v:stroke dashstyle="shortdot"/>
            </v:shape>
            <v:shape style="position:absolute;left:4920;top:1799;width:14;height:12" id="docshape235" coordorigin="4920,1799" coordsize="14,12" path="m4933,1799l4924,1802,4920,1811e" filled="false" stroked="true" strokeweight="1.247pt" strokecolor="#ab3192">
              <v:path arrowok="t"/>
              <v:stroke dashstyle="solid"/>
            </v:shape>
            <v:line style="position:absolute" from="4908,1844" to="4566,2754" stroked="true" strokeweight="1.247pt" strokecolor="#ab3192">
              <v:stroke dashstyle="shortdot"/>
            </v:line>
            <v:line style="position:absolute" from="4560,2771" to="4556,2780" stroked="true" strokeweight="1.247pt" strokecolor="#ab3192">
              <v:stroke dashstyle="solid"/>
            </v:line>
            <v:shape style="position:absolute;left:3821;top:1191;width:734;height:1589" id="docshape236" coordorigin="3821,1192" coordsize="734,1589" path="m3821,1192l4188,1366,4555,2780e" filled="false" stroked="true" strokeweight="1.247pt" strokecolor="#ab3192">
              <v:path arrowok="t"/>
              <v:stroke dashstyle="solid"/>
            </v:shape>
            <v:line style="position:absolute" from="8230,790" to="8220,790" stroked="true" strokeweight="1.247pt" strokecolor="#ffd400">
              <v:stroke dashstyle="solid"/>
            </v:line>
            <v:shape style="position:absolute;left:4580;top:790;width:3605;height:630" id="docshape237" coordorigin="4581,791" coordsize="3605,630" path="m8185,791l7863,798,7495,802,7128,806,6761,816,6393,835,6026,847,5658,882,5291,1049,4924,1245,4581,1420e" filled="false" stroked="true" strokeweight="1.247pt" strokecolor="#ffd400">
              <v:path arrowok="t"/>
              <v:stroke dashstyle="shortdot"/>
            </v:shape>
            <v:line style="position:absolute" from="4565,1428" to="4556,1433" stroked="true" strokeweight="1.247pt" strokecolor="#ffd400">
              <v:stroke dashstyle="solid"/>
            </v:line>
            <v:shape style="position:absolute;left:3821;top:1191;width:734;height:242" id="docshape238" coordorigin="3821,1192" coordsize="734,242" path="m3821,1192l4188,1195,4555,1433e" filled="false" stroked="true" strokeweight="1.247pt" strokecolor="#ffd400">
              <v:path arrowok="t"/>
              <v:stroke dashstyle="solid"/>
            </v:shape>
            <v:line style="position:absolute" from="8230,1322" to="8221,1324" stroked="true" strokeweight="1.247pt" strokecolor="#8cb861">
              <v:stroke dashstyle="solid"/>
            </v:line>
            <v:shape style="position:absolute;left:4573;top:1333;width:3614;height:1208" id="docshape239" coordorigin="4574,1333" coordsize="3614,1208" path="m8187,1333l7863,1421,7495,1536,7128,1687,6761,1842,6393,1918,6026,2016,5658,2073,5291,2103,4924,2133,4574,2541e" filled="false" stroked="true" strokeweight="1.247pt" strokecolor="#8cb861">
              <v:path arrowok="t"/>
              <v:stroke dashstyle="shortdot"/>
            </v:shape>
            <v:line style="position:absolute" from="4563,2554" to="4556,2561" stroked="true" strokeweight="1.247pt" strokecolor="#8cb861">
              <v:stroke dashstyle="solid"/>
            </v:line>
            <v:shape style="position:absolute;left:3821;top:1190;width:734;height:1372" id="docshape240" coordorigin="3821,1190" coordsize="734,1372" path="m3821,1190l4188,1229,4555,2561e" filled="false" stroked="true" strokeweight="1.247pt" strokecolor="#8cb861">
              <v:path arrowok="t"/>
              <v:stroke dashstyle="solid"/>
            </v:shape>
            <v:line style="position:absolute" from="8230,661" to="8220,660" stroked="true" strokeweight="1.247pt" strokecolor="#69bade">
              <v:stroke dashstyle="solid"/>
            </v:line>
            <v:shape style="position:absolute;left:4946;top:547;width:3240;height:225" id="docshape241" coordorigin="4947,548" coordsize="3240,225" path="m8186,659l7863,644,7495,633,7128,620,6761,614,6393,629,6026,709,5658,752,5291,772,4947,548e" filled="false" stroked="true" strokeweight="1.247pt" strokecolor="#69bade">
              <v:path arrowok="t"/>
              <v:stroke dashstyle="shortdot"/>
            </v:shape>
            <v:shape style="position:absolute;left:4921;top:532;width:11;height:10" id="docshape242" coordorigin="4922,533" coordsize="11,10" path="m4932,538l4924,533,4922,542e" filled="false" stroked="true" strokeweight="1.247pt" strokecolor="#69bade">
              <v:path arrowok="t"/>
              <v:stroke dashstyle="solid"/>
            </v:shape>
            <v:line style="position:absolute" from="4915,577" to="4561,2387" stroked="true" strokeweight="1.247pt" strokecolor="#69bade">
              <v:stroke dashstyle="shortdot"/>
            </v:line>
            <v:line style="position:absolute" from="4558,2405" to="4556,2414" stroked="true" strokeweight="1.247pt" strokecolor="#69bade">
              <v:stroke dashstyle="solid"/>
            </v:line>
            <v:shape style="position:absolute;left:3821;top:1191;width:734;height:1223" id="docshape243" coordorigin="3821,1192" coordsize="734,1223" path="m3821,1192l4188,1249,4555,2414e" filled="false" stroked="true" strokeweight="1.247pt" strokecolor="#69bade">
              <v:path arrowok="t"/>
              <v:stroke dashstyle="solid"/>
            </v:shape>
            <v:line style="position:absolute" from="8230,1039" to="8221,1041" stroked="true" strokeweight="1.247pt" strokecolor="#d34d49">
              <v:stroke dashstyle="solid"/>
            </v:line>
            <v:shape style="position:absolute;left:4951;top:1048;width:3236;height:572" id="docshape244" coordorigin="4951,1048" coordsize="3236,572" path="m8186,1048l7863,1120,7495,1201,7128,1274,6761,1341,6393,1434,6026,1507,5658,1568,5291,1595,4951,1620e" filled="false" stroked="true" strokeweight="1.247pt" strokecolor="#d34d49">
              <v:path arrowok="t"/>
              <v:stroke dashstyle="shortdot"/>
            </v:shape>
            <v:shape style="position:absolute;left:4919;top:1621;width:15;height:10" id="docshape245" coordorigin="4920,1621" coordsize="15,10" path="m4934,1621l4924,1622,4920,1631e" filled="false" stroked="true" strokeweight="1.247pt" strokecolor="#d34d49">
              <v:path arrowok="t"/>
              <v:stroke dashstyle="solid"/>
            </v:shape>
            <v:line style="position:absolute" from="4905,1664" to="4568,2411" stroked="true" strokeweight="1.247pt" strokecolor="#d34d49">
              <v:stroke dashstyle="shortdot"/>
            </v:line>
            <v:line style="position:absolute" from="4560,2427" to="4556,2436" stroked="true" strokeweight="1.247pt" strokecolor="#d34d49">
              <v:stroke dashstyle="solid"/>
            </v:line>
            <v:shape style="position:absolute;left:3821;top:1191;width:734;height:1245" id="docshape246" coordorigin="3821,1192" coordsize="734,1245" path="m3821,1192l4188,1440,4555,2436e" filled="false" stroked="true" strokeweight="1.247pt" strokecolor="#d34d49">
              <v:path arrowok="t"/>
              <v:stroke dashstyle="solid"/>
            </v:shape>
            <v:line style="position:absolute" from="8230,1014" to="8220,1015" stroked="true" strokeweight="1.247pt" strokecolor="#000000">
              <v:stroke dashstyle="solid"/>
            </v:line>
            <v:shape style="position:absolute;left:4951;top:1017;width:3235;height:529" id="docshape247" coordorigin="4951,1017" coordsize="3235,529" path="m8185,1017l7863,1042,7495,1105,7128,1158,6761,1245,6393,1315,6026,1415,5658,1469,5291,1529,4951,1546e" filled="false" stroked="true" strokeweight="1.247pt" strokecolor="#000000">
              <v:path arrowok="t"/>
              <v:stroke dashstyle="shortdot"/>
            </v:shape>
            <v:shape style="position:absolute;left:4919;top:1546;width:15;height:10" id="docshape248" coordorigin="4919,1547" coordsize="15,10" path="m4934,1547l4924,1547,4919,1556e" filled="false" stroked="true" strokeweight="1.247pt" strokecolor="#000000">
              <v:path arrowok="t"/>
              <v:stroke dashstyle="solid"/>
            </v:shape>
            <v:line style="position:absolute" from="4902,1588" to="4569,2218" stroked="true" strokeweight="1.247pt" strokecolor="#000000">
              <v:stroke dashstyle="shortdot"/>
            </v:line>
            <v:line style="position:absolute" from="4561,2234" to="4556,2243" stroked="true" strokeweight="1.247pt" strokecolor="#000000">
              <v:stroke dashstyle="solid"/>
            </v:line>
            <v:shape style="position:absolute;left:3821;top:1191;width:734;height:1052" id="docshape249" coordorigin="3821,1192" coordsize="734,1052" path="m3821,1192l4188,1357,4555,2243e" filled="false" stroked="true" strokeweight="1.247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w w:val="85"/>
          <w:sz w:val="14"/>
        </w:rPr>
        <w:t>110</w:t>
      </w:r>
    </w:p>
    <w:p>
      <w:pPr>
        <w:pStyle w:val="BodyText"/>
        <w:spacing w:before="8"/>
        <w:rPr>
          <w:sz w:val="13"/>
        </w:rPr>
      </w:pPr>
    </w:p>
    <w:p>
      <w:pPr>
        <w:spacing w:before="0"/>
        <w:ind w:left="0" w:right="2699" w:firstLine="0"/>
        <w:jc w:val="right"/>
        <w:rPr>
          <w:sz w:val="14"/>
        </w:rPr>
      </w:pPr>
      <w:r>
        <w:rPr>
          <w:sz w:val="14"/>
        </w:rPr>
        <w:t>105</w:t>
      </w:r>
    </w:p>
    <w:p>
      <w:pPr>
        <w:pStyle w:val="BodyText"/>
        <w:spacing w:before="12"/>
        <w:rPr>
          <w:sz w:val="8"/>
        </w:rPr>
      </w:pPr>
    </w:p>
    <w:p>
      <w:pPr>
        <w:spacing w:before="87"/>
        <w:ind w:left="0" w:right="2699" w:firstLine="0"/>
        <w:jc w:val="right"/>
        <w:rPr>
          <w:sz w:val="14"/>
        </w:rPr>
      </w:pPr>
      <w:r>
        <w:rPr>
          <w:w w:val="105"/>
          <w:sz w:val="14"/>
        </w:rPr>
        <w:t>100</w:t>
      </w:r>
    </w:p>
    <w:p>
      <w:pPr>
        <w:pStyle w:val="BodyText"/>
        <w:spacing w:before="12"/>
        <w:rPr>
          <w:sz w:val="8"/>
        </w:rPr>
      </w:pPr>
    </w:p>
    <w:p>
      <w:pPr>
        <w:spacing w:before="87"/>
        <w:ind w:left="0" w:right="2699" w:firstLine="0"/>
        <w:jc w:val="right"/>
        <w:rPr>
          <w:sz w:val="14"/>
        </w:rPr>
      </w:pPr>
      <w:r>
        <w:rPr>
          <w:w w:val="110"/>
          <w:sz w:val="14"/>
        </w:rPr>
        <w:t>95</w:t>
      </w:r>
    </w:p>
    <w:p>
      <w:pPr>
        <w:pStyle w:val="BodyText"/>
        <w:spacing w:before="12"/>
        <w:rPr>
          <w:sz w:val="8"/>
        </w:rPr>
      </w:pPr>
    </w:p>
    <w:p>
      <w:pPr>
        <w:spacing w:before="87"/>
        <w:ind w:left="0" w:right="2699" w:firstLine="0"/>
        <w:jc w:val="right"/>
        <w:rPr>
          <w:sz w:val="14"/>
        </w:rPr>
      </w:pPr>
      <w:r>
        <w:rPr>
          <w:w w:val="115"/>
          <w:sz w:val="14"/>
        </w:rPr>
        <w:t>90</w:t>
      </w:r>
    </w:p>
    <w:p>
      <w:pPr>
        <w:pStyle w:val="BodyText"/>
        <w:spacing w:before="11"/>
        <w:rPr>
          <w:sz w:val="8"/>
        </w:rPr>
      </w:pPr>
    </w:p>
    <w:p>
      <w:pPr>
        <w:spacing w:before="88"/>
        <w:ind w:left="0" w:right="2699" w:firstLine="0"/>
        <w:jc w:val="right"/>
        <w:rPr>
          <w:sz w:val="14"/>
        </w:rPr>
      </w:pPr>
      <w:r>
        <w:rPr>
          <w:w w:val="110"/>
          <w:sz w:val="14"/>
        </w:rPr>
        <w:t>85</w:t>
      </w:r>
    </w:p>
    <w:p>
      <w:pPr>
        <w:pStyle w:val="BodyText"/>
        <w:spacing w:before="11"/>
        <w:rPr>
          <w:sz w:val="8"/>
        </w:rPr>
      </w:pPr>
    </w:p>
    <w:p>
      <w:pPr>
        <w:spacing w:before="87"/>
        <w:ind w:left="0" w:right="2700" w:firstLine="0"/>
        <w:jc w:val="right"/>
        <w:rPr>
          <w:sz w:val="14"/>
        </w:rPr>
      </w:pPr>
      <w:r>
        <w:rPr>
          <w:w w:val="115"/>
          <w:sz w:val="14"/>
        </w:rPr>
        <w:t>80</w:t>
      </w:r>
    </w:p>
    <w:p>
      <w:pPr>
        <w:pStyle w:val="BodyText"/>
        <w:spacing w:before="12"/>
        <w:rPr>
          <w:sz w:val="8"/>
        </w:rPr>
      </w:pPr>
    </w:p>
    <w:p>
      <w:pPr>
        <w:spacing w:line="166" w:lineRule="exact" w:before="87"/>
        <w:ind w:left="8320" w:right="0" w:firstLine="0"/>
        <w:jc w:val="left"/>
        <w:rPr>
          <w:sz w:val="14"/>
        </w:rPr>
      </w:pPr>
      <w:r>
        <w:rPr>
          <w:w w:val="105"/>
          <w:sz w:val="14"/>
        </w:rPr>
        <w:t>75</w:t>
      </w:r>
    </w:p>
    <w:p>
      <w:pPr>
        <w:tabs>
          <w:tab w:pos="4194" w:val="left" w:leader="none"/>
          <w:tab w:pos="5681" w:val="left" w:leader="none"/>
          <w:tab w:pos="7137" w:val="left" w:leader="none"/>
        </w:tabs>
        <w:spacing w:line="166" w:lineRule="exact" w:before="0"/>
        <w:ind w:left="330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1616" from="383.5pt,18.337053pt" to="394pt,18.337053pt" stroked="true" strokeweight="1pt" strokecolor="#000000">
            <v:stroke dashstyle="solid"/>
            <w10:wrap type="none"/>
          </v:line>
        </w:pict>
      </w:r>
      <w:r>
        <w:rPr>
          <w:w w:val="110"/>
          <w:sz w:val="14"/>
        </w:rPr>
        <w:t>2019</w:t>
        <w:tab/>
        <w:t>2020</w:t>
        <w:tab/>
        <w:t>2021</w:t>
        <w:tab/>
        <w:t>2022</w:t>
      </w:r>
    </w:p>
    <w:p>
      <w:pPr>
        <w:spacing w:after="0" w:line="166" w:lineRule="exact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line="189" w:lineRule="auto" w:before="133"/>
        <w:ind w:left="3407" w:right="-3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8544" from="176.5pt,10.060714pt" to="187pt,10.060714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9056" from="176.5pt,19.060715pt" to="187pt,19.060715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89568" from="176.5pt,28.060715pt" to="187pt,28.060715pt" stroked="true" strokeweight="1pt" strokecolor="#69bade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Consumption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Government</w:t>
      </w:r>
      <w:r>
        <w:rPr>
          <w:color w:val="4D4D4F"/>
          <w:w w:val="105"/>
          <w:position w:val="-1"/>
          <w:sz w:val="20"/>
        </w:rPr>
        <w:t>*</w:t>
      </w:r>
      <w:r>
        <w:rPr>
          <w:color w:val="4D4D4F"/>
          <w:spacing w:val="1"/>
          <w:w w:val="105"/>
          <w:position w:val="-1"/>
          <w:sz w:val="20"/>
        </w:rPr>
        <w:t> </w:t>
      </w:r>
      <w:r>
        <w:rPr>
          <w:color w:val="4D4D4F"/>
          <w:w w:val="105"/>
          <w:sz w:val="14"/>
        </w:rPr>
        <w:t>Residential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investment</w:t>
      </w:r>
    </w:p>
    <w:p>
      <w:pPr>
        <w:spacing w:line="184" w:lineRule="exact" w:before="102"/>
        <w:ind w:left="416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10"/>
          <w:sz w:val="14"/>
        </w:rPr>
        <w:t>Exports</w:t>
      </w:r>
    </w:p>
    <w:p>
      <w:pPr>
        <w:spacing w:line="230" w:lineRule="auto" w:before="2"/>
        <w:ind w:left="416" w:right="-3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0080" from="274.5pt,-4.217357pt" to="285pt,-4.217357pt" stroked="true" strokeweight="1pt" strokecolor="#ab319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90592" from="274.5pt,4.782643pt" to="285pt,4.782643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91104" from="274.5pt,13.782642pt" to="285pt,13.782642pt" stroked="true" strokeweight="1pt" strokecolor="#0098a1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Business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fixed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investment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Imports</w:t>
      </w:r>
    </w:p>
    <w:p>
      <w:pPr>
        <w:spacing w:before="102"/>
        <w:ind w:left="40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GDP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4911" w:space="40"/>
            <w:col w:w="2148" w:space="39"/>
            <w:col w:w="4042"/>
          </w:cols>
        </w:sectPr>
      </w:pPr>
    </w:p>
    <w:p>
      <w:pPr>
        <w:pStyle w:val="BodyText"/>
        <w:spacing w:before="10"/>
        <w:rPr>
          <w:sz w:val="12"/>
        </w:rPr>
      </w:pPr>
    </w:p>
    <w:p>
      <w:pPr>
        <w:spacing w:line="180" w:lineRule="auto" w:before="0"/>
        <w:ind w:left="2300" w:right="3212" w:firstLine="0"/>
        <w:jc w:val="left"/>
        <w:rPr>
          <w:sz w:val="14"/>
        </w:rPr>
      </w:pPr>
      <w:r>
        <w:rPr>
          <w:color w:val="4D4D4F"/>
          <w:w w:val="105"/>
          <w:position w:val="-7"/>
          <w:sz w:val="24"/>
        </w:rPr>
        <w:t>*</w:t>
      </w:r>
      <w:r>
        <w:rPr>
          <w:color w:val="4D4D4F"/>
          <w:spacing w:val="9"/>
          <w:w w:val="105"/>
          <w:position w:val="-7"/>
          <w:sz w:val="24"/>
        </w:rPr>
        <w:t> </w:t>
      </w:r>
      <w:r>
        <w:rPr>
          <w:color w:val="4D4D4F"/>
          <w:w w:val="105"/>
          <w:sz w:val="14"/>
        </w:rPr>
        <w:t>Government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includes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government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consumption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gross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fixed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capital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formation.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Sources: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projections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134pt;margin-top:7.463005pt;width:344pt;height:.1pt;mso-position-horizontal-relative:page;mso-position-vertical-relative:paragraph;z-index:-15671296;mso-wrap-distance-left:0;mso-wrap-distance-right:0" id="docshape250" coordorigin="2680,149" coordsize="6880,0" path="m2680,149l9560,14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225" w:lineRule="auto" w:before="95"/>
        <w:ind w:left="2300" w:right="1995"/>
      </w:pPr>
      <w:r>
        <w:rPr>
          <w:color w:val="4D4D4F"/>
          <w:w w:val="105"/>
        </w:rPr>
        <w:t>recovery. For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these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sectors,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uncertainty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drag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persist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but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steadily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diminish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time.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recovery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will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remain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uneven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only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partial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until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pandemic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(Chart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13).</w:t>
      </w:r>
    </w:p>
    <w:p>
      <w:pPr>
        <w:pStyle w:val="BodyText"/>
        <w:spacing w:line="225" w:lineRule="auto" w:before="123"/>
        <w:ind w:left="2299" w:right="2137"/>
      </w:pPr>
      <w:r>
        <w:rPr>
          <w:color w:val="4D4D4F"/>
          <w:w w:val="105"/>
        </w:rPr>
        <w:t>The Bank anticipates that fiscal policy will continue to provide important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support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economy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throughout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recovery.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light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recent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federal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provincial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announcements,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projection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incorporates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additional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fiscal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support relative to the July Report. The new fiscal measures, including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broadened eligibility for employment insurance and new benefit programs,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have strengthened the outlook for disposable income. The impact 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fiscal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stimulus on GDP is strongest in 2020 and early 2021. In contrast, there are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longer lags in the monetary transmission mechanism, so the impacts of the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monetary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policy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actions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been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taken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continue</w:t>
      </w:r>
    </w:p>
    <w:p>
      <w:pPr>
        <w:pStyle w:val="BodyText"/>
        <w:spacing w:line="248" w:lineRule="exact"/>
        <w:ind w:left="2299"/>
      </w:pPr>
      <w:r>
        <w:rPr>
          <w:color w:val="4D4D4F"/>
          <w:w w:val="105"/>
        </w:rPr>
        <w:t>to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build.</w:t>
      </w:r>
    </w:p>
    <w:p>
      <w:pPr>
        <w:spacing w:after="0" w:line="248" w:lineRule="exact"/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Heading2"/>
        <w:spacing w:before="52"/>
      </w:pPr>
      <w:bookmarkStart w:name="_bookmark13" w:id="34"/>
      <w:bookmarkEnd w:id="34"/>
      <w:r>
        <w:rPr/>
      </w:r>
      <w:bookmarkStart w:name="Household spending leads the recovery" w:id="35"/>
      <w:bookmarkEnd w:id="35"/>
      <w:r>
        <w:rPr/>
      </w:r>
      <w:r>
        <w:rPr>
          <w:color w:val="006976"/>
          <w:spacing w:val="-7"/>
          <w:w w:val="95"/>
        </w:rPr>
        <w:t>Household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7"/>
          <w:w w:val="95"/>
        </w:rPr>
        <w:t>spending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7"/>
          <w:w w:val="95"/>
        </w:rPr>
        <w:t>leads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6"/>
          <w:w w:val="95"/>
        </w:rPr>
        <w:t>the</w:t>
      </w:r>
      <w:r>
        <w:rPr>
          <w:color w:val="006976"/>
          <w:spacing w:val="-12"/>
          <w:w w:val="95"/>
        </w:rPr>
        <w:t> </w:t>
      </w:r>
      <w:r>
        <w:rPr>
          <w:color w:val="006976"/>
          <w:spacing w:val="-6"/>
          <w:w w:val="95"/>
        </w:rPr>
        <w:t>recovery</w:t>
      </w:r>
    </w:p>
    <w:p>
      <w:pPr>
        <w:pStyle w:val="BodyText"/>
        <w:spacing w:line="225" w:lineRule="auto" w:before="28"/>
        <w:ind w:left="2299" w:right="2079"/>
      </w:pPr>
      <w:r>
        <w:rPr>
          <w:color w:val="4D4D4F"/>
          <w:w w:val="105"/>
        </w:rPr>
        <w:t>The overall outlook for consumption and housing is being driven by</w:t>
      </w:r>
      <w:r>
        <w:rPr>
          <w:color w:val="4D4D4F"/>
          <w:spacing w:val="1"/>
          <w:w w:val="105"/>
        </w:rPr>
        <w:t> </w:t>
      </w:r>
      <w:r>
        <w:rPr>
          <w:color w:val="4D4D4F"/>
        </w:rPr>
        <w:t>employment</w:t>
      </w:r>
      <w:r>
        <w:rPr>
          <w:color w:val="4D4D4F"/>
          <w:spacing w:val="18"/>
        </w:rPr>
        <w:t> </w:t>
      </w:r>
      <w:r>
        <w:rPr>
          <w:color w:val="4D4D4F"/>
        </w:rPr>
        <w:t>and</w:t>
      </w:r>
      <w:r>
        <w:rPr>
          <w:color w:val="4D4D4F"/>
          <w:spacing w:val="19"/>
        </w:rPr>
        <w:t> </w:t>
      </w:r>
      <w:r>
        <w:rPr>
          <w:color w:val="4D4D4F"/>
        </w:rPr>
        <w:t>disposable</w:t>
      </w:r>
      <w:r>
        <w:rPr>
          <w:color w:val="4D4D4F"/>
          <w:spacing w:val="18"/>
        </w:rPr>
        <w:t> </w:t>
      </w:r>
      <w:r>
        <w:rPr>
          <w:color w:val="4D4D4F"/>
        </w:rPr>
        <w:t>income,</w:t>
      </w:r>
      <w:r>
        <w:rPr>
          <w:color w:val="4D4D4F"/>
          <w:spacing w:val="19"/>
        </w:rPr>
        <w:t> </w:t>
      </w:r>
      <w:r>
        <w:rPr>
          <w:color w:val="4D4D4F"/>
        </w:rPr>
        <w:t>pandemic-induced</w:t>
      </w:r>
      <w:r>
        <w:rPr>
          <w:color w:val="4D4D4F"/>
          <w:spacing w:val="19"/>
        </w:rPr>
        <w:t> </w:t>
      </w:r>
      <w:r>
        <w:rPr>
          <w:color w:val="4D4D4F"/>
        </w:rPr>
        <w:t>changes</w:t>
      </w:r>
      <w:r>
        <w:rPr>
          <w:color w:val="4D4D4F"/>
          <w:spacing w:val="18"/>
        </w:rPr>
        <w:t> </w:t>
      </w:r>
      <w:r>
        <w:rPr>
          <w:color w:val="4D4D4F"/>
        </w:rPr>
        <w:t>in</w:t>
      </w:r>
      <w:r>
        <w:rPr>
          <w:color w:val="4D4D4F"/>
          <w:spacing w:val="19"/>
        </w:rPr>
        <w:t> </w:t>
      </w:r>
      <w:r>
        <w:rPr>
          <w:color w:val="4D4D4F"/>
        </w:rPr>
        <w:t>behaviour,</w:t>
      </w:r>
      <w:r>
        <w:rPr>
          <w:color w:val="4D4D4F"/>
          <w:spacing w:val="1"/>
        </w:rPr>
        <w:t> </w:t>
      </w:r>
      <w:r>
        <w:rPr>
          <w:color w:val="4D4D4F"/>
          <w:w w:val="105"/>
        </w:rPr>
        <w:t>and uncertainty. In addition, low interest rates are expected to support</w:t>
      </w:r>
      <w:r>
        <w:rPr>
          <w:color w:val="4D4D4F"/>
          <w:spacing w:val="1"/>
          <w:w w:val="105"/>
        </w:rPr>
        <w:t> </w:t>
      </w:r>
      <w:r>
        <w:rPr>
          <w:color w:val="4D4D4F"/>
          <w:spacing w:val="-1"/>
          <w:w w:val="105"/>
        </w:rPr>
        <w:t>spending, especially on residential investment </w:t>
      </w:r>
      <w:r>
        <w:rPr>
          <w:color w:val="4D4D4F"/>
          <w:w w:val="105"/>
        </w:rPr>
        <w:t>and durable goods, such as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motor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vehicles.</w:t>
      </w:r>
    </w:p>
    <w:p>
      <w:pPr>
        <w:pStyle w:val="BodyText"/>
        <w:spacing w:line="225" w:lineRule="auto" w:before="124"/>
        <w:ind w:left="2299" w:right="2018"/>
      </w:pPr>
      <w:r>
        <w:rPr>
          <w:color w:val="4D4D4F"/>
          <w:w w:val="105"/>
        </w:rPr>
        <w:t>Consumption and housing demand, as well as potential output, are supported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over the projection horizon by resumed immigration. The pace of arrivals 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Canada is expected to return to pre-pandemic levels in 2021. However,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assumption for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future path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total population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has been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revised lower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result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pandemic.</w:t>
      </w:r>
    </w:p>
    <w:p>
      <w:pPr>
        <w:pStyle w:val="BodyText"/>
        <w:spacing w:line="225" w:lineRule="auto" w:before="123"/>
        <w:ind w:left="2299" w:right="2079"/>
      </w:pPr>
      <w:r>
        <w:rPr>
          <w:color w:val="4D4D4F"/>
          <w:w w:val="105"/>
        </w:rPr>
        <w:t>Consumption growth is anticipated to remain around 4 percent over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projection horizon. Over this period, two factors weighing on consumption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should gradually become less important. The first is physical distancing,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which restricts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spending 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services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such as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travel, hospitality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personal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care. The second is uncertainty, which is increasing precautionary savings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(Chart 14). These factors contributed to an unusually large jump in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savings rate in 2020. As the effects of these factors diminish, household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spending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should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increase.</w:t>
      </w:r>
    </w:p>
    <w:p>
      <w:pPr>
        <w:pStyle w:val="BodyText"/>
        <w:spacing w:line="225" w:lineRule="auto" w:before="126"/>
        <w:ind w:left="2299" w:right="2514"/>
        <w:jc w:val="both"/>
      </w:pPr>
      <w:r>
        <w:rPr>
          <w:color w:val="4D4D4F"/>
          <w:w w:val="105"/>
        </w:rPr>
        <w:t>Overall,</w:t>
      </w:r>
      <w:r>
        <w:rPr>
          <w:color w:val="4D4D4F"/>
          <w:spacing w:val="9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outlook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residential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investment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reflects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0"/>
          <w:w w:val="105"/>
        </w:rPr>
        <w:t> </w:t>
      </w:r>
      <w:r>
        <w:rPr>
          <w:color w:val="4D4D4F"/>
          <w:w w:val="105"/>
        </w:rPr>
        <w:t>implications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pandemic-related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shifts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housing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preferences,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lower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population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</w:p>
    <w:p>
      <w:pPr>
        <w:pStyle w:val="BodyText"/>
        <w:spacing w:line="225" w:lineRule="auto" w:before="1"/>
        <w:ind w:left="2299" w:right="2147"/>
        <w:jc w:val="both"/>
      </w:pPr>
      <w:r>
        <w:rPr>
          <w:color w:val="4D4D4F"/>
          <w:w w:val="105"/>
        </w:rPr>
        <w:t>decreased borrowing costs. As pent-up demand recedes, home resales are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expected to moderate in 2021 from record levels in the second half of 2020.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Renovations should remain resilient over the projection horizon, with people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spending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time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at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home.</w:t>
      </w:r>
    </w:p>
    <w:p>
      <w:pPr>
        <w:pStyle w:val="BodyText"/>
        <w:spacing w:before="13"/>
        <w:rPr>
          <w:sz w:val="17"/>
        </w:rPr>
      </w:pPr>
      <w:r>
        <w:rPr/>
        <w:pict>
          <v:shape style="position:absolute;margin-left:45pt;margin-top:13.240837pt;width:522pt;height:.1pt;mso-position-horizontal-relative:page;mso-position-vertical-relative:paragraph;z-index:-15664640;mso-wrap-distance-left:0;mso-wrap-distance-right:0" id="docshape251" coordorigin="900,265" coordsize="10440,0" path="m900,265l11340,265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5"/>
        </w:rPr>
      </w:pPr>
    </w:p>
    <w:p>
      <w:pPr>
        <w:spacing w:after="0"/>
        <w:rPr>
          <w:sz w:val="5"/>
        </w:rPr>
        <w:sectPr>
          <w:pgSz w:w="12240" w:h="15840"/>
          <w:pgMar w:header="839" w:footer="0" w:top="1240" w:bottom="280" w:left="380" w:right="680"/>
        </w:sectPr>
      </w:pPr>
    </w:p>
    <w:p>
      <w:pPr>
        <w:spacing w:before="54"/>
        <w:ind w:left="520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pacing w:val="-1"/>
          <w:sz w:val="18"/>
        </w:rPr>
        <w:t>Chart</w:t>
      </w:r>
      <w:r>
        <w:rPr>
          <w:rFonts w:ascii="Helvetica Neue"/>
          <w:b/>
          <w:color w:val="006974"/>
          <w:spacing w:val="-11"/>
          <w:sz w:val="18"/>
        </w:rPr>
        <w:t> </w:t>
      </w:r>
      <w:r>
        <w:rPr>
          <w:rFonts w:ascii="Helvetica Neue"/>
          <w:b/>
          <w:color w:val="006974"/>
          <w:spacing w:val="-1"/>
          <w:sz w:val="18"/>
        </w:rPr>
        <w:t>14:</w:t>
      </w:r>
      <w:r>
        <w:rPr>
          <w:rFonts w:ascii="Helvetica Neue"/>
          <w:b/>
          <w:color w:val="006974"/>
          <w:spacing w:val="22"/>
          <w:sz w:val="18"/>
        </w:rPr>
        <w:t> </w:t>
      </w:r>
      <w:r>
        <w:rPr>
          <w:rFonts w:ascii="Helvetica Neue"/>
          <w:b/>
          <w:sz w:val="18"/>
        </w:rPr>
        <w:t>Household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savings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are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expected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to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remain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elevated</w:t>
      </w:r>
    </w:p>
    <w:p>
      <w:pPr>
        <w:pStyle w:val="ListParagraph"/>
        <w:numPr>
          <w:ilvl w:val="2"/>
          <w:numId w:val="7"/>
        </w:numPr>
        <w:tabs>
          <w:tab w:pos="673" w:val="left" w:leader="none"/>
        </w:tabs>
        <w:spacing w:line="240" w:lineRule="auto" w:before="152" w:after="0"/>
        <w:ind w:left="672" w:right="0" w:hanging="153"/>
        <w:jc w:val="left"/>
        <w:rPr>
          <w:sz w:val="14"/>
        </w:rPr>
      </w:pPr>
      <w:r>
        <w:rPr>
          <w:color w:val="4D4D4F"/>
          <w:w w:val="105"/>
          <w:sz w:val="14"/>
        </w:rPr>
        <w:t>Nominal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quarterly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10"/>
        <w:rPr>
          <w:sz w:val="15"/>
        </w:rPr>
      </w:pPr>
    </w:p>
    <w:p>
      <w:pPr>
        <w:pStyle w:val="ListParagraph"/>
        <w:numPr>
          <w:ilvl w:val="2"/>
          <w:numId w:val="7"/>
        </w:numPr>
        <w:tabs>
          <w:tab w:pos="262" w:val="left" w:leader="none"/>
        </w:tabs>
        <w:spacing w:line="240" w:lineRule="auto" w:before="0" w:after="0"/>
        <w:ind w:left="261" w:right="0" w:hanging="154"/>
        <w:jc w:val="left"/>
        <w:rPr>
          <w:sz w:val="14"/>
        </w:rPr>
      </w:pPr>
      <w:r>
        <w:rPr>
          <w:color w:val="4D4D4F"/>
          <w:w w:val="105"/>
          <w:sz w:val="14"/>
        </w:rPr>
        <w:t>Share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respondents,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percent*</w:t>
      </w:r>
    </w:p>
    <w:p>
      <w:pPr>
        <w:spacing w:after="0" w:line="24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5712" w:space="40"/>
            <w:col w:w="5428"/>
          </w:cols>
        </w:sectPr>
      </w:pPr>
    </w:p>
    <w:p>
      <w:pPr>
        <w:spacing w:line="288" w:lineRule="auto" w:before="104"/>
        <w:ind w:left="592" w:right="33" w:firstLine="0"/>
        <w:jc w:val="left"/>
        <w:rPr>
          <w:sz w:val="14"/>
        </w:rPr>
      </w:pPr>
      <w:r>
        <w:rPr/>
        <w:pict>
          <v:group style="position:absolute;margin-left:64.728104pt;margin-top:20.491047pt;width:215.05pt;height:138.75pt;mso-position-horizontal-relative:page;mso-position-vertical-relative:paragraph;z-index:15795712" id="docshapegroup252" coordorigin="1295,410" coordsize="4301,2775">
            <v:shape style="position:absolute;left:1302;top:3173;width:4286;height:8" id="docshape253" coordorigin="1302,3174" coordsize="4286,8" path="m1302,3174l1489,3174m1645,3174l1801,3174m1957,3174l2113,3174m2269,3174l2740,3174m2897,3174l3053,3174m3210,3174l3366,3174m3523,3174l3680,3174m3836,3174l3993,3174m4149,3174l4306,3174m4463,3174l4619,3174m4776,3174l4932,3174m5089,3174l5245,3174m5402,3174l5588,3174m1302,3181l5588,3181e" filled="false" stroked="true" strokeweight=".375pt" strokecolor="#000000">
              <v:path arrowok="t"/>
              <v:stroke dashstyle="solid"/>
            </v:shape>
            <v:shape style="position:absolute;left:2427;top:1376;width:157;height:1801" type="#_x0000_t75" id="docshape254" stroked="false">
              <v:imagedata r:id="rId23" o:title=""/>
            </v:shape>
            <v:shape style="position:absolute;left:2740;top:1711;width:157;height:1466" type="#_x0000_t75" id="docshape255" stroked="false">
              <v:imagedata r:id="rId24" o:title=""/>
            </v:shape>
            <v:shape style="position:absolute;left:3053;top:2020;width:157;height:1157" type="#_x0000_t75" id="docshape256" stroked="false">
              <v:imagedata r:id="rId25" o:title=""/>
            </v:shape>
            <v:shape style="position:absolute;left:3366;top:2083;width:157;height:1094" type="#_x0000_t75" id="docshape257" stroked="false">
              <v:imagedata r:id="rId26" o:title=""/>
            </v:shape>
            <v:shape style="position:absolute;left:3679;top:2216;width:157;height:961" type="#_x0000_t75" id="docshape258" stroked="false">
              <v:imagedata r:id="rId27" o:title=""/>
            </v:shape>
            <v:shape style="position:absolute;left:3992;top:2364;width:157;height:814" type="#_x0000_t75" id="docshape259" stroked="false">
              <v:imagedata r:id="rId28" o:title=""/>
            </v:shape>
            <v:shape style="position:absolute;left:4305;top:2417;width:157;height:760" type="#_x0000_t75" id="docshape260" stroked="false">
              <v:imagedata r:id="rId29" o:title=""/>
            </v:shape>
            <v:shape style="position:absolute;left:4619;top:2522;width:157;height:656" type="#_x0000_t75" id="docshape261" stroked="false">
              <v:imagedata r:id="rId30" o:title=""/>
            </v:shape>
            <v:shape style="position:absolute;left:4932;top:2634;width:157;height:543" type="#_x0000_t75" id="docshape262" stroked="false">
              <v:imagedata r:id="rId31" o:title=""/>
            </v:shape>
            <v:shape style="position:absolute;left:5245;top:2698;width:157;height:479" type="#_x0000_t75" id="docshape263" stroked="false">
              <v:imagedata r:id="rId32" o:title=""/>
            </v:shape>
            <v:shape style="position:absolute;left:1488;top:579;width:781;height:2598" id="docshape264" coordorigin="1489,579" coordsize="781,2598" path="m1645,2846l1489,2846,1489,3177,1645,3177,1645,2846xm1957,2476l1801,2476,1801,3177,1957,3177,1957,2476xm2269,579l2113,579,2113,3177,2269,3177,2269,579xe" filled="true" fillcolor="#d1d3d4" stroked="false">
              <v:path arrowok="t"/>
              <v:fill type="solid"/>
            </v:shape>
            <v:line style="position:absolute" from="5588,3177" to="5588,417" stroked="true" strokeweight=".75pt" strokecolor="#000000">
              <v:stroke dashstyle="solid"/>
            </v:line>
            <v:shape style="position:absolute;left:5507;top:417;width:80;height:2760" id="docshape265" coordorigin="5508,417" coordsize="80,2760" path="m5508,3177l5588,3177m5508,2256l5588,2256m5508,1337l5588,1337m5508,417l5588,417e" filled="false" stroked="true" strokeweight=".75pt" strokecolor="#000000">
              <v:path arrowok="t"/>
              <v:stroke dashstyle="solid"/>
            </v:shape>
            <v:shape style="position:absolute;left:1302;top:417;width:80;height:2760" id="docshape266" coordorigin="1302,417" coordsize="80,2760" path="m1302,3177l1302,417m1302,3177l1382,3177m1302,2487l1382,2487m1302,1797l1382,1797m1302,1106l1382,1106m1302,417l1382,417e" filled="false" stroked="true" strokeweight=".75pt" strokecolor="#000000">
              <v:path arrowok="t"/>
              <v:stroke dashstyle="solid"/>
            </v:shape>
            <v:line style="position:absolute" from="5480,3097" to="5480,3177" stroked="true" strokeweight=".75pt" strokecolor="#000000">
              <v:stroke dashstyle="solid"/>
            </v:line>
            <v:line style="position:absolute" from="5167,3137" to="5167,3177" stroked="true" strokeweight=".75pt" strokecolor="#000000">
              <v:stroke dashstyle="solid"/>
            </v:line>
            <v:line style="position:absolute" from="4854,3137" to="4854,3177" stroked="true" strokeweight=".75pt" strokecolor="#000000">
              <v:stroke dashstyle="solid"/>
            </v:line>
            <v:line style="position:absolute" from="4542,3137" to="4542,3177" stroked="true" strokeweight=".75pt" strokecolor="#000000">
              <v:stroke dashstyle="solid"/>
            </v:line>
            <v:line style="position:absolute" from="4226,3097" to="4226,3177" stroked="true" strokeweight=".75pt" strokecolor="#000000">
              <v:stroke dashstyle="solid"/>
            </v:line>
            <v:line style="position:absolute" from="3914,3137" to="3914,3177" stroked="true" strokeweight=".75pt" strokecolor="#000000">
              <v:stroke dashstyle="solid"/>
            </v:line>
            <v:line style="position:absolute" from="3602,3137" to="3602,3177" stroked="true" strokeweight=".75pt" strokecolor="#000000">
              <v:stroke dashstyle="solid"/>
            </v:line>
            <v:line style="position:absolute" from="3289,3137" to="3289,3177" stroked="true" strokeweight=".75pt" strokecolor="#000000">
              <v:stroke dashstyle="solid"/>
            </v:line>
            <v:line style="position:absolute" from="2974,3097" to="2974,3177" stroked="true" strokeweight=".75pt" strokecolor="#000000">
              <v:stroke dashstyle="solid"/>
            </v:line>
            <v:line style="position:absolute" from="2661,3137" to="2661,3177" stroked="true" strokeweight=".75pt" strokecolor="#000000">
              <v:stroke dashstyle="solid"/>
            </v:line>
            <v:line style="position:absolute" from="2349,3137" to="2349,3177" stroked="true" strokeweight=".75pt" strokecolor="#000000">
              <v:stroke dashstyle="solid"/>
            </v:line>
            <v:line style="position:absolute" from="2037,3137" to="2037,3177" stroked="true" strokeweight=".75pt" strokecolor="#000000">
              <v:stroke dashstyle="solid"/>
            </v:line>
            <v:line style="position:absolute" from="1721,3097" to="1721,3177" stroked="true" strokeweight=".75pt" strokecolor="#000000">
              <v:stroke dashstyle="solid"/>
            </v:line>
            <v:line style="position:absolute" from="1409,3137" to="1409,3177" stroked="true" strokeweight=".75pt" strokecolor="#000000">
              <v:stroke dashstyle="solid"/>
            </v:line>
            <v:line style="position:absolute" from="2192,955" to="2202,952" stroked="true" strokeweight="1.25pt" strokecolor="#69bade">
              <v:stroke dashstyle="solid"/>
            </v:line>
            <v:line style="position:absolute" from="2235,944" to="2479,882" stroked="true" strokeweight="1.25pt" strokecolor="#69bade">
              <v:stroke dashstyle="shortdot"/>
            </v:line>
            <v:line style="position:absolute" from="2495,877" to="2505,875" stroked="true" strokeweight="1.25pt" strokecolor="#69bade">
              <v:stroke dashstyle="solid"/>
            </v:line>
            <v:line style="position:absolute" from="2505,875" to="2512,882" stroked="true" strokeweight="1.25pt" strokecolor="#69bade">
              <v:stroke dashstyle="solid"/>
            </v:line>
            <v:line style="position:absolute" from="2537,905" to="2799,1153" stroked="true" strokeweight="1.25pt" strokecolor="#69bade">
              <v:stroke dashstyle="shortdot"/>
            </v:line>
            <v:line style="position:absolute" from="2811,1165" to="2818,1171" stroked="true" strokeweight="1.25pt" strokecolor="#69bade">
              <v:stroke dashstyle="solid"/>
            </v:line>
            <v:line style="position:absolute" from="2818,1171" to="2826,1177" stroked="true" strokeweight="1.25pt" strokecolor="#69bade">
              <v:stroke dashstyle="solid"/>
            </v:line>
            <v:line style="position:absolute" from="2855,1199" to="3109,1389" stroked="true" strokeweight="1.25pt" strokecolor="#69bade">
              <v:stroke dashstyle="shortdot"/>
            </v:line>
            <v:line style="position:absolute" from="3124,1399" to="3132,1405" stroked="true" strokeweight="1.25pt" strokecolor="#69bade">
              <v:stroke dashstyle="solid"/>
            </v:line>
            <v:line style="position:absolute" from="3132,1405" to="3141,1404" stroked="true" strokeweight="1.25pt" strokecolor="#69bade">
              <v:stroke dashstyle="solid"/>
            </v:line>
            <v:line style="position:absolute" from="3175,1401" to="3418,1375" stroked="true" strokeweight="1.25pt" strokecolor="#69bade">
              <v:stroke dashstyle="shortdot"/>
            </v:line>
            <v:line style="position:absolute" from="3435,1373" to="3445,1372" stroked="true" strokeweight="1.25pt" strokecolor="#69bade">
              <v:stroke dashstyle="solid"/>
            </v:line>
            <v:line style="position:absolute" from="3445,1372" to="3455,1373" stroked="true" strokeweight="1.25pt" strokecolor="#69bade">
              <v:stroke dashstyle="solid"/>
            </v:line>
            <v:line style="position:absolute" from="3488,1375" to="3731,1389" stroked="true" strokeweight="1.25pt" strokecolor="#69bade">
              <v:stroke dashstyle="shortdot"/>
            </v:line>
            <v:line style="position:absolute" from="3748,1390" to="3758,1391" stroked="true" strokeweight="1.25pt" strokecolor="#69bade">
              <v:stroke dashstyle="solid"/>
            </v:line>
            <v:line style="position:absolute" from="3758,1391" to="3768,1391" stroked="true" strokeweight="1.25pt" strokecolor="#69bade">
              <v:stroke dashstyle="solid"/>
            </v:line>
            <v:line style="position:absolute" from="3801,1392" to="4044,1400" stroked="true" strokeweight="1.25pt" strokecolor="#69bade">
              <v:stroke dashstyle="shortdot"/>
            </v:line>
            <v:line style="position:absolute" from="4061,1400" to="4071,1401" stroked="true" strokeweight="1.25pt" strokecolor="#69bade">
              <v:stroke dashstyle="solid"/>
            </v:line>
            <v:line style="position:absolute" from="4071,1401" to="4081,1399" stroked="true" strokeweight="1.25pt" strokecolor="#69bade">
              <v:stroke dashstyle="solid"/>
            </v:line>
            <v:line style="position:absolute" from="4114,1396" to="4358,1367" stroked="true" strokeweight="1.25pt" strokecolor="#69bade">
              <v:stroke dashstyle="shortdot"/>
            </v:line>
            <v:line style="position:absolute" from="4374,1365" to="4384,1364" stroked="true" strokeweight="1.25pt" strokecolor="#69bade">
              <v:stroke dashstyle="solid"/>
            </v:line>
            <v:line style="position:absolute" from="4384,1364" to="4394,1364" stroked="true" strokeweight="1.25pt" strokecolor="#69bade">
              <v:stroke dashstyle="solid"/>
            </v:line>
            <v:line style="position:absolute" from="4427,1362" to="4671,1351" stroked="true" strokeweight="1.25pt" strokecolor="#69bade">
              <v:stroke dashstyle="shortdot"/>
            </v:line>
            <v:line style="position:absolute" from="4687,1350" to="4697,1350" stroked="true" strokeweight="1.25pt" strokecolor="#69bade">
              <v:stroke dashstyle="solid"/>
            </v:line>
            <v:line style="position:absolute" from="4697,1350" to="4707,1349" stroked="true" strokeweight="1.25pt" strokecolor="#69bade">
              <v:stroke dashstyle="solid"/>
            </v:line>
            <v:line style="position:absolute" from="4740,1348" to="4984,1339" stroked="true" strokeweight="1.25pt" strokecolor="#69bade">
              <v:stroke dashstyle="shortdot"/>
            </v:line>
            <v:line style="position:absolute" from="5001,1338" to="5011,1338" stroked="true" strokeweight="1.25pt" strokecolor="#69bade">
              <v:stroke dashstyle="solid"/>
            </v:line>
            <v:line style="position:absolute" from="5011,1338" to="5020,1336" stroked="true" strokeweight="1.25pt" strokecolor="#69bade">
              <v:stroke dashstyle="solid"/>
            </v:line>
            <v:line style="position:absolute" from="5054,1331" to="5297,1290" stroked="true" strokeweight="1.25pt" strokecolor="#69bade">
              <v:stroke dashstyle="shortdot"/>
            </v:line>
            <v:line style="position:absolute" from="5314,1287" to="5324,1285" stroked="true" strokeweight="1.25pt" strokecolor="#69bade">
              <v:stroke dashstyle="solid"/>
            </v:line>
            <v:shape style="position:absolute;left:1565;top:956;width:628;height:841" id="docshape267" coordorigin="1566,957" coordsize="628,841" path="m1566,1797l1877,1711,2193,957e" filled="false" stroked="true" strokeweight="1.25pt" strokecolor="#69bade">
              <v:path arrowok="t"/>
              <v:stroke dashstyle="solid"/>
            </v:shape>
            <v:line style="position:absolute" from="1566,2932" to="1576,2932" stroked="true" strokeweight="1.25pt" strokecolor="#000000">
              <v:stroke dashstyle="solid"/>
            </v:line>
            <v:shape style="position:absolute;left:1610;top:2932;width:3686;height:2" id="docshape268" coordorigin="1611,2932" coordsize="3686,0" path="m1611,2932l1611,2932,5010,2932,5296,2932e" filled="false" stroked="true" strokeweight="1.25pt" strokecolor="#000000">
              <v:path arrowok="t"/>
              <v:stroke dashstyle="shortdot"/>
            </v:shape>
            <v:line style="position:absolute" from="5314,2932" to="5324,2932" stroked="true" strokeweight="1.25pt" strokecolor="#000000">
              <v:stroke dashstyle="solid"/>
            </v:line>
            <v:line style="position:absolute" from="2192,2916" to="2196,2907" stroked="true" strokeweight="1.25pt" strokecolor="#d34d49">
              <v:stroke dashstyle="solid"/>
            </v:line>
            <v:line style="position:absolute" from="2209,2875" to="2495,2203" stroked="true" strokeweight="1.25pt" strokecolor="#d34d49">
              <v:stroke dashstyle="shortdot"/>
            </v:line>
            <v:line style="position:absolute" from="2501,2187" to="2505,2178" stroked="true" strokeweight="1.25pt" strokecolor="#d34d49">
              <v:stroke dashstyle="solid"/>
            </v:line>
            <v:line style="position:absolute" from="2505,2178" to="2515,2177" stroked="true" strokeweight="1.25pt" strokecolor="#d34d49">
              <v:stroke dashstyle="solid"/>
            </v:line>
            <v:line style="position:absolute" from="2548,2173" to="2792,2145" stroked="true" strokeweight="1.25pt" strokecolor="#d34d49">
              <v:stroke dashstyle="shortdot"/>
            </v:line>
            <v:line style="position:absolute" from="2808,2143" to="2818,2142" stroked="true" strokeweight="1.25pt" strokecolor="#d34d49">
              <v:stroke dashstyle="solid"/>
            </v:line>
            <v:line style="position:absolute" from="2818,2142" to="2828,2141" stroked="true" strokeweight="1.25pt" strokecolor="#d34d49">
              <v:stroke dashstyle="solid"/>
            </v:line>
            <v:line style="position:absolute" from="2861,2137" to="3105,2108" stroked="true" strokeweight="1.25pt" strokecolor="#d34d49">
              <v:stroke dashstyle="shortdot"/>
            </v:line>
            <v:line style="position:absolute" from="3122,2106" to="3132,2104" stroked="true" strokeweight="1.25pt" strokecolor="#d34d49">
              <v:stroke dashstyle="solid"/>
            </v:line>
            <v:line style="position:absolute" from="3132,2104" to="3141,2102" stroked="true" strokeweight="1.25pt" strokecolor="#d34d49">
              <v:stroke dashstyle="solid"/>
            </v:line>
            <v:line style="position:absolute" from="3174,2093" to="3419,2030" stroked="true" strokeweight="1.25pt" strokecolor="#d34d49">
              <v:stroke dashstyle="shortdot"/>
            </v:line>
            <v:line style="position:absolute" from="3435,2026" to="3445,2023" stroked="true" strokeweight="1.25pt" strokecolor="#d34d49">
              <v:stroke dashstyle="solid"/>
            </v:line>
            <v:line style="position:absolute" from="3445,2023" to="3454,2020" stroked="true" strokeweight="1.25pt" strokecolor="#d34d49">
              <v:stroke dashstyle="solid"/>
            </v:line>
            <v:line style="position:absolute" from="3488,2011" to="3732,1941" stroked="true" strokeweight="1.25pt" strokecolor="#d34d49">
              <v:stroke dashstyle="shortdot"/>
            </v:line>
            <v:line style="position:absolute" from="3748,1937" to="3758,1934" stroked="true" strokeweight="1.25pt" strokecolor="#d34d49">
              <v:stroke dashstyle="solid"/>
            </v:line>
            <v:line style="position:absolute" from="3758,1934" to="3767,1931" stroked="true" strokeweight="1.25pt" strokecolor="#d34d49">
              <v:stroke dashstyle="solid"/>
            </v:line>
            <v:line style="position:absolute" from="3801,1919" to="4045,1836" stroked="true" strokeweight="1.25pt" strokecolor="#d34d49">
              <v:stroke dashstyle="shortdot"/>
            </v:line>
            <v:line style="position:absolute" from="4062,1830" to="4071,1827" stroked="true" strokeweight="1.25pt" strokecolor="#d34d49">
              <v:stroke dashstyle="solid"/>
            </v:line>
            <v:line style="position:absolute" from="4071,1827" to="4081,1825" stroked="true" strokeweight="1.25pt" strokecolor="#d34d49">
              <v:stroke dashstyle="solid"/>
            </v:line>
            <v:line style="position:absolute" from="4114,1816" to="4358,1756" stroked="true" strokeweight="1.25pt" strokecolor="#d34d49">
              <v:stroke dashstyle="shortdot"/>
            </v:line>
            <v:line style="position:absolute" from="4375,1751" to="4384,1749" stroked="true" strokeweight="1.25pt" strokecolor="#d34d49">
              <v:stroke dashstyle="solid"/>
            </v:line>
            <v:line style="position:absolute" from="4384,1749" to="4394,1746" stroked="true" strokeweight="1.25pt" strokecolor="#d34d49">
              <v:stroke dashstyle="solid"/>
            </v:line>
            <v:line style="position:absolute" from="4427,1736" to="4671,1660" stroked="true" strokeweight="1.25pt" strokecolor="#d34d49">
              <v:stroke dashstyle="shortdot"/>
            </v:line>
            <v:line style="position:absolute" from="4688,1655" to="4697,1652" stroked="true" strokeweight="1.25pt" strokecolor="#d34d49">
              <v:stroke dashstyle="solid"/>
            </v:line>
            <v:line style="position:absolute" from="4697,1652" to="4707,1649" stroked="true" strokeweight="1.25pt" strokecolor="#d34d49">
              <v:stroke dashstyle="solid"/>
            </v:line>
            <v:line style="position:absolute" from="4740,1638" to="4984,1559" stroked="true" strokeweight="1.25pt" strokecolor="#d34d49">
              <v:stroke dashstyle="shortdot"/>
            </v:line>
            <v:line style="position:absolute" from="5001,1554" to="5011,1551" stroked="true" strokeweight="1.25pt" strokecolor="#d34d49">
              <v:stroke dashstyle="solid"/>
            </v:line>
            <v:line style="position:absolute" from="5011,1551" to="5020,1548" stroked="true" strokeweight="1.25pt" strokecolor="#d34d49">
              <v:stroke dashstyle="solid"/>
            </v:line>
            <v:line style="position:absolute" from="5053,1537" to="5298,1457" stroked="true" strokeweight="1.25pt" strokecolor="#d34d49">
              <v:stroke dashstyle="shortdot"/>
            </v:line>
            <v:line style="position:absolute" from="5314,1451" to="5324,1448" stroked="true" strokeweight="1.25pt" strokecolor="#d34d49">
              <v:stroke dashstyle="solid"/>
            </v:line>
            <v:shape style="position:absolute;left:1565;top:1796;width:628;height:1120" id="docshape269" coordorigin="1566,1797" coordsize="628,1120" path="m1566,1797l1877,2002,2193,2916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120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8"/>
        </w:rPr>
      </w:pPr>
    </w:p>
    <w:p>
      <w:pPr>
        <w:spacing w:before="0"/>
        <w:ind w:left="620" w:right="0" w:firstLine="0"/>
        <w:jc w:val="left"/>
        <w:rPr>
          <w:sz w:val="14"/>
        </w:rPr>
      </w:pPr>
      <w:r>
        <w:rPr>
          <w:w w:val="95"/>
          <w:sz w:val="14"/>
        </w:rPr>
        <w:t>110</w:t>
      </w:r>
    </w:p>
    <w:p>
      <w:pPr>
        <w:pStyle w:val="BodyText"/>
        <w:rPr>
          <w:sz w:val="16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0"/>
        <w:ind w:left="582" w:right="0" w:firstLine="0"/>
        <w:jc w:val="left"/>
        <w:rPr>
          <w:sz w:val="14"/>
        </w:rPr>
      </w:pPr>
      <w:r>
        <w:rPr>
          <w:w w:val="105"/>
          <w:sz w:val="14"/>
        </w:rPr>
        <w:t>100</w:t>
      </w:r>
    </w:p>
    <w:p>
      <w:pPr>
        <w:pStyle w:val="BodyText"/>
        <w:rPr>
          <w:sz w:val="16"/>
        </w:rPr>
      </w:pPr>
    </w:p>
    <w:p>
      <w:pPr>
        <w:pStyle w:val="BodyText"/>
        <w:spacing w:before="11"/>
        <w:rPr>
          <w:sz w:val="20"/>
        </w:rPr>
      </w:pPr>
    </w:p>
    <w:p>
      <w:pPr>
        <w:spacing w:before="0"/>
        <w:ind w:left="643" w:right="0" w:firstLine="0"/>
        <w:jc w:val="left"/>
        <w:rPr>
          <w:sz w:val="14"/>
        </w:rPr>
      </w:pPr>
      <w:r>
        <w:rPr>
          <w:w w:val="115"/>
          <w:sz w:val="14"/>
        </w:rPr>
        <w:t>90</w:t>
      </w:r>
    </w:p>
    <w:p>
      <w:pPr>
        <w:pStyle w:val="BodyText"/>
        <w:rPr>
          <w:sz w:val="16"/>
        </w:rPr>
      </w:pPr>
    </w:p>
    <w:p>
      <w:pPr>
        <w:pStyle w:val="BodyText"/>
        <w:spacing w:before="11"/>
        <w:rPr>
          <w:sz w:val="20"/>
        </w:rPr>
      </w:pPr>
    </w:p>
    <w:p>
      <w:pPr>
        <w:spacing w:line="159" w:lineRule="exact" w:before="1"/>
        <w:ind w:left="644" w:right="0" w:firstLine="0"/>
        <w:jc w:val="left"/>
        <w:rPr>
          <w:sz w:val="14"/>
        </w:rPr>
      </w:pPr>
      <w:r>
        <w:rPr>
          <w:w w:val="115"/>
          <w:sz w:val="14"/>
        </w:rPr>
        <w:t>80</w:t>
      </w:r>
    </w:p>
    <w:p>
      <w:pPr>
        <w:spacing w:line="276" w:lineRule="auto" w:before="112"/>
        <w:ind w:left="582" w:right="5700" w:firstLine="53"/>
        <w:jc w:val="left"/>
        <w:rPr>
          <w:sz w:val="14"/>
        </w:rPr>
      </w:pPr>
      <w:r>
        <w:rPr/>
        <w:br w:type="column"/>
      </w: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w w:val="110"/>
          <w:sz w:val="14"/>
        </w:rPr>
        <w:t>30</w:t>
      </w:r>
    </w:p>
    <w:p>
      <w:pPr>
        <w:spacing w:line="169" w:lineRule="exact" w:before="96"/>
        <w:ind w:left="1276" w:right="0" w:firstLine="0"/>
        <w:jc w:val="left"/>
        <w:rPr>
          <w:sz w:val="14"/>
        </w:rPr>
      </w:pPr>
      <w:r>
        <w:rPr/>
        <w:pict>
          <v:group style="position:absolute;margin-left:371.94101pt;margin-top:-6.667163pt;width:176.1pt;height:138.75pt;mso-position-horizontal-relative:page;mso-position-vertical-relative:paragraph;z-index:-17641472" id="docshapegroup270" coordorigin="7439,-133" coordsize="3522,2775">
            <v:line style="position:absolute" from="7446,2634" to="7446,-126" stroked="true" strokeweight=".75pt" strokecolor="#000000">
              <v:stroke dashstyle="solid"/>
            </v:line>
            <v:shape style="position:absolute;left:7446;top:87;width:3436;height:2351" id="docshape271" coordorigin="7446,87" coordsize="3436,2351" path="m8007,87l7446,87,7446,618,8007,618,8007,87xm10461,988l7446,988,7446,1519,10461,1519,10461,988xm10882,1911l7446,1911,7446,2438,10882,2438,10882,1911xe" filled="true" fillcolor="#67b8dc" stroked="false">
              <v:path arrowok="t"/>
              <v:fill type="solid"/>
            </v:shape>
            <v:line style="position:absolute" from="7446,2634" to="10953,2634" stroked="true" strokeweight=".75pt" strokecolor="#000000">
              <v:stroke dashstyle="solid"/>
            </v:line>
            <v:line style="position:absolute" from="10953,2554" to="10953,2634" stroked="true" strokeweight=".75pt" strokecolor="#000000">
              <v:stroke dashstyle="solid"/>
            </v:line>
            <v:line style="position:absolute" from="10251,2554" to="10251,2634" stroked="true" strokeweight=".75pt" strokecolor="#000000">
              <v:stroke dashstyle="solid"/>
            </v:line>
            <v:line style="position:absolute" from="9551,2554" to="9551,2634" stroked="true" strokeweight=".75pt" strokecolor="#000000">
              <v:stroke dashstyle="solid"/>
            </v:line>
            <v:line style="position:absolute" from="8848,2554" to="8848,2634" stroked="true" strokeweight=".75pt" strokecolor="#000000">
              <v:stroke dashstyle="solid"/>
            </v:line>
            <v:line style="position:absolute" from="8148,2554" to="8148,2634" stroked="true" strokeweight=".75pt" strokecolor="#000000">
              <v:stroke dashstyle="solid"/>
            </v:line>
            <v:line style="position:absolute" from="7446,2554" to="7446,2634" stroked="true" strokeweight=".75pt" strokecolor="#000000">
              <v:stroke dashstyle="solid"/>
            </v:line>
            <v:shape style="position:absolute;left:7446;top:-126;width:83;height:2760" id="docshape272" coordorigin="7446,-126" coordsize="83,2760" path="m7446,2634l7529,2634m7446,1713l7529,1713m7446,793l7529,793m7446,-126l7529,-126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  <w:sz w:val="14"/>
        </w:rPr>
        <w:t>Spend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most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of</w:t>
      </w:r>
    </w:p>
    <w:p>
      <w:pPr>
        <w:tabs>
          <w:tab w:pos="3060" w:val="right" w:leader="none"/>
        </w:tabs>
        <w:spacing w:line="150" w:lineRule="exact" w:before="0"/>
        <w:ind w:left="1188" w:right="0" w:firstLine="0"/>
        <w:jc w:val="left"/>
        <w:rPr>
          <w:sz w:val="14"/>
        </w:rPr>
      </w:pPr>
      <w:r>
        <w:rPr>
          <w:w w:val="105"/>
          <w:sz w:val="14"/>
        </w:rPr>
        <w:t>these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savings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in</w:t>
        <w:tab/>
        <w:t>8</w:t>
      </w:r>
    </w:p>
    <w:p>
      <w:pPr>
        <w:spacing w:line="169" w:lineRule="exact" w:before="0"/>
        <w:ind w:left="1251" w:right="0" w:firstLine="0"/>
        <w:jc w:val="left"/>
        <w:rPr>
          <w:sz w:val="14"/>
        </w:rPr>
      </w:pPr>
      <w:r>
        <w:rPr>
          <w:w w:val="105"/>
          <w:sz w:val="14"/>
        </w:rPr>
        <w:t>2021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2022</w:t>
      </w:r>
    </w:p>
    <w:p>
      <w:pPr>
        <w:spacing w:before="110"/>
        <w:ind w:left="584" w:right="0" w:firstLine="0"/>
        <w:jc w:val="left"/>
        <w:rPr>
          <w:sz w:val="14"/>
        </w:rPr>
      </w:pPr>
      <w:r>
        <w:rPr>
          <w:w w:val="115"/>
          <w:sz w:val="14"/>
        </w:rPr>
        <w:t>20</w:t>
      </w:r>
    </w:p>
    <w:p>
      <w:pPr>
        <w:spacing w:line="169" w:lineRule="exact" w:before="116"/>
        <w:ind w:left="1496" w:right="0" w:firstLine="0"/>
        <w:jc w:val="left"/>
        <w:rPr>
          <w:sz w:val="14"/>
        </w:rPr>
      </w:pPr>
      <w:r>
        <w:rPr>
          <w:w w:val="105"/>
          <w:sz w:val="14"/>
        </w:rPr>
        <w:t>Keep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some</w:t>
      </w:r>
    </w:p>
    <w:p>
      <w:pPr>
        <w:tabs>
          <w:tab w:pos="5425" w:val="left" w:leader="none"/>
        </w:tabs>
        <w:spacing w:line="150" w:lineRule="exact" w:before="0"/>
        <w:ind w:left="1313" w:right="0" w:firstLine="0"/>
        <w:jc w:val="left"/>
        <w:rPr>
          <w:sz w:val="14"/>
        </w:rPr>
      </w:pPr>
      <w:r>
        <w:rPr>
          <w:w w:val="105"/>
          <w:sz w:val="14"/>
        </w:rPr>
        <w:t>to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save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pay</w:t>
        <w:tab/>
      </w:r>
      <w:r>
        <w:rPr>
          <w:w w:val="110"/>
          <w:sz w:val="14"/>
        </w:rPr>
        <w:t>43</w:t>
      </w:r>
    </w:p>
    <w:p>
      <w:pPr>
        <w:spacing w:line="169" w:lineRule="exact" w:before="0"/>
        <w:ind w:left="1467" w:right="0" w:firstLine="0"/>
        <w:jc w:val="left"/>
        <w:rPr>
          <w:sz w:val="14"/>
        </w:rPr>
      </w:pPr>
      <w:r>
        <w:rPr>
          <w:w w:val="105"/>
          <w:sz w:val="14"/>
        </w:rPr>
        <w:t>down debts</w:t>
      </w:r>
    </w:p>
    <w:p>
      <w:pPr>
        <w:spacing w:before="117"/>
        <w:ind w:left="613" w:right="0" w:firstLine="0"/>
        <w:jc w:val="left"/>
        <w:rPr>
          <w:sz w:val="14"/>
        </w:rPr>
      </w:pPr>
      <w:r>
        <w:rPr>
          <w:sz w:val="14"/>
        </w:rPr>
        <w:t>10</w:t>
      </w:r>
    </w:p>
    <w:p>
      <w:pPr>
        <w:spacing w:line="169" w:lineRule="exact" w:before="129"/>
        <w:ind w:left="1531" w:right="0" w:firstLine="0"/>
        <w:jc w:val="left"/>
        <w:rPr>
          <w:sz w:val="14"/>
        </w:rPr>
      </w:pPr>
      <w:r>
        <w:rPr>
          <w:w w:val="105"/>
          <w:sz w:val="14"/>
        </w:rPr>
        <w:t>Keep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most</w:t>
      </w:r>
    </w:p>
    <w:p>
      <w:pPr>
        <w:tabs>
          <w:tab w:pos="5854" w:val="left" w:leader="none"/>
        </w:tabs>
        <w:spacing w:line="150" w:lineRule="exact" w:before="0"/>
        <w:ind w:left="1434" w:right="0" w:firstLine="0"/>
        <w:jc w:val="left"/>
        <w:rPr>
          <w:sz w:val="14"/>
        </w:rPr>
      </w:pPr>
      <w:r>
        <w:rPr>
          <w:w w:val="105"/>
          <w:sz w:val="14"/>
        </w:rPr>
        <w:t>savings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as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a</w:t>
        <w:tab/>
        <w:t>49</w:t>
      </w:r>
    </w:p>
    <w:p>
      <w:pPr>
        <w:spacing w:line="169" w:lineRule="exact" w:before="0"/>
        <w:ind w:left="1531" w:right="0" w:firstLine="0"/>
        <w:jc w:val="left"/>
        <w:rPr>
          <w:sz w:val="14"/>
        </w:rPr>
      </w:pPr>
      <w:r>
        <w:rPr>
          <w:w w:val="105"/>
          <w:sz w:val="14"/>
        </w:rPr>
        <w:t>precaution</w:t>
      </w:r>
    </w:p>
    <w:p>
      <w:pPr>
        <w:spacing w:line="158" w:lineRule="exact" w:before="105"/>
        <w:ind w:left="668" w:right="0" w:firstLine="0"/>
        <w:jc w:val="left"/>
        <w:rPr>
          <w:sz w:val="14"/>
        </w:rPr>
      </w:pPr>
      <w:r>
        <w:rPr>
          <w:w w:val="119"/>
          <w:sz w:val="14"/>
        </w:rPr>
        <w:t>0</w:t>
      </w:r>
    </w:p>
    <w:p>
      <w:pPr>
        <w:spacing w:after="0" w:line="158" w:lineRule="exact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988" w:space="3712"/>
            <w:col w:w="6480"/>
          </w:cols>
        </w:sectPr>
      </w:pPr>
    </w:p>
    <w:p>
      <w:pPr>
        <w:tabs>
          <w:tab w:pos="1792" w:val="left" w:leader="none"/>
          <w:tab w:pos="3063" w:val="left" w:leader="none"/>
          <w:tab w:pos="4302" w:val="left" w:leader="none"/>
        </w:tabs>
        <w:spacing w:line="181" w:lineRule="exact" w:before="0"/>
        <w:ind w:left="1018" w:right="0" w:firstLine="0"/>
        <w:jc w:val="left"/>
        <w:rPr>
          <w:sz w:val="14"/>
        </w:rPr>
      </w:pPr>
      <w:r>
        <w:rPr>
          <w:w w:val="110"/>
          <w:sz w:val="14"/>
        </w:rPr>
        <w:t>2019</w:t>
        <w:tab/>
        <w:t>2020</w:t>
        <w:tab/>
        <w:t>2021</w:t>
        <w:tab/>
        <w:t>2022</w:t>
      </w:r>
    </w:p>
    <w:p>
      <w:pPr>
        <w:spacing w:line="230" w:lineRule="auto" w:before="116"/>
        <w:ind w:left="116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3664" from="64.5pt,10.482658pt" to="75pt,10.482658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94176" from="64.5pt,19.482658pt" to="75pt,19.482658pt" stroked="true" strokeweight="1pt" strokecolor="#69bade">
            <v:stroke dashstyle="solid"/>
            <w10:wrap type="none"/>
          </v:line>
        </w:pict>
      </w:r>
      <w:r>
        <w:rPr/>
        <w:pict>
          <v:rect style="position:absolute;margin-left:64pt;margin-top:25.982658pt;width:12pt;height:5pt;mso-position-horizontal-relative:page;mso-position-vertical-relative:paragraph;z-index:15794688" id="docshape273" filled="true" fillcolor="#d1d3d4" stroked="false">
            <v:fill type="solid"/>
            <w10:wrap type="none"/>
          </v:rect>
        </w:pict>
      </w:r>
      <w:r>
        <w:rPr>
          <w:color w:val="4D4D4F"/>
          <w:w w:val="105"/>
          <w:sz w:val="14"/>
        </w:rPr>
        <w:t>Household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consumption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(index: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2019Q4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=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100,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left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  <w:r>
        <w:rPr>
          <w:color w:val="4D4D4F"/>
          <w:spacing w:val="-37"/>
          <w:w w:val="105"/>
          <w:sz w:val="14"/>
        </w:rPr>
        <w:t> </w:t>
      </w:r>
      <w:r>
        <w:rPr>
          <w:color w:val="4D4D4F"/>
          <w:w w:val="105"/>
          <w:sz w:val="14"/>
        </w:rPr>
        <w:t>Disposable income (index: 2019Q4 = 100, left scale)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Savings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rate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(right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line="181" w:lineRule="exact" w:before="0"/>
        <w:ind w:left="116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5200" from="64.5pt,4.671408pt" to="75pt,4.671408pt" stroked="true" strokeweight="1pt" strokecolor="#000000">
            <v:stroke dashstyle="dash"/>
            <w10:wrap type="none"/>
          </v:line>
        </w:pict>
      </w:r>
      <w:r>
        <w:rPr>
          <w:color w:val="4D4D4F"/>
          <w:w w:val="105"/>
          <w:sz w:val="14"/>
        </w:rPr>
        <w:t>Average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savings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rate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(2015–19,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right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tabs>
          <w:tab w:pos="1691" w:val="left" w:leader="none"/>
          <w:tab w:pos="2377" w:val="left" w:leader="none"/>
          <w:tab w:pos="3079" w:val="left" w:leader="none"/>
          <w:tab w:pos="3785" w:val="left" w:leader="none"/>
          <w:tab w:pos="4482" w:val="left" w:leader="none"/>
        </w:tabs>
        <w:spacing w:line="175" w:lineRule="exact" w:before="0"/>
        <w:ind w:left="1018" w:right="0" w:firstLine="0"/>
        <w:jc w:val="left"/>
        <w:rPr>
          <w:sz w:val="14"/>
        </w:rPr>
      </w:pPr>
      <w:r>
        <w:rPr/>
        <w:br w:type="column"/>
      </w:r>
      <w:r>
        <w:rPr>
          <w:w w:val="110"/>
          <w:sz w:val="14"/>
        </w:rPr>
        <w:t>0</w:t>
        <w:tab/>
        <w:t>10</w:t>
        <w:tab/>
        <w:t>20</w:t>
        <w:tab/>
        <w:t>30</w:t>
        <w:tab/>
        <w:t>40</w:t>
        <w:tab/>
        <w:t>50</w:t>
      </w:r>
      <w:r>
        <w:rPr>
          <w:spacing w:val="35"/>
          <w:w w:val="110"/>
          <w:sz w:val="14"/>
        </w:rPr>
        <w:t> </w:t>
      </w:r>
      <w:r>
        <w:rPr>
          <w:w w:val="110"/>
          <w:sz w:val="14"/>
        </w:rPr>
        <w:t>%</w:t>
      </w:r>
    </w:p>
    <w:p>
      <w:pPr>
        <w:spacing w:after="0" w:line="175" w:lineRule="exact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5009" w:space="993"/>
            <w:col w:w="5178"/>
          </w:cols>
        </w:sectPr>
      </w:pPr>
    </w:p>
    <w:p>
      <w:pPr>
        <w:pStyle w:val="BodyText"/>
        <w:spacing w:before="10"/>
        <w:rPr>
          <w:sz w:val="11"/>
        </w:rPr>
      </w:pPr>
    </w:p>
    <w:p>
      <w:pPr>
        <w:spacing w:line="230" w:lineRule="auto" w:before="1"/>
        <w:ind w:left="680" w:right="0" w:firstLine="0"/>
        <w:jc w:val="left"/>
        <w:rPr>
          <w:sz w:val="14"/>
        </w:rPr>
      </w:pPr>
      <w:r>
        <w:rPr/>
        <w:pict>
          <v:shape style="position:absolute;margin-left:45pt;margin-top:-.503342pt;width:4.9pt;height:14.7pt;mso-position-horizontal-relative:page;mso-position-vertical-relative:paragraph;z-index:15796736" type="#_x0000_t202" id="docshape274" filled="false" stroked="false">
            <v:textbox inset="0,0,0,0">
              <w:txbxContent>
                <w:p>
                  <w:pPr>
                    <w:spacing w:line="29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104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w w:val="105"/>
          <w:sz w:val="14"/>
        </w:rPr>
        <w:t>Percentage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respondents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answering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Canadian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Survey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Consumer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Expectations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(CSCE)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question,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“What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you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planning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do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with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your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extra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10"/>
          <w:sz w:val="14"/>
        </w:rPr>
        <w:t>savings?”</w:t>
      </w:r>
      <w:r>
        <w:rPr>
          <w:color w:val="4D4D4F"/>
          <w:spacing w:val="-7"/>
          <w:w w:val="110"/>
          <w:sz w:val="14"/>
        </w:rPr>
        <w:t> </w:t>
      </w:r>
      <w:r>
        <w:rPr>
          <w:color w:val="4D4D4F"/>
          <w:w w:val="110"/>
          <w:sz w:val="14"/>
        </w:rPr>
        <w:t>See</w:t>
      </w:r>
      <w:r>
        <w:rPr>
          <w:color w:val="4D4D4F"/>
          <w:spacing w:val="-6"/>
          <w:w w:val="110"/>
          <w:sz w:val="14"/>
        </w:rPr>
        <w:t> </w:t>
      </w:r>
      <w:hyperlink r:id="rId33">
        <w:r>
          <w:rPr>
            <w:color w:val="4D4D4F"/>
            <w:w w:val="110"/>
            <w:sz w:val="14"/>
          </w:rPr>
          <w:t>the</w:t>
        </w:r>
        <w:r>
          <w:rPr>
            <w:color w:val="4D4D4F"/>
            <w:spacing w:val="-6"/>
            <w:w w:val="110"/>
            <w:sz w:val="14"/>
          </w:rPr>
          <w:t> </w:t>
        </w:r>
        <w:r>
          <w:rPr>
            <w:color w:val="1870B8"/>
            <w:w w:val="110"/>
            <w:sz w:val="14"/>
          </w:rPr>
          <w:t>2020Q3</w:t>
        </w:r>
        <w:r>
          <w:rPr>
            <w:color w:val="1870B8"/>
            <w:spacing w:val="-6"/>
            <w:w w:val="110"/>
            <w:sz w:val="14"/>
          </w:rPr>
          <w:t> </w:t>
        </w:r>
        <w:r>
          <w:rPr>
            <w:color w:val="1870B8"/>
            <w:w w:val="110"/>
            <w:sz w:val="14"/>
          </w:rPr>
          <w:t>CSCE</w:t>
        </w:r>
        <w:r>
          <w:rPr>
            <w:color w:val="1870B8"/>
            <w:spacing w:val="-7"/>
            <w:w w:val="110"/>
            <w:sz w:val="14"/>
          </w:rPr>
          <w:t> </w:t>
        </w:r>
        <w:r>
          <w:rPr>
            <w:color w:val="4D4D4F"/>
            <w:w w:val="110"/>
            <w:sz w:val="14"/>
          </w:rPr>
          <w:t>f</w:t>
        </w:r>
      </w:hyperlink>
      <w:r>
        <w:rPr>
          <w:color w:val="4D4D4F"/>
          <w:w w:val="110"/>
          <w:sz w:val="14"/>
        </w:rPr>
        <w:t>or</w:t>
      </w:r>
      <w:r>
        <w:rPr>
          <w:color w:val="4D4D4F"/>
          <w:spacing w:val="-6"/>
          <w:w w:val="110"/>
          <w:sz w:val="14"/>
        </w:rPr>
        <w:t> </w:t>
      </w:r>
      <w:r>
        <w:rPr>
          <w:color w:val="4D4D4F"/>
          <w:w w:val="110"/>
          <w:sz w:val="14"/>
        </w:rPr>
        <w:t>more</w:t>
      </w:r>
      <w:r>
        <w:rPr>
          <w:color w:val="4D4D4F"/>
          <w:spacing w:val="-6"/>
          <w:w w:val="110"/>
          <w:sz w:val="14"/>
        </w:rPr>
        <w:t> </w:t>
      </w:r>
      <w:r>
        <w:rPr>
          <w:color w:val="4D4D4F"/>
          <w:w w:val="110"/>
          <w:sz w:val="14"/>
        </w:rPr>
        <w:t>details.</w:t>
      </w:r>
    </w:p>
    <w:p>
      <w:pPr>
        <w:tabs>
          <w:tab w:pos="8742" w:val="left" w:leader="none"/>
        </w:tabs>
        <w:spacing w:before="33"/>
        <w:ind w:left="52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Canada,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projections</w:t>
        <w:tab/>
        <w:t>Last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observation: CSCE,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2020Q3</w:t>
      </w:r>
    </w:p>
    <w:p>
      <w:pPr>
        <w:pStyle w:val="BodyText"/>
        <w:spacing w:before="7"/>
        <w:rPr>
          <w:sz w:val="9"/>
        </w:rPr>
      </w:pPr>
      <w:r>
        <w:rPr/>
        <w:pict>
          <v:shape style="position:absolute;margin-left:45pt;margin-top:7.579297pt;width:522pt;height:.1pt;mso-position-horizontal-relative:page;mso-position-vertical-relative:paragraph;z-index:-15664128;mso-wrap-distance-left:0;mso-wrap-distance-right:0" id="docshape275" coordorigin="900,152" coordsize="10440,0" path="m900,152l11340,152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9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4"/>
        <w:rPr>
          <w:sz w:val="18"/>
        </w:rPr>
      </w:pPr>
    </w:p>
    <w:p>
      <w:pPr>
        <w:pStyle w:val="Heading2"/>
        <w:spacing w:before="52"/>
      </w:pPr>
      <w:bookmarkStart w:name="_bookmark15" w:id="36"/>
      <w:bookmarkEnd w:id="36"/>
      <w:r>
        <w:rPr/>
      </w:r>
      <w:bookmarkStart w:name="Exports recover slowly" w:id="37"/>
      <w:bookmarkEnd w:id="37"/>
      <w:r>
        <w:rPr/>
      </w:r>
      <w:bookmarkStart w:name="_bookmark14" w:id="38"/>
      <w:bookmarkEnd w:id="38"/>
      <w:r>
        <w:rPr/>
      </w:r>
      <w:r>
        <w:rPr>
          <w:color w:val="006976"/>
          <w:spacing w:val="-7"/>
          <w:w w:val="95"/>
        </w:rPr>
        <w:t>Exports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7"/>
          <w:w w:val="95"/>
        </w:rPr>
        <w:t>recover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7"/>
          <w:w w:val="95"/>
        </w:rPr>
        <w:t>slowly</w:t>
      </w:r>
    </w:p>
    <w:p>
      <w:pPr>
        <w:pStyle w:val="BodyText"/>
        <w:spacing w:line="225" w:lineRule="auto" w:before="28"/>
        <w:ind w:left="2299" w:right="2079"/>
      </w:pPr>
      <w:r>
        <w:rPr>
          <w:color w:val="4D4D4F"/>
          <w:w w:val="105"/>
        </w:rPr>
        <w:t>Exports return to pre-pandemic levels by mid-2022 in the projection,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underpinned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gradual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improvement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foreign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demand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(Chart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15).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Low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energy prices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restrain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energy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exports,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travel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exports will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continue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subdued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until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international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tourism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resumes.</w:t>
      </w:r>
    </w:p>
    <w:p>
      <w:pPr>
        <w:pStyle w:val="BodyText"/>
        <w:spacing w:line="225" w:lineRule="auto" w:before="123"/>
        <w:ind w:left="2299" w:right="2068"/>
      </w:pPr>
      <w:r>
        <w:rPr>
          <w:color w:val="4D4D4F"/>
          <w:w w:val="105"/>
        </w:rPr>
        <w:t>The recovery in imports 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also expected to be gradual.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Imports of machinery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equipment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anticipated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weak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uncertainty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hampers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investment by Canadian firms. At the same time, imports of consumer goods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are expected to recover along with consumer demand. Imports of services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10"/>
        </w:rPr>
        <w:t>should</w:t>
      </w:r>
      <w:r>
        <w:rPr>
          <w:color w:val="4D4D4F"/>
          <w:spacing w:val="-13"/>
          <w:w w:val="110"/>
        </w:rPr>
        <w:t> </w:t>
      </w:r>
      <w:r>
        <w:rPr>
          <w:color w:val="4D4D4F"/>
          <w:w w:val="110"/>
        </w:rPr>
        <w:t>begin</w:t>
      </w:r>
      <w:r>
        <w:rPr>
          <w:color w:val="4D4D4F"/>
          <w:spacing w:val="-12"/>
          <w:w w:val="110"/>
        </w:rPr>
        <w:t> </w:t>
      </w:r>
      <w:r>
        <w:rPr>
          <w:color w:val="4D4D4F"/>
          <w:w w:val="110"/>
        </w:rPr>
        <w:t>to</w:t>
      </w:r>
      <w:r>
        <w:rPr>
          <w:color w:val="4D4D4F"/>
          <w:spacing w:val="-12"/>
          <w:w w:val="110"/>
        </w:rPr>
        <w:t> </w:t>
      </w:r>
      <w:r>
        <w:rPr>
          <w:color w:val="4D4D4F"/>
          <w:w w:val="110"/>
        </w:rPr>
        <w:t>recover</w:t>
      </w:r>
      <w:r>
        <w:rPr>
          <w:color w:val="4D4D4F"/>
          <w:spacing w:val="-13"/>
          <w:w w:val="110"/>
        </w:rPr>
        <w:t> </w:t>
      </w:r>
      <w:r>
        <w:rPr>
          <w:color w:val="4D4D4F"/>
          <w:w w:val="110"/>
        </w:rPr>
        <w:t>when</w:t>
      </w:r>
      <w:r>
        <w:rPr>
          <w:color w:val="4D4D4F"/>
          <w:spacing w:val="-12"/>
          <w:w w:val="110"/>
        </w:rPr>
        <w:t> </w:t>
      </w:r>
      <w:r>
        <w:rPr>
          <w:color w:val="4D4D4F"/>
          <w:w w:val="110"/>
        </w:rPr>
        <w:t>borders</w:t>
      </w:r>
      <w:r>
        <w:rPr>
          <w:color w:val="4D4D4F"/>
          <w:spacing w:val="-12"/>
          <w:w w:val="110"/>
        </w:rPr>
        <w:t> </w:t>
      </w:r>
      <w:r>
        <w:rPr>
          <w:color w:val="4D4D4F"/>
          <w:w w:val="110"/>
        </w:rPr>
        <w:t>gradually</w:t>
      </w:r>
      <w:r>
        <w:rPr>
          <w:color w:val="4D4D4F"/>
          <w:spacing w:val="-13"/>
          <w:w w:val="110"/>
        </w:rPr>
        <w:t> </w:t>
      </w:r>
      <w:r>
        <w:rPr>
          <w:color w:val="4D4D4F"/>
          <w:w w:val="110"/>
        </w:rPr>
        <w:t>reopen.</w:t>
      </w: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134pt;margin-top:13.062908pt;width:344pt;height:.1pt;mso-position-horizontal-relative:page;mso-position-vertical-relative:paragraph;z-index:-15660032;mso-wrap-distance-left:0;mso-wrap-distance-right:0" id="docshape276" coordorigin="2680,261" coordsize="6880,0" path="m2680,261l9560,26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3140" w:right="2079" w:hanging="836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z w:val="18"/>
        </w:rPr>
        <w:t>Chart</w:t>
      </w:r>
      <w:r>
        <w:rPr>
          <w:rFonts w:ascii="Helvetica Neue"/>
          <w:b/>
          <w:color w:val="006974"/>
          <w:spacing w:val="-9"/>
          <w:sz w:val="18"/>
        </w:rPr>
        <w:t> </w:t>
      </w:r>
      <w:r>
        <w:rPr>
          <w:rFonts w:ascii="Helvetica Neue"/>
          <w:b/>
          <w:color w:val="006974"/>
          <w:sz w:val="18"/>
        </w:rPr>
        <w:t>15:</w:t>
      </w:r>
      <w:r>
        <w:rPr>
          <w:rFonts w:ascii="Helvetica Neue"/>
          <w:b/>
          <w:color w:val="006974"/>
          <w:spacing w:val="28"/>
          <w:sz w:val="18"/>
        </w:rPr>
        <w:t> </w:t>
      </w:r>
      <w:r>
        <w:rPr>
          <w:rFonts w:ascii="Helvetica Neue"/>
          <w:b/>
          <w:sz w:val="18"/>
        </w:rPr>
        <w:t>Exports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have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rebounded,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but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the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pace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of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recovery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is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expected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to</w:t>
      </w:r>
      <w:r>
        <w:rPr>
          <w:rFonts w:ascii="Helvetica Neue"/>
          <w:b/>
          <w:spacing w:val="-14"/>
          <w:sz w:val="18"/>
        </w:rPr>
        <w:t> </w:t>
      </w:r>
      <w:r>
        <w:rPr>
          <w:rFonts w:ascii="Helvetica Neue"/>
          <w:b/>
          <w:sz w:val="18"/>
        </w:rPr>
        <w:t>be</w:t>
      </w:r>
      <w:r>
        <w:rPr>
          <w:rFonts w:ascii="Helvetica Neue"/>
          <w:b/>
          <w:spacing w:val="-47"/>
          <w:sz w:val="18"/>
        </w:rPr>
        <w:t> </w:t>
      </w:r>
      <w:r>
        <w:rPr>
          <w:rFonts w:ascii="Helvetica Neue"/>
          <w:b/>
          <w:sz w:val="18"/>
        </w:rPr>
        <w:t>more</w:t>
      </w:r>
      <w:r>
        <w:rPr>
          <w:rFonts w:ascii="Helvetica Neue"/>
          <w:b/>
          <w:spacing w:val="-17"/>
          <w:sz w:val="18"/>
        </w:rPr>
        <w:t> </w:t>
      </w:r>
      <w:r>
        <w:rPr>
          <w:rFonts w:ascii="Helvetica Neue"/>
          <w:b/>
          <w:sz w:val="18"/>
        </w:rPr>
        <w:t>gradual</w:t>
      </w:r>
    </w:p>
    <w:p>
      <w:pPr>
        <w:spacing w:line="230" w:lineRule="auto" w:before="38"/>
        <w:ind w:left="3140" w:right="3212" w:firstLine="0"/>
        <w:jc w:val="left"/>
        <w:rPr>
          <w:sz w:val="14"/>
        </w:rPr>
      </w:pPr>
      <w:r>
        <w:rPr>
          <w:color w:val="4D4D4F"/>
          <w:w w:val="105"/>
          <w:sz w:val="14"/>
        </w:rPr>
        <w:t>Contribution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deviation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real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total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exports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from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2019Q4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level,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10"/>
          <w:sz w:val="14"/>
        </w:rPr>
        <w:t>in</w:t>
      </w:r>
      <w:r>
        <w:rPr>
          <w:color w:val="4D4D4F"/>
          <w:spacing w:val="-7"/>
          <w:w w:val="110"/>
          <w:sz w:val="14"/>
        </w:rPr>
        <w:t> </w:t>
      </w:r>
      <w:r>
        <w:rPr>
          <w:color w:val="4D4D4F"/>
          <w:w w:val="110"/>
          <w:sz w:val="14"/>
        </w:rPr>
        <w:t>percentage</w:t>
      </w:r>
      <w:r>
        <w:rPr>
          <w:color w:val="4D4D4F"/>
          <w:spacing w:val="-6"/>
          <w:w w:val="110"/>
          <w:sz w:val="14"/>
        </w:rPr>
        <w:t> </w:t>
      </w:r>
      <w:r>
        <w:rPr>
          <w:color w:val="4D4D4F"/>
          <w:w w:val="110"/>
          <w:sz w:val="14"/>
        </w:rPr>
        <w:t>points,</w:t>
      </w:r>
      <w:r>
        <w:rPr>
          <w:color w:val="4D4D4F"/>
          <w:spacing w:val="-7"/>
          <w:w w:val="110"/>
          <w:sz w:val="14"/>
        </w:rPr>
        <w:t> </w:t>
      </w:r>
      <w:r>
        <w:rPr>
          <w:color w:val="4D4D4F"/>
          <w:w w:val="110"/>
          <w:sz w:val="14"/>
        </w:rPr>
        <w:t>quarterly</w:t>
      </w:r>
      <w:r>
        <w:rPr>
          <w:color w:val="4D4D4F"/>
          <w:spacing w:val="-6"/>
          <w:w w:val="110"/>
          <w:sz w:val="14"/>
        </w:rPr>
        <w:t> </w:t>
      </w:r>
      <w:r>
        <w:rPr>
          <w:color w:val="4D4D4F"/>
          <w:w w:val="110"/>
          <w:sz w:val="14"/>
        </w:rPr>
        <w:t>data</w:t>
      </w:r>
    </w:p>
    <w:p>
      <w:pPr>
        <w:tabs>
          <w:tab w:pos="4571" w:val="left" w:leader="none"/>
        </w:tabs>
        <w:spacing w:before="126"/>
        <w:ind w:left="228" w:right="0" w:firstLine="0"/>
        <w:jc w:val="center"/>
        <w:rPr>
          <w:sz w:val="14"/>
        </w:rPr>
      </w:pPr>
      <w:r>
        <w:rPr>
          <w:w w:val="105"/>
          <w:sz w:val="14"/>
        </w:rPr>
        <w:t>%</w:t>
        <w:tab/>
        <w:t>Percentage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points</w:t>
      </w:r>
    </w:p>
    <w:p>
      <w:pPr>
        <w:tabs>
          <w:tab w:pos="5673" w:val="left" w:leader="none"/>
        </w:tabs>
        <w:spacing w:before="27"/>
        <w:ind w:left="256" w:right="0" w:firstLine="0"/>
        <w:jc w:val="center"/>
        <w:rPr>
          <w:sz w:val="14"/>
        </w:rPr>
      </w:pPr>
      <w:r>
        <w:rPr/>
        <w:pict>
          <v:group style="position:absolute;margin-left:175.624603pt;margin-top:5.494629pt;width:252.75pt;height:138.75pt;mso-position-horizontal-relative:page;mso-position-vertical-relative:paragraph;z-index:-17637888" id="docshapegroup277" coordorigin="3512,110" coordsize="5055,2775">
            <v:rect style="position:absolute;left:3520;top:577;width:955;height:422" id="docshape278" filled="true" fillcolor="#000000" stroked="false">
              <v:fill type="solid"/>
            </v:rect>
            <v:shape style="position:absolute;left:4751;top:577;width:368;height:422" id="docshape279" coordorigin="4751,577" coordsize="368,422" path="m4751,577l4751,999m5119,577l5119,999e" filled="false" stroked="true" strokeweight="21.069pt" strokecolor="#000000">
              <v:path arrowok="t"/>
              <v:stroke dashstyle="solid"/>
            </v:shape>
            <v:shape style="position:absolute;left:3519;top:577;width:4270;height:422" id="docshape280" coordorigin="3520,577" coordsize="4270,422" path="m4474,577l3520,577,3520,999,4474,999,4474,577xm7789,577l5395,577,5395,999,7789,999,7789,577xe" filled="true" fillcolor="#000000" stroked="false">
              <v:path arrowok="t"/>
              <v:fill type="solid"/>
            </v:shape>
            <v:shape style="position:absolute;left:4751;top:577;width:368;height:422" id="docshape281" coordorigin="4751,577" coordsize="368,422" path="m4751,577l4751,999m5119,577l5119,999e" filled="false" stroked="true" strokeweight="21.069pt" strokecolor="#000000">
              <v:path arrowok="t"/>
              <v:stroke dashstyle="solid"/>
            </v:shape>
            <v:rect style="position:absolute;left:5395;top:577;width:2395;height:422" id="docshape282" filled="true" fillcolor="#000000" stroked="false">
              <v:fill type="solid"/>
            </v:rect>
            <v:line style="position:absolute" from="3520,574" to="7789,574" stroked="true" strokeweight=".006pt" strokecolor="#000000">
              <v:stroke dashstyle="solid"/>
            </v:line>
            <v:shape style="position:absolute;left:3520;top:573;width:5040;height:8" id="docshape283" coordorigin="3520,574" coordsize="5040,8" path="m3520,581l4107,581m4291,581l4474,581m4660,581l4843,581m5027,581l5211,581m5395,581l5580,581m5764,581l5948,581m6132,581l6316,581m6500,581l6685,581m6869,581l7053,581m7974,574l8560,574m7237,581l8560,581e" filled="false" stroked="true" strokeweight=".3746pt" strokecolor="#000000">
              <v:path arrowok="t"/>
              <v:stroke dashstyle="solid"/>
            </v:shape>
            <v:line style="position:absolute" from="8560,2877" to="8560,117" stroked="true" strokeweight=".75pt" strokecolor="#000000">
              <v:stroke dashstyle="solid"/>
            </v:line>
            <v:shape style="position:absolute;left:8480;top:117;width:80;height:2760" id="docshape284" coordorigin="8480,117" coordsize="80,2760" path="m8480,2877l8560,2877m8480,2418l8560,2418m8480,1957l8560,1957m8480,1496l8560,1496m8480,1038l8560,1038m8480,577l8560,577m8480,117l8560,117e" filled="false" stroked="true" strokeweight=".75pt" strokecolor="#000000">
              <v:path arrowok="t"/>
              <v:stroke dashstyle="solid"/>
            </v:shape>
            <v:shape style="position:absolute;left:3520;top:117;width:5040;height:2760" id="docshape285" coordorigin="3520,117" coordsize="5040,2760" path="m3520,2877l3520,117m3520,2877l3600,2877m3520,2418l3600,2418m3520,1957l3600,1957m3520,1496l3600,1496m3520,1038l3600,1038m3520,577l3600,577m3520,117l3600,117m3520,2877l8560,2877e" filled="false" stroked="true" strokeweight=".75pt" strokecolor="#000000">
              <v:path arrowok="t"/>
              <v:stroke dashstyle="solid"/>
            </v:shape>
            <v:line style="position:absolute" from="8065,2837" to="8065,2877" stroked="true" strokeweight=".75pt" strokecolor="#000000">
              <v:stroke dashstyle="solid"/>
            </v:line>
            <v:line style="position:absolute" from="7329,2837" to="7329,2877" stroked="true" strokeweight=".75pt" strokecolor="#000000">
              <v:stroke dashstyle="solid"/>
            </v:line>
            <v:line style="position:absolute" from="6594,2837" to="6594,2877" stroked="true" strokeweight=".75pt" strokecolor="#000000">
              <v:stroke dashstyle="solid"/>
            </v:line>
            <v:line style="position:absolute" from="5855,2837" to="5855,2877" stroked="true" strokeweight=".75pt" strokecolor="#000000">
              <v:stroke dashstyle="solid"/>
            </v:line>
            <v:line style="position:absolute" from="5119,2837" to="5119,2877" stroked="true" strokeweight=".75pt" strokecolor="#000000">
              <v:stroke dashstyle="solid"/>
            </v:line>
            <v:line style="position:absolute" from="4384,2837" to="4384,2877" stroked="true" strokeweight=".75pt" strokecolor="#000000">
              <v:stroke dashstyle="solid"/>
            </v:line>
            <v:line style="position:absolute" from="3646,2837" to="3646,2877" stroked="true" strokeweight=".75pt" strokecolor="#000000">
              <v:stroke dashstyle="solid"/>
            </v:line>
            <v:line style="position:absolute" from="8434,2797" to="8434,2877" stroked="true" strokeweight=".75pt" strokecolor="#000000">
              <v:stroke dashstyle="solid"/>
            </v:line>
            <v:line style="position:absolute" from="7696,2837" to="7696,2877" stroked="true" strokeweight=".75pt" strokecolor="#000000">
              <v:stroke dashstyle="solid"/>
            </v:line>
            <v:line style="position:absolute" from="6960,2797" to="6960,2877" stroked="true" strokeweight=".75pt" strokecolor="#000000">
              <v:stroke dashstyle="solid"/>
            </v:line>
            <v:line style="position:absolute" from="6224,2837" to="6224,2877" stroked="true" strokeweight=".75pt" strokecolor="#000000">
              <v:stroke dashstyle="solid"/>
            </v:line>
            <v:line style="position:absolute" from="5489,2797" to="5489,2877" stroked="true" strokeweight=".75pt" strokecolor="#000000">
              <v:stroke dashstyle="solid"/>
            </v:line>
            <v:line style="position:absolute" from="4750,2847" to="4750,2877" stroked="true" strokeweight=".75pt" strokecolor="#000000">
              <v:stroke dashstyle="solid"/>
            </v:line>
            <v:line style="position:absolute" from="4014,2797" to="4014,2877" stroked="true" strokeweight=".75pt" strokecolor="#000000">
              <v:stroke dashstyle="solid"/>
            </v:line>
            <v:shape style="position:absolute;left:7421;top:577;width:921;height:82" id="docshape286" coordorigin="7421,577" coordsize="921,82" path="m7605,593l7421,593,7421,658,7605,658,7605,593xm8342,577l8158,577,8158,593,8342,593,8342,577xe" filled="true" fillcolor="#69bade" stroked="false">
              <v:path arrowok="t"/>
              <v:fill type="solid"/>
            </v:shape>
            <v:shape style="position:absolute;left:6684;top:805;width:185;height:115" type="#_x0000_t75" id="docshape287" stroked="false">
              <v:imagedata r:id="rId34" o:title=""/>
            </v:shape>
            <v:shape style="position:absolute;left:8157;top:577;width:185;height:16" type="#_x0000_t75" id="docshape288" stroked="false">
              <v:imagedata r:id="rId35" o:title=""/>
            </v:shape>
            <v:shape style="position:absolute;left:6316;top:871;width:185;height:133" type="#_x0000_t75" id="docshape289" stroked="false">
              <v:imagedata r:id="rId36" o:title=""/>
            </v:shape>
            <v:shape style="position:absolute;left:7421;top:593;width:185;height:66" type="#_x0000_t75" id="docshape290" stroked="false">
              <v:imagedata r:id="rId37" o:title=""/>
            </v:shape>
            <v:shape style="position:absolute;left:5947;top:944;width:185;height:144" type="#_x0000_t75" id="docshape291" stroked="false">
              <v:imagedata r:id="rId38" o:title=""/>
            </v:shape>
            <v:shape style="position:absolute;left:5579;top:998;width:185;height:154" type="#_x0000_t75" id="docshape292" stroked="false">
              <v:imagedata r:id="rId39" o:title=""/>
            </v:shape>
            <v:shape style="position:absolute;left:5211;top:1029;width:185;height:173" type="#_x0000_t75" id="docshape293" stroked="false">
              <v:imagedata r:id="rId40" o:title=""/>
            </v:shape>
            <v:shape style="position:absolute;left:4842;top:1044;width:185;height:248" type="#_x0000_t75" id="docshape294" stroked="false">
              <v:imagedata r:id="rId41" o:title=""/>
            </v:shape>
            <v:rect style="position:absolute;left:4107;top:557;width:184;height:21" id="docshape295" filled="true" fillcolor="#69bade" stroked="false">
              <v:fill type="solid"/>
            </v:rect>
            <v:shape style="position:absolute;left:7052;top:577;width:185;height:213" type="#_x0000_t75" id="docshape296" stroked="false">
              <v:imagedata r:id="rId42" o:title=""/>
            </v:shape>
            <v:rect style="position:absolute;left:4473;top:2043;width:186;height:396" id="docshape297" filled="true" fillcolor="#69bade" stroked="false">
              <v:fill type="solid"/>
            </v:rect>
            <v:shape style="position:absolute;left:7789;top:481;width:185;height:138" type="#_x0000_t75" id="docshape298" stroked="false">
              <v:imagedata r:id="rId43" o:title=""/>
            </v:shape>
            <v:shape style="position:absolute;left:7421;top:456;width:921;height:137" id="docshape299" coordorigin="7421,456" coordsize="921,137" path="m7605,577l7421,577,7421,593,7605,593,7605,577xm8342,456l8158,456,8158,577,8342,577,8342,456xe" filled="true" fillcolor="#d34d49" stroked="false">
              <v:path arrowok="t"/>
              <v:fill type="solid"/>
            </v:shape>
            <v:shape style="position:absolute;left:6684;top:577;width:185;height:229" type="#_x0000_t75" id="docshape300" stroked="false">
              <v:imagedata r:id="rId44" o:title=""/>
            </v:shape>
            <v:shape style="position:absolute;left:8157;top:456;width:185;height:122" type="#_x0000_t75" id="docshape301" stroked="false">
              <v:imagedata r:id="rId45" o:title=""/>
            </v:shape>
            <v:shape style="position:absolute;left:6316;top:577;width:185;height:295" type="#_x0000_t75" id="docshape302" stroked="false">
              <v:imagedata r:id="rId46" o:title=""/>
            </v:shape>
            <v:shape style="position:absolute;left:5947;top:577;width:185;height:368" type="#_x0000_t75" id="docshape303" stroked="false">
              <v:imagedata r:id="rId47" o:title=""/>
            </v:shape>
            <v:shape style="position:absolute;left:7421;top:577;width:185;height:16" type="#_x0000_t75" id="docshape304" stroked="false">
              <v:imagedata r:id="rId48" o:title=""/>
            </v:shape>
            <v:shape style="position:absolute;left:5579;top:577;width:185;height:422" type="#_x0000_t75" id="docshape305" stroked="false">
              <v:imagedata r:id="rId49" o:title=""/>
            </v:shape>
            <v:shape style="position:absolute;left:5211;top:577;width:185;height:452" type="#_x0000_t75" id="docshape306" stroked="false">
              <v:imagedata r:id="rId50" o:title=""/>
            </v:shape>
            <v:shape style="position:absolute;left:4842;top:577;width:185;height:468" type="#_x0000_t75" id="docshape307" stroked="false">
              <v:imagedata r:id="rId51" o:title=""/>
            </v:shape>
            <v:shape style="position:absolute;left:4107;top:577;width:553;height:1466" id="docshape308" coordorigin="4107,577" coordsize="553,1466" path="m4291,577l4107,577,4107,804,4291,804,4291,577xm4660,577l4474,577,4474,2043,4660,2043,4660,577xe" filled="true" fillcolor="#d34d49" stroked="false">
              <v:path arrowok="t"/>
              <v:fill type="solid"/>
            </v:shape>
            <v:line style="position:absolute" from="8250,472" to="8240,473" stroked="true" strokeweight="1.25pt" strokecolor="#000000">
              <v:stroke dashstyle="solid"/>
            </v:line>
            <v:shape style="position:absolute;left:4961;top:477;width:3244;height:808" id="docshape309" coordorigin="4962,478" coordsize="3244,808" path="m8205,478l7882,523,7513,658,7145,790,6777,920,6408,1003,6040,1088,5672,1152,5303,1201,4962,1286e" filled="false" stroked="true" strokeweight="1.25pt" strokecolor="#000000">
              <v:path arrowok="t"/>
              <v:stroke dashstyle="shortdot"/>
            </v:shape>
            <v:shape style="position:absolute;left:4931;top:1289;width:13;height:12" id="docshape310" coordorigin="4932,1290" coordsize="13,12" path="m4945,1290l4935,1292,4932,1302e" filled="false" stroked="true" strokeweight="1.25pt" strokecolor="#000000">
              <v:path arrowok="t"/>
              <v:stroke dashstyle="solid"/>
            </v:shape>
            <v:line style="position:absolute" from="4921,1335" to="4575,2411" stroked="true" strokeweight="1.25pt" strokecolor="#000000">
              <v:stroke dashstyle="shortdot"/>
            </v:line>
            <v:line style="position:absolute" from="4570,2427" to="4567,2437" stroked="true" strokeweight="1.25pt" strokecolor="#000000">
              <v:stroke dashstyle="solid"/>
            </v:line>
            <v:shape style="position:absolute;left:3830;top:577;width:737;height:1860" id="docshape311" coordorigin="3830,577" coordsize="737,1860" path="m3830,577l4198,783,4567,2437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  <w:position w:val="-3"/>
          <w:sz w:val="14"/>
        </w:rPr>
        <w:t>5</w:t>
        <w:tab/>
      </w:r>
      <w:r>
        <w:rPr>
          <w:w w:val="105"/>
          <w:sz w:val="14"/>
        </w:rPr>
        <w:t>5</w:t>
      </w:r>
    </w:p>
    <w:p>
      <w:pPr>
        <w:pStyle w:val="BodyText"/>
        <w:spacing w:before="5"/>
        <w:rPr>
          <w:sz w:val="10"/>
        </w:rPr>
      </w:pPr>
    </w:p>
    <w:p>
      <w:pPr>
        <w:tabs>
          <w:tab w:pos="5662" w:val="left" w:leader="none"/>
        </w:tabs>
        <w:spacing w:before="88"/>
        <w:ind w:left="245" w:right="0" w:firstLine="0"/>
        <w:jc w:val="center"/>
        <w:rPr>
          <w:sz w:val="14"/>
        </w:rPr>
      </w:pPr>
      <w:r>
        <w:rPr>
          <w:w w:val="120"/>
          <w:position w:val="-2"/>
          <w:sz w:val="14"/>
        </w:rPr>
        <w:t>0</w:t>
        <w:tab/>
      </w:r>
      <w:r>
        <w:rPr>
          <w:w w:val="120"/>
          <w:sz w:val="14"/>
        </w:rPr>
        <w:t>0</w:t>
      </w:r>
    </w:p>
    <w:p>
      <w:pPr>
        <w:pStyle w:val="BodyText"/>
        <w:spacing w:before="2"/>
        <w:rPr>
          <w:sz w:val="11"/>
        </w:rPr>
      </w:pPr>
    </w:p>
    <w:p>
      <w:pPr>
        <w:tabs>
          <w:tab w:pos="5621" w:val="left" w:leader="none"/>
        </w:tabs>
        <w:spacing w:before="87"/>
        <w:ind w:left="204" w:right="0" w:firstLine="0"/>
        <w:jc w:val="center"/>
        <w:rPr>
          <w:sz w:val="14"/>
        </w:rPr>
      </w:pPr>
      <w:r>
        <w:rPr>
          <w:w w:val="110"/>
          <w:position w:val="-1"/>
          <w:sz w:val="14"/>
        </w:rPr>
        <w:t>-5</w:t>
        <w:tab/>
      </w:r>
      <w:r>
        <w:rPr>
          <w:w w:val="110"/>
          <w:sz w:val="14"/>
        </w:rPr>
        <w:t>-5</w:t>
      </w:r>
    </w:p>
    <w:p>
      <w:pPr>
        <w:pStyle w:val="BodyText"/>
        <w:spacing w:before="12"/>
        <w:rPr>
          <w:sz w:val="11"/>
        </w:rPr>
      </w:pPr>
    </w:p>
    <w:p>
      <w:pPr>
        <w:tabs>
          <w:tab w:pos="5567" w:val="left" w:leader="none"/>
        </w:tabs>
        <w:spacing w:before="85"/>
        <w:ind w:left="150" w:right="0" w:firstLine="0"/>
        <w:jc w:val="center"/>
        <w:rPr>
          <w:sz w:val="14"/>
        </w:rPr>
      </w:pPr>
      <w:r>
        <w:rPr>
          <w:sz w:val="14"/>
        </w:rPr>
        <w:t>-10</w:t>
        <w:tab/>
      </w:r>
      <w:r>
        <w:rPr>
          <w:position w:val="2"/>
          <w:sz w:val="14"/>
        </w:rPr>
        <w:t>-10</w:t>
      </w:r>
    </w:p>
    <w:p>
      <w:pPr>
        <w:pStyle w:val="BodyText"/>
        <w:spacing w:before="1"/>
        <w:rPr>
          <w:sz w:val="12"/>
        </w:rPr>
      </w:pPr>
    </w:p>
    <w:p>
      <w:pPr>
        <w:tabs>
          <w:tab w:pos="5577" w:val="left" w:leader="none"/>
        </w:tabs>
        <w:spacing w:before="89"/>
        <w:ind w:left="160" w:right="0" w:firstLine="0"/>
        <w:jc w:val="center"/>
        <w:rPr>
          <w:sz w:val="14"/>
        </w:rPr>
      </w:pPr>
      <w:r>
        <w:rPr>
          <w:sz w:val="14"/>
        </w:rPr>
        <w:t>-15</w:t>
        <w:tab/>
      </w:r>
      <w:r>
        <w:rPr>
          <w:position w:val="1"/>
          <w:sz w:val="14"/>
        </w:rPr>
        <w:t>-15</w:t>
      </w:r>
    </w:p>
    <w:p>
      <w:pPr>
        <w:pStyle w:val="BodyText"/>
        <w:spacing w:before="8"/>
        <w:rPr>
          <w:sz w:val="12"/>
        </w:rPr>
      </w:pPr>
    </w:p>
    <w:p>
      <w:pPr>
        <w:tabs>
          <w:tab w:pos="5527" w:val="left" w:leader="none"/>
        </w:tabs>
        <w:spacing w:before="83"/>
        <w:ind w:left="111" w:right="0" w:firstLine="0"/>
        <w:jc w:val="center"/>
        <w:rPr>
          <w:sz w:val="14"/>
        </w:rPr>
      </w:pPr>
      <w:r>
        <w:rPr>
          <w:w w:val="115"/>
          <w:sz w:val="14"/>
        </w:rPr>
        <w:t>-20</w:t>
        <w:tab/>
      </w:r>
      <w:r>
        <w:rPr>
          <w:w w:val="115"/>
          <w:position w:val="1"/>
          <w:sz w:val="14"/>
        </w:rPr>
        <w:t>-20</w:t>
      </w:r>
    </w:p>
    <w:p>
      <w:pPr>
        <w:pStyle w:val="BodyText"/>
        <w:spacing w:before="12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header="839" w:footer="0" w:top="1240" w:bottom="280" w:left="380" w:right="680"/>
        </w:sectPr>
      </w:pPr>
    </w:p>
    <w:p>
      <w:pPr>
        <w:spacing w:before="88"/>
        <w:ind w:left="0" w:right="0" w:firstLine="0"/>
        <w:jc w:val="right"/>
        <w:rPr>
          <w:sz w:val="14"/>
        </w:rPr>
      </w:pPr>
      <w:r>
        <w:rPr>
          <w:w w:val="110"/>
          <w:sz w:val="14"/>
        </w:rPr>
        <w:t>-25</w:t>
      </w:r>
    </w:p>
    <w:p>
      <w:pPr>
        <w:spacing w:line="240" w:lineRule="auto" w:before="0"/>
        <w:rPr>
          <w:sz w:val="19"/>
        </w:rPr>
      </w:pPr>
      <w:r>
        <w:rPr/>
        <w:br w:type="column"/>
      </w:r>
      <w:r>
        <w:rPr>
          <w:sz w:val="19"/>
        </w:rPr>
      </w:r>
    </w:p>
    <w:p>
      <w:pPr>
        <w:tabs>
          <w:tab w:pos="1103" w:val="left" w:leader="none"/>
          <w:tab w:pos="2594" w:val="left" w:leader="none"/>
          <w:tab w:pos="4072" w:val="left" w:leader="none"/>
        </w:tabs>
        <w:spacing w:before="0"/>
        <w:ind w:left="192" w:right="0" w:firstLine="0"/>
        <w:jc w:val="left"/>
        <w:rPr>
          <w:sz w:val="14"/>
        </w:rPr>
      </w:pPr>
      <w:r>
        <w:rPr>
          <w:w w:val="110"/>
          <w:sz w:val="14"/>
        </w:rPr>
        <w:t>2019</w:t>
        <w:tab/>
        <w:t>2020</w:t>
        <w:tab/>
        <w:t>2021</w:t>
        <w:tab/>
      </w:r>
      <w:r>
        <w:rPr>
          <w:spacing w:val="-2"/>
          <w:w w:val="110"/>
          <w:sz w:val="14"/>
        </w:rPr>
        <w:t>2022</w:t>
      </w:r>
    </w:p>
    <w:p>
      <w:pPr>
        <w:spacing w:before="88"/>
        <w:ind w:left="703" w:right="0" w:firstLine="0"/>
        <w:jc w:val="left"/>
        <w:rPr>
          <w:sz w:val="14"/>
        </w:rPr>
      </w:pPr>
      <w:r>
        <w:rPr/>
        <w:br w:type="column"/>
      </w:r>
      <w:r>
        <w:rPr>
          <w:w w:val="110"/>
          <w:sz w:val="14"/>
        </w:rPr>
        <w:t>-25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3052" w:space="40"/>
            <w:col w:w="4417" w:space="39"/>
            <w:col w:w="3632"/>
          </w:cols>
        </w:sectPr>
      </w:pPr>
    </w:p>
    <w:p>
      <w:pPr>
        <w:pStyle w:val="BodyText"/>
        <w:spacing w:before="1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line="230" w:lineRule="auto" w:before="94"/>
        <w:ind w:left="3419" w:right="0" w:hanging="13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8272" from="176.5pt,9.382644pt" to="187pt,9.382644pt" stroked="true" strokeweight="1pt" strokecolor="#000000">
            <v:stroke dashstyle="solid"/>
            <w10:wrap type="none"/>
          </v:line>
        </w:pict>
      </w:r>
      <w:r>
        <w:rPr/>
        <w:pict>
          <v:rect style="position:absolute;margin-left:294.600006pt;margin-top:6.882743pt;width:12pt;height:5pt;mso-position-horizontal-relative:page;mso-position-vertical-relative:paragraph;z-index:15798784" id="docshape312" filled="true" fillcolor="#d34d49" stroked="false">
            <v:fill type="solid"/>
            <w10:wrap type="none"/>
          </v:rect>
        </w:pict>
      </w:r>
      <w:r>
        <w:rPr/>
        <w:pict>
          <v:rect style="position:absolute;margin-left:294.600006pt;margin-top:15.882744pt;width:12pt;height:5pt;mso-position-horizontal-relative:page;mso-position-vertical-relative:paragraph;z-index:15799296" id="docshape313" filled="true" fillcolor="#69bade" stroked="false">
            <v:fill type="solid"/>
            <w10:wrap type="none"/>
          </v:rect>
        </w:pict>
      </w:r>
      <w:r>
        <w:rPr>
          <w:color w:val="4D4D4F"/>
          <w:w w:val="105"/>
          <w:sz w:val="14"/>
        </w:rPr>
        <w:t>Exports</w:t>
      </w:r>
      <w:r>
        <w:rPr>
          <w:color w:val="4D4D4F"/>
          <w:spacing w:val="22"/>
          <w:w w:val="105"/>
          <w:sz w:val="14"/>
        </w:rPr>
        <w:t> </w:t>
      </w:r>
      <w:r>
        <w:rPr>
          <w:color w:val="4D4D4F"/>
          <w:w w:val="105"/>
          <w:sz w:val="14"/>
        </w:rPr>
        <w:t>(percentage</w:t>
      </w:r>
      <w:r>
        <w:rPr>
          <w:color w:val="4D4D4F"/>
          <w:spacing w:val="22"/>
          <w:w w:val="105"/>
          <w:sz w:val="14"/>
        </w:rPr>
        <w:t> </w:t>
      </w:r>
      <w:r>
        <w:rPr>
          <w:color w:val="4D4D4F"/>
          <w:w w:val="105"/>
          <w:sz w:val="14"/>
        </w:rPr>
        <w:t>change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since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2019Q4, left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line="230" w:lineRule="auto" w:before="94"/>
        <w:ind w:left="427" w:right="2248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Non-commodity</w:t>
      </w:r>
      <w:r>
        <w:rPr>
          <w:color w:val="4D4D4F"/>
          <w:spacing w:val="19"/>
          <w:w w:val="105"/>
          <w:sz w:val="14"/>
        </w:rPr>
        <w:t> </w:t>
      </w:r>
      <w:r>
        <w:rPr>
          <w:color w:val="4D4D4F"/>
          <w:w w:val="105"/>
          <w:sz w:val="14"/>
        </w:rPr>
        <w:t>exports</w:t>
      </w:r>
      <w:r>
        <w:rPr>
          <w:color w:val="4D4D4F"/>
          <w:spacing w:val="20"/>
          <w:w w:val="105"/>
          <w:sz w:val="14"/>
        </w:rPr>
        <w:t> </w:t>
      </w:r>
      <w:r>
        <w:rPr>
          <w:color w:val="4D4D4F"/>
          <w:w w:val="105"/>
          <w:sz w:val="14"/>
        </w:rPr>
        <w:t>(right</w:t>
      </w:r>
      <w:r>
        <w:rPr>
          <w:color w:val="4D4D4F"/>
          <w:spacing w:val="19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Commodity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exports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(right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5322" w:space="40"/>
            <w:col w:w="5818"/>
          </w:cols>
        </w:sectPr>
      </w:pPr>
    </w:p>
    <w:p>
      <w:pPr>
        <w:pStyle w:val="BodyText"/>
        <w:spacing w:before="6"/>
        <w:rPr>
          <w:sz w:val="11"/>
        </w:rPr>
      </w:pPr>
    </w:p>
    <w:p>
      <w:pPr>
        <w:spacing w:before="0"/>
        <w:ind w:left="23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projections</w:t>
      </w:r>
    </w:p>
    <w:p>
      <w:pPr>
        <w:pStyle w:val="BodyText"/>
        <w:spacing w:before="6"/>
        <w:rPr>
          <w:sz w:val="8"/>
        </w:rPr>
      </w:pPr>
      <w:r>
        <w:rPr/>
        <w:pict>
          <v:shape style="position:absolute;margin-left:134pt;margin-top:6.890078pt;width:344pt;height:.1pt;mso-position-horizontal-relative:page;mso-position-vertical-relative:paragraph;z-index:-15659520;mso-wrap-distance-left:0;mso-wrap-distance-right:0" id="docshape314" coordorigin="2680,138" coordsize="6880,0" path="m2680,138l9560,138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14"/>
        </w:rPr>
      </w:pPr>
    </w:p>
    <w:p>
      <w:pPr>
        <w:pStyle w:val="Heading2"/>
        <w:spacing w:before="51"/>
      </w:pPr>
      <w:bookmarkStart w:name="The recovery in business investment will" w:id="39"/>
      <w:bookmarkEnd w:id="39"/>
      <w:r>
        <w:rPr/>
      </w:r>
      <w:r>
        <w:rPr>
          <w:color w:val="006976"/>
          <w:spacing w:val="-5"/>
          <w:w w:val="95"/>
        </w:rPr>
        <w:t>The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recovery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in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business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5"/>
          <w:w w:val="95"/>
        </w:rPr>
        <w:t>investment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will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be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protracted</w:t>
      </w:r>
    </w:p>
    <w:p>
      <w:pPr>
        <w:pStyle w:val="BodyText"/>
        <w:spacing w:line="225" w:lineRule="auto" w:before="28"/>
        <w:ind w:left="2300" w:right="2020"/>
      </w:pPr>
      <w:r>
        <w:rPr>
          <w:color w:val="4D4D4F"/>
          <w:w w:val="105"/>
        </w:rPr>
        <w:t>Business investment is expected to increase gradually, in line with soft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domestic 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foreign demand.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Uncertainty 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 remain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 significant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drag on firms’ investment decisions. In particular, firms face considerable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uncertainty about the long-term nature of some of the changes in business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practices and in household preferences and behaviours resulting from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pandemic.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Some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shifts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may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persist,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while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others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could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revert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relatively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quickly once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conditions begin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normalize. For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example,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planned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return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 workers to centralized offices remains unclear, which creates significant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uncertainty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firms’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investments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buildings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facilities.</w:t>
      </w:r>
    </w:p>
    <w:p>
      <w:pPr>
        <w:pStyle w:val="BodyText"/>
        <w:spacing w:line="225" w:lineRule="auto" w:before="126"/>
        <w:ind w:left="2300" w:right="2194"/>
      </w:pPr>
      <w:r>
        <w:rPr>
          <w:color w:val="4D4D4F"/>
          <w:w w:val="105"/>
        </w:rPr>
        <w:t>Investment outside the oil and gas sector is held back by subdued business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sentiment. As a result, investment does not surpass its pre-pandemic level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until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mid-2022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(Chart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16).</w:t>
      </w:r>
    </w:p>
    <w:p>
      <w:pPr>
        <w:pStyle w:val="BodyText"/>
        <w:spacing w:line="225" w:lineRule="auto" w:before="123"/>
        <w:ind w:left="2300" w:right="2323"/>
      </w:pPr>
      <w:r>
        <w:rPr>
          <w:color w:val="4D4D4F"/>
          <w:w w:val="105"/>
        </w:rPr>
        <w:t>Investment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oil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gas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sector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even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challenged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because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low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oil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prices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difficult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financing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conditions,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not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to</w:t>
      </w:r>
    </w:p>
    <w:p>
      <w:pPr>
        <w:pStyle w:val="BodyText"/>
        <w:spacing w:line="225" w:lineRule="auto" w:before="1"/>
        <w:ind w:left="2300" w:right="1995" w:hanging="1"/>
      </w:pPr>
      <w:r>
        <w:rPr>
          <w:color w:val="4D4D4F"/>
          <w:w w:val="105"/>
        </w:rPr>
        <w:t>return to pre-pandemic levels over the projection horizon. As a result, capital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expenditure plans and oil production in Canada remain significantly below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2019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levels throughout the projection horizon. Following a roughly 30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percent</w:t>
      </w:r>
    </w:p>
    <w:p>
      <w:pPr>
        <w:spacing w:after="0" w:line="225" w:lineRule="auto"/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9" w:after="1"/>
        <w:rPr>
          <w:sz w:val="28"/>
        </w:rPr>
      </w:pPr>
    </w:p>
    <w:p>
      <w:pPr>
        <w:pStyle w:val="BodyText"/>
        <w:spacing w:line="20" w:lineRule="exact"/>
        <w:ind w:left="52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315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2"/>
        <w:ind w:left="520" w:right="0" w:firstLine="0"/>
        <w:jc w:val="left"/>
        <w:rPr>
          <w:rFonts w:ascii="Helvetica Neue"/>
          <w:b/>
          <w:sz w:val="18"/>
        </w:rPr>
      </w:pPr>
      <w:bookmarkStart w:name="_bookmark16" w:id="40"/>
      <w:bookmarkEnd w:id="40"/>
      <w:r>
        <w:rPr/>
      </w:r>
      <w:r>
        <w:rPr>
          <w:rFonts w:ascii="Helvetica Neue"/>
          <w:b/>
          <w:color w:val="006974"/>
          <w:spacing w:val="-1"/>
          <w:sz w:val="18"/>
        </w:rPr>
        <w:t>Chart</w:t>
      </w:r>
      <w:r>
        <w:rPr>
          <w:rFonts w:ascii="Helvetica Neue"/>
          <w:b/>
          <w:color w:val="006974"/>
          <w:spacing w:val="-11"/>
          <w:sz w:val="18"/>
        </w:rPr>
        <w:t> </w:t>
      </w:r>
      <w:r>
        <w:rPr>
          <w:rFonts w:ascii="Helvetica Neue"/>
          <w:b/>
          <w:color w:val="006974"/>
          <w:spacing w:val="-1"/>
          <w:sz w:val="18"/>
        </w:rPr>
        <w:t>16:</w:t>
      </w:r>
      <w:r>
        <w:rPr>
          <w:rFonts w:ascii="Helvetica Neue"/>
          <w:b/>
          <w:color w:val="006974"/>
          <w:spacing w:val="24"/>
          <w:sz w:val="18"/>
        </w:rPr>
        <w:t> </w:t>
      </w:r>
      <w:r>
        <w:rPr>
          <w:rFonts w:ascii="Helvetica Neue"/>
          <w:b/>
          <w:spacing w:val="-1"/>
          <w:sz w:val="18"/>
        </w:rPr>
        <w:t>Business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sentiment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has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improved,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but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uncertainty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continues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z w:val="18"/>
        </w:rPr>
        <w:t>to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weigh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on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investment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z w:val="18"/>
        </w:rPr>
        <w:t>intentions</w:t>
      </w:r>
    </w:p>
    <w:p>
      <w:pPr>
        <w:spacing w:before="31"/>
        <w:ind w:left="52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Quarterly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spacing w:after="0"/>
        <w:jc w:val="left"/>
        <w:rPr>
          <w:sz w:val="14"/>
        </w:rPr>
        <w:sectPr>
          <w:pgSz w:w="12240" w:h="15840"/>
          <w:pgMar w:header="839" w:footer="0" w:top="1240" w:bottom="280" w:left="380" w:right="680"/>
        </w:sectPr>
      </w:pPr>
    </w:p>
    <w:p>
      <w:pPr>
        <w:pStyle w:val="ListParagraph"/>
        <w:numPr>
          <w:ilvl w:val="3"/>
          <w:numId w:val="7"/>
        </w:numPr>
        <w:tabs>
          <w:tab w:pos="673" w:val="left" w:leader="none"/>
        </w:tabs>
        <w:spacing w:line="240" w:lineRule="auto" w:before="113" w:after="0"/>
        <w:ind w:left="672" w:right="0" w:hanging="153"/>
        <w:jc w:val="left"/>
        <w:rPr>
          <w:sz w:val="14"/>
        </w:rPr>
      </w:pPr>
      <w:r>
        <w:rPr>
          <w:color w:val="4D4D4F"/>
          <w:w w:val="105"/>
          <w:sz w:val="14"/>
        </w:rPr>
        <w:t>Regional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BOS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indicator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regional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contributions</w:t>
      </w:r>
    </w:p>
    <w:p>
      <w:pPr>
        <w:pStyle w:val="ListParagraph"/>
        <w:numPr>
          <w:ilvl w:val="3"/>
          <w:numId w:val="7"/>
        </w:numPr>
        <w:tabs>
          <w:tab w:pos="700" w:val="left" w:leader="none"/>
        </w:tabs>
        <w:spacing w:line="230" w:lineRule="auto" w:before="119" w:after="0"/>
        <w:ind w:left="700" w:right="472" w:hanging="181"/>
        <w:jc w:val="left"/>
        <w:rPr>
          <w:sz w:val="14"/>
        </w:rPr>
      </w:pPr>
      <w:r>
        <w:rPr>
          <w:color w:val="4D4D4F"/>
          <w:spacing w:val="3"/>
          <w:w w:val="104"/>
          <w:sz w:val="14"/>
        </w:rPr>
        <w:br w:type="column"/>
      </w:r>
      <w:r>
        <w:rPr>
          <w:color w:val="4D4D4F"/>
          <w:w w:val="105"/>
          <w:sz w:val="14"/>
        </w:rPr>
        <w:t>Contribution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deviation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real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total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business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investment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from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10"/>
          <w:sz w:val="14"/>
        </w:rPr>
        <w:t>2019Q4</w:t>
      </w:r>
      <w:r>
        <w:rPr>
          <w:color w:val="4D4D4F"/>
          <w:spacing w:val="-7"/>
          <w:w w:val="110"/>
          <w:sz w:val="14"/>
        </w:rPr>
        <w:t> </w:t>
      </w:r>
      <w:r>
        <w:rPr>
          <w:color w:val="4D4D4F"/>
          <w:w w:val="110"/>
          <w:sz w:val="14"/>
        </w:rPr>
        <w:t>level,</w:t>
      </w:r>
      <w:r>
        <w:rPr>
          <w:color w:val="4D4D4F"/>
          <w:spacing w:val="-7"/>
          <w:w w:val="110"/>
          <w:sz w:val="14"/>
        </w:rPr>
        <w:t> </w:t>
      </w:r>
      <w:r>
        <w:rPr>
          <w:color w:val="4D4D4F"/>
          <w:w w:val="110"/>
          <w:sz w:val="14"/>
        </w:rPr>
        <w:t>in</w:t>
      </w:r>
      <w:r>
        <w:rPr>
          <w:color w:val="4D4D4F"/>
          <w:spacing w:val="-7"/>
          <w:w w:val="110"/>
          <w:sz w:val="14"/>
        </w:rPr>
        <w:t> </w:t>
      </w:r>
      <w:r>
        <w:rPr>
          <w:color w:val="4D4D4F"/>
          <w:w w:val="110"/>
          <w:sz w:val="14"/>
        </w:rPr>
        <w:t>percentage</w:t>
      </w:r>
      <w:r>
        <w:rPr>
          <w:color w:val="4D4D4F"/>
          <w:spacing w:val="-7"/>
          <w:w w:val="110"/>
          <w:sz w:val="14"/>
        </w:rPr>
        <w:t> </w:t>
      </w:r>
      <w:r>
        <w:rPr>
          <w:color w:val="4D4D4F"/>
          <w:w w:val="110"/>
          <w:sz w:val="14"/>
        </w:rPr>
        <w:t>points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4042" w:space="1298"/>
            <w:col w:w="5840"/>
          </w:cols>
        </w:sectPr>
      </w:pPr>
    </w:p>
    <w:p>
      <w:pPr>
        <w:spacing w:before="108"/>
        <w:ind w:left="0" w:right="0" w:firstLine="0"/>
        <w:jc w:val="right"/>
        <w:rPr>
          <w:sz w:val="14"/>
        </w:rPr>
      </w:pPr>
      <w:r>
        <w:rPr>
          <w:w w:val="105"/>
          <w:sz w:val="14"/>
        </w:rPr>
        <w:t>Standardized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units</w:t>
      </w:r>
    </w:p>
    <w:p>
      <w:pPr>
        <w:spacing w:before="35"/>
        <w:ind w:left="0" w:right="3" w:firstLine="0"/>
        <w:jc w:val="right"/>
        <w:rPr>
          <w:sz w:val="14"/>
        </w:rPr>
      </w:pPr>
      <w:r>
        <w:rPr/>
        <w:pict>
          <v:group style="position:absolute;margin-left:45pt;margin-top:5.792859pt;width:232.75pt;height:138.75pt;mso-position-horizontal-relative:page;mso-position-vertical-relative:paragraph;z-index:15805952" id="docshapegroup316" coordorigin="900,116" coordsize="4655,2775">
            <v:line style="position:absolute" from="908,810" to="1182,810" stroked="true" strokeweight=".40150pt" strokecolor="#000000">
              <v:stroke dashstyle="solid"/>
            </v:line>
            <v:line style="position:absolute" from="908,814" to="1182,814" stroked="true" strokeweight=".0265pt" strokecolor="#000000">
              <v:stroke dashstyle="solid"/>
            </v:line>
            <v:shape style="position:absolute;left:1497;top:809;width:4051;height:2" id="docshape317" coordorigin="1497,810" coordsize="4051,0" path="m1497,810l3698,810m4014,810l5548,810e" filled="false" stroked="true" strokeweight=".40150pt" strokecolor="#000000">
              <v:path arrowok="t"/>
              <v:stroke dashstyle="solid"/>
            </v:shape>
            <v:shape style="position:absolute;left:907;top:813;width:4640;height:5" id="docshape318" coordorigin="908,814" coordsize="4640,5" path="m1497,814l5548,814m908,818l3071,818m3386,818l4329,818m4644,818l5548,818e" filled="false" stroked="true" strokeweight=".0265pt" strokecolor="#000000">
              <v:path arrowok="t"/>
              <v:stroke dashstyle="solid"/>
            </v:shape>
            <v:shape style="position:absolute;left:1181;top:671;width:4094;height:462" id="docshape319" coordorigin="1182,671" coordsize="4094,462" path="m1497,814l1182,814,1182,857,1497,857,1497,814xm2125,814l1809,814,1809,824,2125,824,2125,814xm2756,701l2440,701,2440,814,2756,814,2756,701xm3386,734l3071,734,3071,814,3386,814,3386,734xm4014,671l3698,671,3698,814,4014,814,4014,671xm4644,814l4329,814,4329,1133,4644,1133,4644,814xm5275,814l4960,814,4960,880,5275,880,5275,814xe" filled="true" fillcolor="#d34d49" stroked="false">
              <v:path arrowok="t"/>
              <v:fill type="solid"/>
            </v:shape>
            <v:shape style="position:absolute;left:1181;top:515;width:4094;height:944" id="docshape320" coordorigin="1182,515" coordsize="4094,944" path="m1497,674l1182,674,1182,814,1497,814,1497,674xm2125,787l1809,787,1809,814,2125,814,2125,787xm2756,515l2440,515,2440,701,2756,701,2756,515xm3386,532l3071,532,3071,734,3386,734,3386,532xm4014,598l3698,598,3698,671,4014,671,4014,598xm4644,1133l4329,1133,4329,1458,4644,1458,4644,1133xm5275,880l4960,880,4960,1030,5275,1030,5275,880xe" filled="true" fillcolor="#69bade" stroked="false">
              <v:path arrowok="t"/>
              <v:fill type="solid"/>
            </v:shape>
            <v:shape style="position:absolute;left:1181;top:471;width:4094;height:1438" id="docshape321" coordorigin="1182,472" coordsize="4094,1438" path="m1497,857l1182,857,1182,887,1497,887,1497,857xm2125,824l1809,824,1809,993,2125,993,2125,824xm3386,472l3071,472,3071,532,3386,532,3386,472xm4014,814l3698,814,3698,850,4014,850,4014,814xm4644,1458l4329,1458,4329,1910,4644,1910,4644,1458xm5275,1030l4960,1030,4960,1202,5275,1202,5275,1030xe" filled="true" fillcolor="#8cb861" stroked="false">
              <v:path arrowok="t"/>
              <v:fill type="solid"/>
            </v:shape>
            <v:shape style="position:absolute;left:1181;top:465;width:4094;height:1744" id="docshape322" coordorigin="1182,465" coordsize="4094,1744" path="m1497,887l1182,887,1182,933,1497,933,1497,887xm2125,738l1809,738,1809,787,2125,787,2125,738xm2756,814l2440,814,2440,844,2756,844,2756,814xm3386,465l3071,465,3071,472,3386,472,3386,465xm4014,850l3698,850,3698,927,4014,927,4014,850xm4644,1910l4329,1910,4329,2209,4644,2209,4644,1910xm5275,1202l4960,1202,4960,1335,5275,1335,5275,1202xe" filled="true" fillcolor="#ffd400" stroked="false">
              <v:path arrowok="t"/>
              <v:fill type="solid"/>
            </v:shape>
            <v:shape style="position:absolute;left:1181;top:681;width:4094;height:1920" id="docshape323" coordorigin="1182,681" coordsize="4094,1920" path="m1497,933l1182,933,1182,1070,1497,1070,1497,933xm2125,681l1809,681,1809,738,2125,738,2125,681xm2756,844l2440,844,2440,1003,2756,1003,2756,844xm3386,814l3071,814,3071,953,3386,953,3386,814xm4014,927l3698,927,3698,1146,4014,1146,4014,927xm4644,2209l4329,2209,4329,2601,4644,2601,4644,2209xm5275,1335l4960,1335,4960,1521,5275,1521,5275,1335xe" filled="true" fillcolor="#ab3192" stroked="false">
              <v:path arrowok="t"/>
              <v:fill type="solid"/>
            </v:shape>
            <v:line style="position:absolute" from="5548,2883" to="5548,123" stroked="true" strokeweight=".75pt" strokecolor="#000000">
              <v:stroke dashstyle="solid"/>
            </v:line>
            <v:shape style="position:absolute;left:5467;top:123;width:80;height:2760" id="docshape324" coordorigin="5468,123" coordsize="80,2760" path="m5468,2883l5548,2883m5468,2537l5548,2537m5468,2192l5548,2192m5468,1847l5548,1847m5468,1505l5548,1505m5468,1159l5548,1159m5468,814l5548,814m5468,469l5548,469m5468,123l5548,123e" filled="false" stroked="true" strokeweight=".75pt" strokecolor="#000000">
              <v:path arrowok="t"/>
              <v:stroke dashstyle="solid"/>
            </v:shape>
            <v:shape style="position:absolute;left:907;top:123;width:4640;height:2760" id="docshape325" coordorigin="908,123" coordsize="4640,2760" path="m908,2883l908,123m908,2883l988,2883m908,2537l988,2537m908,2192l988,2192m908,1847l988,1847m908,1505l988,1505m908,1159l988,1159m908,814l988,814m908,469l988,469m908,123l988,123m908,2883l5548,2883e" filled="false" stroked="true" strokeweight=".75pt" strokecolor="#000000">
              <v:path arrowok="t"/>
              <v:stroke dashstyle="solid"/>
            </v:shape>
            <v:shape style="position:absolute;left:1023;top:2803;width:4408;height:80" id="docshape326" coordorigin="1023,2803" coordsize="4408,80" path="m1023,2803l1023,2883m1652,2843l1652,2883m2283,2843l2283,2883m2913,2843l2913,2883m3541,2803l3541,2883m4171,2843l4171,2883m4802,2843l4802,2883m5431,2803l5431,2883e" filled="false" stroked="true" strokeweight=".75pt" strokecolor="#000000">
              <v:path arrowok="t"/>
              <v:stroke dashstyle="solid"/>
            </v:shape>
            <v:shape style="position:absolute;left:1338;top:608;width:3779;height:1995" id="docshape327" coordorigin="1338,608" coordsize="3779,1995" path="m1338,930l1967,860,2598,708,3228,608,3856,927,4487,2602,5117,1521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w w:val="112"/>
          <w:sz w:val="14"/>
        </w:rPr>
        <w:t>4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3" w:firstLine="0"/>
        <w:jc w:val="right"/>
        <w:rPr>
          <w:sz w:val="14"/>
        </w:rPr>
      </w:pPr>
      <w:r>
        <w:rPr>
          <w:w w:val="107"/>
          <w:sz w:val="14"/>
        </w:rPr>
        <w:t>2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3" w:firstLine="0"/>
        <w:jc w:val="right"/>
        <w:rPr>
          <w:sz w:val="14"/>
        </w:rPr>
      </w:pPr>
      <w:r>
        <w:rPr>
          <w:w w:val="119"/>
          <w:sz w:val="14"/>
        </w:rPr>
        <w:t>0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4" w:firstLine="0"/>
        <w:jc w:val="right"/>
        <w:rPr>
          <w:sz w:val="14"/>
        </w:rPr>
      </w:pPr>
      <w:r>
        <w:rPr>
          <w:w w:val="110"/>
          <w:sz w:val="14"/>
        </w:rPr>
        <w:t>-2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3" w:firstLine="0"/>
        <w:jc w:val="right"/>
        <w:rPr>
          <w:sz w:val="14"/>
        </w:rPr>
      </w:pPr>
      <w:r>
        <w:rPr>
          <w:w w:val="110"/>
          <w:sz w:val="14"/>
        </w:rPr>
        <w:t>-4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3" w:firstLine="0"/>
        <w:jc w:val="right"/>
        <w:rPr>
          <w:sz w:val="14"/>
        </w:rPr>
      </w:pPr>
      <w:r>
        <w:rPr>
          <w:w w:val="110"/>
          <w:sz w:val="14"/>
        </w:rPr>
        <w:t>-6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1" w:firstLine="0"/>
        <w:jc w:val="right"/>
        <w:rPr>
          <w:sz w:val="14"/>
        </w:rPr>
      </w:pPr>
      <w:r>
        <w:rPr>
          <w:w w:val="115"/>
          <w:sz w:val="14"/>
        </w:rPr>
        <w:t>-8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3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pStyle w:val="BodyText"/>
        <w:spacing w:before="7"/>
        <w:rPr>
          <w:sz w:val="11"/>
        </w:rPr>
      </w:pPr>
    </w:p>
    <w:p>
      <w:pPr>
        <w:spacing w:line="166" w:lineRule="exact" w:before="0"/>
        <w:ind w:left="5203" w:right="0" w:firstLine="0"/>
        <w:jc w:val="left"/>
        <w:rPr>
          <w:sz w:val="14"/>
        </w:rPr>
      </w:pPr>
      <w:r>
        <w:rPr>
          <w:spacing w:val="-3"/>
          <w:w w:val="95"/>
          <w:sz w:val="14"/>
        </w:rPr>
        <w:t>-12</w:t>
      </w:r>
    </w:p>
    <w:p>
      <w:pPr>
        <w:tabs>
          <w:tab w:pos="3929" w:val="left" w:leader="none"/>
        </w:tabs>
        <w:spacing w:line="166" w:lineRule="exact" w:before="0"/>
        <w:ind w:left="1743" w:right="0" w:firstLine="0"/>
        <w:jc w:val="left"/>
        <w:rPr>
          <w:sz w:val="14"/>
        </w:rPr>
      </w:pPr>
      <w:r>
        <w:rPr>
          <w:w w:val="110"/>
          <w:sz w:val="14"/>
        </w:rPr>
        <w:t>2019</w:t>
        <w:tab/>
        <w:t>2020</w:t>
      </w:r>
    </w:p>
    <w:p>
      <w:pPr>
        <w:spacing w:line="300" w:lineRule="auto" w:before="105"/>
        <w:ind w:left="608" w:right="0" w:hanging="43"/>
        <w:jc w:val="right"/>
        <w:rPr>
          <w:sz w:val="14"/>
        </w:rPr>
      </w:pPr>
      <w:r>
        <w:rPr/>
        <w:br w:type="column"/>
      </w:r>
      <w:r>
        <w:rPr>
          <w:sz w:val="14"/>
        </w:rPr>
        <w:t>%</w:t>
      </w:r>
      <w:r>
        <w:rPr>
          <w:spacing w:val="-37"/>
          <w:sz w:val="14"/>
        </w:rPr>
        <w:t> </w:t>
      </w:r>
      <w:r>
        <w:rPr>
          <w:w w:val="105"/>
          <w:sz w:val="14"/>
        </w:rPr>
        <w:t>5</w:t>
      </w:r>
    </w:p>
    <w:p>
      <w:pPr>
        <w:pStyle w:val="BodyText"/>
        <w:spacing w:before="3"/>
        <w:rPr>
          <w:sz w:val="23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w w:val="119"/>
          <w:sz w:val="14"/>
        </w:rPr>
        <w:t>0</w:t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0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w w:val="110"/>
          <w:sz w:val="14"/>
        </w:rPr>
        <w:t>-5</w:t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0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0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-15</w:t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0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w w:val="115"/>
          <w:sz w:val="14"/>
        </w:rPr>
        <w:t>-20</w:t>
      </w:r>
    </w:p>
    <w:p>
      <w:pPr>
        <w:spacing w:before="105"/>
        <w:ind w:left="0" w:right="412" w:firstLine="0"/>
        <w:jc w:val="right"/>
        <w:rPr>
          <w:sz w:val="14"/>
        </w:rPr>
      </w:pPr>
      <w:r>
        <w:rPr/>
        <w:br w:type="column"/>
      </w:r>
      <w:r>
        <w:rPr>
          <w:w w:val="105"/>
          <w:sz w:val="14"/>
        </w:rPr>
        <w:t>Percentage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points</w:t>
      </w:r>
    </w:p>
    <w:p>
      <w:pPr>
        <w:spacing w:before="47"/>
        <w:ind w:left="0" w:right="412" w:firstLine="0"/>
        <w:jc w:val="right"/>
        <w:rPr>
          <w:sz w:val="14"/>
        </w:rPr>
      </w:pPr>
      <w:r>
        <w:rPr/>
        <w:pict>
          <v:group style="position:absolute;margin-left:328.802307pt;margin-top:5.923804pt;width:215.95pt;height:138.75pt;mso-position-horizontal-relative:page;mso-position-vertical-relative:paragraph;z-index:15806464" id="docshapegroup328" coordorigin="6576,118" coordsize="4319,2775">
            <v:shape style="position:absolute;left:6621;top:681;width:3609;height:2" id="docshape329" coordorigin="6621,682" coordsize="3609,0" path="m6621,682l7086,682m7243,682l7400,682m7555,682l8028,682m8185,682l8342,682m8500,682l8657,682m8814,682l8971,682m9129,682l9286,682m9443,682l9600,682m9758,682l9915,682m10072,682l10229,682e" filled="false" stroked="true" strokeweight=".3713pt" strokecolor="#000000">
              <v:path arrowok="t"/>
              <v:stroke dashstyle="solid"/>
            </v:shape>
            <v:shape style="position:absolute;left:6621;top:676;width:3609;height:103" id="docshape330" coordorigin="6621,676" coordsize="3609,103" path="m10229,676l6621,676,6621,677,6621,778,6621,779,10229,779,10229,778,10229,677,10229,676xe" filled="true" fillcolor="#000000" stroked="false">
              <v:path arrowok="t"/>
              <v:fill type="solid"/>
            </v:shape>
            <v:line style="position:absolute" from="6621,673" to="10229,673" stroked="true" strokeweight=".0713pt" strokecolor="#000000">
              <v:stroke dashstyle="solid"/>
            </v:line>
            <v:shape style="position:absolute;left:6583;top:125;width:80;height:2760" id="docshape331" coordorigin="6584,126" coordsize="80,2760" path="m6584,2886l6584,126m6584,2886l6664,2886m6584,2335l6664,2335m6584,1784l6664,1784m6584,1228l6664,1228m6584,676l6664,676m6584,126l6664,126e" filled="false" stroked="true" strokeweight=".75pt" strokecolor="#000000">
              <v:path arrowok="t"/>
              <v:stroke dashstyle="solid"/>
            </v:shape>
            <v:line style="position:absolute" from="10701,682" to="10852,682" stroked="true" strokeweight=".3713pt" strokecolor="#000000">
              <v:stroke dashstyle="solid"/>
            </v:line>
            <v:shape style="position:absolute;left:10701;top:673;width:152;height:4" id="docshape332" coordorigin="10701,673" coordsize="152,4" path="m10701,677l10852,677m10701,673l10852,673e" filled="false" stroked="true" strokeweight=".0713pt" strokecolor="#000000">
              <v:path arrowok="t"/>
              <v:stroke dashstyle="solid"/>
            </v:shape>
            <v:line style="position:absolute" from="10888,2886" to="10888,126" stroked="true" strokeweight=".75pt" strokecolor="#000000">
              <v:stroke dashstyle="solid"/>
            </v:line>
            <v:shape style="position:absolute;left:10807;top:125;width:80;height:2760" id="docshape333" coordorigin="10808,126" coordsize="80,2760" path="m10808,2886l10888,2886m10808,2335l10888,2335m10808,1784l10888,1784m10808,1228l10888,1228m10808,676l10888,676m10808,126l10888,126e" filled="false" stroked="true" strokeweight=".75pt" strokecolor="#000000">
              <v:path arrowok="t"/>
              <v:stroke dashstyle="solid"/>
            </v:shape>
            <v:line style="position:absolute" from="6584,2886" to="10888,2886" stroked="true" strokeweight=".75pt" strokecolor="#000000">
              <v:stroke dashstyle="solid"/>
            </v:line>
            <v:line style="position:absolute" from="10465,2846" to="10465,2886" stroked="true" strokeweight=".75pt" strokecolor="#000000">
              <v:stroke dashstyle="solid"/>
            </v:line>
            <v:line style="position:absolute" from="9835,2846" to="9835,2886" stroked="true" strokeweight=".75pt" strokecolor="#000000">
              <v:stroke dashstyle="solid"/>
            </v:line>
            <v:line style="position:absolute" from="9206,2846" to="9206,2886" stroked="true" strokeweight=".75pt" strokecolor="#000000">
              <v:stroke dashstyle="solid"/>
            </v:line>
            <v:line style="position:absolute" from="8577,2846" to="8577,2886" stroked="true" strokeweight=".75pt" strokecolor="#000000">
              <v:stroke dashstyle="solid"/>
            </v:line>
            <v:line style="position:absolute" from="7948,2846" to="7948,2886" stroked="true" strokeweight=".75pt" strokecolor="#000000">
              <v:stroke dashstyle="solid"/>
            </v:line>
            <v:line style="position:absolute" from="7322,2846" to="7322,2886" stroked="true" strokeweight=".75pt" strokecolor="#000000">
              <v:stroke dashstyle="solid"/>
            </v:line>
            <v:line style="position:absolute" from="6691,2846" to="6691,2886" stroked="true" strokeweight=".75pt" strokecolor="#000000">
              <v:stroke dashstyle="solid"/>
            </v:line>
            <v:line style="position:absolute" from="10780,2806" to="10780,2886" stroked="true" strokeweight=".75pt" strokecolor="#000000">
              <v:stroke dashstyle="solid"/>
            </v:line>
            <v:line style="position:absolute" from="10150,2846" to="10150,2886" stroked="true" strokeweight=".75pt" strokecolor="#000000">
              <v:stroke dashstyle="solid"/>
            </v:line>
            <v:line style="position:absolute" from="9521,2806" to="9521,2886" stroked="true" strokeweight=".75pt" strokecolor="#000000">
              <v:stroke dashstyle="solid"/>
            </v:line>
            <v:line style="position:absolute" from="8892,2846" to="8892,2886" stroked="true" strokeweight=".75pt" strokecolor="#000000">
              <v:stroke dashstyle="solid"/>
            </v:line>
            <v:line style="position:absolute" from="8262,2806" to="8262,2886" stroked="true" strokeweight=".75pt" strokecolor="#000000">
              <v:stroke dashstyle="solid"/>
            </v:line>
            <v:line style="position:absolute" from="7633,2846" to="7633,2886" stroked="true" strokeweight=".75pt" strokecolor="#000000">
              <v:stroke dashstyle="solid"/>
            </v:line>
            <v:line style="position:absolute" from="7007,2806" to="7007,2886" stroked="true" strokeweight=".75pt" strokecolor="#000000">
              <v:stroke dashstyle="solid"/>
            </v:line>
            <v:shape style="position:absolute;left:7713;top:677;width:158;height:686" type="#_x0000_t75" id="docshape334" stroked="false">
              <v:imagedata r:id="rId52" o:title=""/>
            </v:shape>
            <v:shape style="position:absolute;left:8027;top:677;width:158;height:391" type="#_x0000_t75" id="docshape335" stroked="false">
              <v:imagedata r:id="rId53" o:title=""/>
            </v:shape>
            <v:shape style="position:absolute;left:8342;top:677;width:158;height:427" type="#_x0000_t75" id="docshape336" stroked="false">
              <v:imagedata r:id="rId54" o:title=""/>
            </v:shape>
            <v:shape style="position:absolute;left:8656;top:678;width:158;height:477" type="#_x0000_t75" id="docshape337" stroked="false">
              <v:imagedata r:id="rId55" o:title=""/>
            </v:shape>
            <v:shape style="position:absolute;left:8971;top:678;width:158;height:477" type="#_x0000_t75" id="docshape338" stroked="false">
              <v:imagedata r:id="rId56" o:title=""/>
            </v:shape>
            <v:shape style="position:absolute;left:9285;top:677;width:158;height:427" type="#_x0000_t75" id="docshape339" stroked="false">
              <v:imagedata r:id="rId57" o:title=""/>
            </v:shape>
            <v:shape style="position:absolute;left:9600;top:677;width:158;height:427" type="#_x0000_t75" id="docshape340" stroked="false">
              <v:imagedata r:id="rId58" o:title=""/>
            </v:shape>
            <v:shape style="position:absolute;left:9914;top:677;width:158;height:427" type="#_x0000_t75" id="docshape341" stroked="false">
              <v:imagedata r:id="rId59" o:title=""/>
            </v:shape>
            <v:line style="position:absolute" from="10387,682" to="10544,682" stroked="true" strokeweight=".3713pt" strokecolor="#000000">
              <v:stroke dashstyle="solid"/>
            </v:line>
            <v:shape style="position:absolute;left:10386;top:673;width:158;height:4" id="docshape342" coordorigin="10387,673" coordsize="158,4" path="m10387,677l10544,677m10387,673l10544,673e" filled="false" stroked="true" strokeweight=".0713pt" strokecolor="#000000">
              <v:path arrowok="t"/>
              <v:stroke dashstyle="solid"/>
            </v:shape>
            <v:shape style="position:absolute;left:10229;top:677;width:158;height:427" type="#_x0000_t75" id="docshape343" stroked="false">
              <v:imagedata r:id="rId60" o:title=""/>
            </v:shape>
            <v:shape style="position:absolute;left:10543;top:677;width:158;height:427" type="#_x0000_t75" id="docshape344" stroked="false">
              <v:imagedata r:id="rId61" o:title=""/>
            </v:shape>
            <v:shape style="position:absolute;left:7085;top:633;width:469;height:936" id="docshape345" coordorigin="7086,633" coordsize="469,936" path="m7243,633l7086,633,7086,676,7243,676,7243,633xm7555,676l7400,676,7400,1569,7555,1569,7555,676xe" filled="true" fillcolor="#d34d49" stroked="false">
              <v:path arrowok="t"/>
              <v:fill type="solid"/>
            </v:shape>
            <v:shape style="position:absolute;left:7713;top:1363;width:158;height:639" type="#_x0000_t75" id="docshape346" stroked="false">
              <v:imagedata r:id="rId62" o:title=""/>
            </v:shape>
            <v:shape style="position:absolute;left:8027;top:1068;width:158;height:890" type="#_x0000_t75" id="docshape347" stroked="false">
              <v:imagedata r:id="rId63" o:title=""/>
            </v:shape>
            <v:shape style="position:absolute;left:8342;top:1104;width:158;height:812" type="#_x0000_t75" id="docshape348" stroked="false">
              <v:imagedata r:id="rId64" o:title=""/>
            </v:shape>
            <v:rect style="position:absolute;left:9914;top:1104;width:158;height:59" id="docshape349" filled="true" fillcolor="#69bade" stroked="false">
              <v:fill type="solid"/>
            </v:rect>
            <v:shape style="position:absolute;left:8656;top:1154;width:158;height:683" type="#_x0000_t75" id="docshape350" stroked="false">
              <v:imagedata r:id="rId65" o:title=""/>
            </v:shape>
            <v:shape style="position:absolute;left:8971;top:1154;width:158;height:545" type="#_x0000_t75" id="docshape351" stroked="false">
              <v:imagedata r:id="rId66" o:title=""/>
            </v:shape>
            <v:shape style="position:absolute;left:9285;top:1104;width:158;height:488" type="#_x0000_t75" id="docshape352" stroked="false">
              <v:imagedata r:id="rId67" o:title=""/>
            </v:shape>
            <v:shape style="position:absolute;left:9600;top:1104;width:158;height:271" type="#_x0000_t75" id="docshape353" stroked="false">
              <v:imagedata r:id="rId68" o:title=""/>
            </v:shape>
            <v:shape style="position:absolute;left:10229;top:575;width:158;height:103" type="#_x0000_t75" id="docshape354" stroked="false">
              <v:imagedata r:id="rId69" o:title=""/>
            </v:shape>
            <v:shape style="position:absolute;left:10543;top:435;width:158;height:243" type="#_x0000_t75" id="docshape355" stroked="false">
              <v:imagedata r:id="rId70" o:title=""/>
            </v:shape>
            <v:shape style="position:absolute;left:9914;top:1104;width:158;height:59" type="#_x0000_t75" id="docshape356" stroked="false">
              <v:imagedata r:id="rId71" o:title=""/>
            </v:shape>
            <v:shape style="position:absolute;left:7085;top:676;width:469;height:1925" id="docshape357" coordorigin="7086,676" coordsize="469,1925" path="m7243,676l7086,676,7086,778,7243,778,7243,676xm7555,1569l7400,1569,7400,2601,7555,2601,7555,1569xe" filled="true" fillcolor="#69bade" stroked="false">
              <v:path arrowok="t"/>
              <v:fill type="solid"/>
            </v:shape>
            <v:line style="position:absolute" from="7478,2602" to="7482,2593" stroked="true" strokeweight="1.25pt" strokecolor="#000000">
              <v:stroke dashstyle="solid"/>
            </v:line>
            <v:line style="position:absolute" from="7499,2561" to="7779,2026" stroked="true" strokeweight="1.25pt" strokecolor="#000000">
              <v:stroke dashstyle="shortdot"/>
            </v:line>
            <v:line style="position:absolute" from="7787,2010" to="7792,2002" stroked="true" strokeweight="1.25pt" strokecolor="#000000">
              <v:stroke dashstyle="solid"/>
            </v:line>
            <v:line style="position:absolute" from="7792,2002" to="7802,2000" stroked="true" strokeweight="1.25pt" strokecolor="#000000">
              <v:stroke dashstyle="solid"/>
            </v:line>
            <v:line style="position:absolute" from="7835,1996" to="8080,1962" stroked="true" strokeweight="1.25pt" strokecolor="#000000">
              <v:stroke dashstyle="shortdot"/>
            </v:line>
            <v:line style="position:absolute" from="8097,1960" to="8106,1959" stroked="true" strokeweight="1.25pt" strokecolor="#000000">
              <v:stroke dashstyle="solid"/>
            </v:line>
            <v:line style="position:absolute" from="8106,1959" to="8116,1957" stroked="true" strokeweight="1.25pt" strokecolor="#000000">
              <v:stroke dashstyle="solid"/>
            </v:line>
            <v:line style="position:absolute" from="8150,1953" to="8394,1920" stroked="true" strokeweight="1.25pt" strokecolor="#000000">
              <v:stroke dashstyle="shortdot"/>
            </v:line>
            <v:line style="position:absolute" from="8411,1918" to="8421,1917" stroked="true" strokeweight="1.25pt" strokecolor="#000000">
              <v:stroke dashstyle="solid"/>
            </v:line>
            <v:line style="position:absolute" from="8421,1917" to="8431,1914" stroked="true" strokeweight="1.25pt" strokecolor="#000000">
              <v:stroke dashstyle="solid"/>
            </v:line>
            <v:line style="position:absolute" from="8464,1906" to="8709,1844" stroked="true" strokeweight="1.25pt" strokecolor="#000000">
              <v:stroke dashstyle="shortdot"/>
            </v:line>
            <v:line style="position:absolute" from="8726,1840" to="8736,1837" stroked="true" strokeweight="1.25pt" strokecolor="#000000">
              <v:stroke dashstyle="solid"/>
            </v:line>
            <v:line style="position:absolute" from="8736,1837" to="8745,1833" stroked="true" strokeweight="1.25pt" strokecolor="#000000">
              <v:stroke dashstyle="solid"/>
            </v:line>
            <v:line style="position:absolute" from="8778,1818" to="9024,1710" stroked="true" strokeweight="1.25pt" strokecolor="#000000">
              <v:stroke dashstyle="shortdot"/>
            </v:line>
            <v:line style="position:absolute" from="9041,1703" to="9050,1699" stroked="true" strokeweight="1.25pt" strokecolor="#000000">
              <v:stroke dashstyle="solid"/>
            </v:line>
            <v:line style="position:absolute" from="9050,1699" to="9059,1696" stroked="true" strokeweight="1.25pt" strokecolor="#000000">
              <v:stroke dashstyle="solid"/>
            </v:line>
            <v:line style="position:absolute" from="9093,1685" to="9338,1601" stroked="true" strokeweight="1.25pt" strokecolor="#000000">
              <v:stroke dashstyle="shortdot"/>
            </v:line>
            <v:line style="position:absolute" from="9355,1595" to="9365,1592" stroked="true" strokeweight="1.25pt" strokecolor="#000000">
              <v:stroke dashstyle="solid"/>
            </v:line>
            <v:line style="position:absolute" from="9365,1592" to="9373,1586" stroked="true" strokeweight="1.25pt" strokecolor="#000000">
              <v:stroke dashstyle="solid"/>
            </v:line>
            <v:line style="position:absolute" from="9401,1567" to="9657,1390" stroked="true" strokeweight="1.25pt" strokecolor="#000000">
              <v:stroke dashstyle="shortdot"/>
            </v:line>
            <v:line style="position:absolute" from="9671,1380" to="9679,1375" stroked="true" strokeweight="1.25pt" strokecolor="#000000">
              <v:stroke dashstyle="solid"/>
            </v:line>
            <v:line style="position:absolute" from="9679,1375" to="9687,1369" stroked="true" strokeweight="1.25pt" strokecolor="#000000">
              <v:stroke dashstyle="solid"/>
            </v:line>
            <v:line style="position:absolute" from="9716,1350" to="9971,1178" stroked="true" strokeweight="1.25pt" strokecolor="#000000">
              <v:stroke dashstyle="shortdot"/>
            </v:line>
            <v:line style="position:absolute" from="9985,1168" to="9994,1163" stroked="true" strokeweight="1.25pt" strokecolor="#000000">
              <v:stroke dashstyle="solid"/>
            </v:line>
            <v:line style="position:absolute" from="9994,1163" to="10002,1158" stroked="true" strokeweight="1.25pt" strokecolor="#000000">
              <v:stroke dashstyle="solid"/>
            </v:line>
            <v:line style="position:absolute" from="10036,1141" to="10282,1015" stroked="true" strokeweight="1.25pt" strokecolor="#000000">
              <v:stroke dashstyle="shortdot"/>
            </v:line>
            <v:line style="position:absolute" from="10299,1006" to="10308,1001" stroked="true" strokeweight="1.25pt" strokecolor="#000000">
              <v:stroke dashstyle="solid"/>
            </v:line>
            <v:line style="position:absolute" from="10308,1001" to="10317,997" stroked="true" strokeweight="1.25pt" strokecolor="#000000">
              <v:stroke dashstyle="solid"/>
            </v:line>
            <v:line style="position:absolute" from="10351,983" to="10597,874" stroked="true" strokeweight="1.25pt" strokecolor="#000000">
              <v:stroke dashstyle="shortdot"/>
            </v:line>
            <v:line style="position:absolute" from="10613,866" to="10623,862" stroked="true" strokeweight="1.25pt" strokecolor="#000000">
              <v:stroke dashstyle="solid"/>
            </v:line>
            <v:shape style="position:absolute;left:6848;top:677;width:631;height:1925" id="docshape358" coordorigin="6848,678" coordsize="631,1925" path="m6848,678l7164,731,7479,2602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w w:val="106"/>
          <w:sz w:val="14"/>
        </w:rPr>
        <w:t>5</w:t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0"/>
        </w:rPr>
      </w:pPr>
    </w:p>
    <w:p>
      <w:pPr>
        <w:spacing w:before="0"/>
        <w:ind w:left="0" w:right="412" w:firstLine="0"/>
        <w:jc w:val="right"/>
        <w:rPr>
          <w:sz w:val="14"/>
        </w:rPr>
      </w:pPr>
      <w:r>
        <w:rPr>
          <w:w w:val="119"/>
          <w:sz w:val="14"/>
        </w:rPr>
        <w:t>0</w:t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0"/>
        </w:rPr>
      </w:pPr>
    </w:p>
    <w:p>
      <w:pPr>
        <w:spacing w:before="0"/>
        <w:ind w:left="0" w:right="412" w:firstLine="0"/>
        <w:jc w:val="right"/>
        <w:rPr>
          <w:sz w:val="14"/>
        </w:rPr>
      </w:pPr>
      <w:r>
        <w:rPr>
          <w:w w:val="110"/>
          <w:sz w:val="14"/>
        </w:rPr>
        <w:t>-5</w:t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0"/>
        </w:rPr>
      </w:pPr>
    </w:p>
    <w:p>
      <w:pPr>
        <w:spacing w:before="0"/>
        <w:ind w:left="0" w:right="412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0"/>
        </w:rPr>
      </w:pPr>
    </w:p>
    <w:p>
      <w:pPr>
        <w:spacing w:before="0"/>
        <w:ind w:left="0" w:right="412" w:firstLine="0"/>
        <w:jc w:val="right"/>
        <w:rPr>
          <w:sz w:val="14"/>
        </w:rPr>
      </w:pPr>
      <w:r>
        <w:rPr>
          <w:sz w:val="14"/>
        </w:rPr>
        <w:t>-15</w:t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0"/>
        </w:rPr>
      </w:pPr>
    </w:p>
    <w:p>
      <w:pPr>
        <w:spacing w:line="171" w:lineRule="exact" w:before="0"/>
        <w:ind w:left="4377" w:right="0" w:firstLine="0"/>
        <w:jc w:val="left"/>
        <w:rPr>
          <w:sz w:val="14"/>
        </w:rPr>
      </w:pPr>
      <w:r>
        <w:rPr>
          <w:w w:val="115"/>
          <w:sz w:val="14"/>
        </w:rPr>
        <w:t>-20</w:t>
      </w:r>
    </w:p>
    <w:p>
      <w:pPr>
        <w:tabs>
          <w:tab w:pos="911" w:val="left" w:leader="none"/>
          <w:tab w:pos="2191" w:val="left" w:leader="none"/>
          <w:tab w:pos="3437" w:val="left" w:leader="none"/>
        </w:tabs>
        <w:spacing w:line="171" w:lineRule="exact" w:before="0"/>
        <w:ind w:left="14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04416" from="329.5pt,18.883278pt" to="340pt,18.883278pt" stroked="true" strokeweight="1pt" strokecolor="#000000">
            <v:stroke dashstyle="solid"/>
            <w10:wrap type="none"/>
          </v:line>
        </w:pict>
      </w:r>
      <w:r>
        <w:rPr>
          <w:w w:val="110"/>
          <w:sz w:val="14"/>
        </w:rPr>
        <w:t>2019</w:t>
        <w:tab/>
        <w:t>2020</w:t>
        <w:tab/>
        <w:t>2021</w:t>
        <w:tab/>
        <w:t>2022</w:t>
      </w:r>
    </w:p>
    <w:p>
      <w:pPr>
        <w:spacing w:after="0" w:line="171" w:lineRule="exact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5389" w:space="40"/>
            <w:col w:w="692" w:space="39"/>
            <w:col w:w="5020"/>
          </w:cols>
        </w:sectPr>
      </w:pPr>
    </w:p>
    <w:p>
      <w:pPr>
        <w:spacing w:line="230" w:lineRule="auto" w:before="112"/>
        <w:ind w:left="797" w:right="118" w:firstLine="0"/>
        <w:jc w:val="left"/>
        <w:rPr>
          <w:sz w:val="14"/>
        </w:rPr>
      </w:pPr>
      <w:r>
        <w:rPr/>
        <w:pict>
          <v:rect style="position:absolute;margin-left:45pt;margin-top:7.78275pt;width:12pt;height:5pt;mso-position-horizontal-relative:page;mso-position-vertical-relative:paragraph;z-index:15801344" id="docshape359" filled="true" fillcolor="#d34d49" stroked="false">
            <v:fill type="solid"/>
            <w10:wrap type="none"/>
          </v:rect>
        </w:pict>
      </w:r>
      <w:r>
        <w:rPr/>
        <w:pict>
          <v:rect style="position:absolute;margin-left:45pt;margin-top:16.782749pt;width:12pt;height:5pt;mso-position-horizontal-relative:page;mso-position-vertical-relative:paragraph;z-index:15801856" id="docshape360" filled="true" fillcolor="#69bade" stroked="false">
            <v:fill type="solid"/>
            <w10:wrap type="none"/>
          </v:rect>
        </w:pict>
      </w:r>
      <w:r>
        <w:rPr>
          <w:color w:val="4D4D4F"/>
          <w:w w:val="105"/>
          <w:sz w:val="14"/>
        </w:rPr>
        <w:t>Ontario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Quebec</w:t>
      </w:r>
    </w:p>
    <w:p>
      <w:pPr>
        <w:spacing w:line="181" w:lineRule="exact" w:before="0"/>
        <w:ind w:left="797" w:right="0" w:firstLine="0"/>
        <w:jc w:val="left"/>
        <w:rPr>
          <w:sz w:val="14"/>
        </w:rPr>
      </w:pPr>
      <w:r>
        <w:rPr/>
        <w:pict>
          <v:rect style="position:absolute;margin-left:45pt;margin-top:2.17525pt;width:12pt;height:5pt;mso-position-horizontal-relative:page;mso-position-vertical-relative:paragraph;z-index:15802368" id="docshape361" filled="true" fillcolor="#8cb861" stroked="false">
            <v:fill type="solid"/>
            <w10:wrap type="none"/>
          </v:rect>
        </w:pict>
      </w:r>
      <w:r>
        <w:rPr>
          <w:color w:val="4D4D4F"/>
          <w:w w:val="105"/>
          <w:sz w:val="14"/>
        </w:rPr>
        <w:t>British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Columbia</w:t>
      </w:r>
    </w:p>
    <w:p>
      <w:pPr>
        <w:spacing w:line="230" w:lineRule="auto" w:before="112"/>
        <w:ind w:left="446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Atlantic</w:t>
      </w:r>
      <w:r>
        <w:rPr>
          <w:color w:val="4D4D4F"/>
          <w:spacing w:val="20"/>
          <w:w w:val="105"/>
          <w:sz w:val="14"/>
        </w:rPr>
        <w:t> </w:t>
      </w:r>
      <w:r>
        <w:rPr>
          <w:color w:val="4D4D4F"/>
          <w:w w:val="105"/>
          <w:sz w:val="14"/>
        </w:rPr>
        <w:t>provinces</w:t>
      </w:r>
      <w:r>
        <w:rPr>
          <w:color w:val="4D4D4F"/>
          <w:spacing w:val="-37"/>
          <w:w w:val="105"/>
          <w:sz w:val="14"/>
        </w:rPr>
        <w:t> </w:t>
      </w:r>
      <w:r>
        <w:rPr>
          <w:color w:val="4D4D4F"/>
          <w:w w:val="105"/>
          <w:sz w:val="14"/>
        </w:rPr>
        <w:t>Prairies</w:t>
      </w:r>
    </w:p>
    <w:p>
      <w:pPr>
        <w:spacing w:line="181" w:lineRule="exact" w:before="0"/>
        <w:ind w:left="436" w:right="0" w:firstLine="0"/>
        <w:jc w:val="left"/>
        <w:rPr>
          <w:sz w:val="14"/>
        </w:rPr>
      </w:pPr>
      <w:r>
        <w:rPr/>
        <w:pict>
          <v:rect style="position:absolute;margin-left:124pt;margin-top:-15.824751pt;width:12pt;height:5pt;mso-position-horizontal-relative:page;mso-position-vertical-relative:paragraph;z-index:15802880" id="docshape362" filled="true" fillcolor="#ffd400" stroked="false">
            <v:fill type="solid"/>
            <w10:wrap type="none"/>
          </v:rect>
        </w:pict>
      </w:r>
      <w:r>
        <w:rPr/>
        <w:pict>
          <v:rect style="position:absolute;margin-left:124pt;margin-top:-6.82475pt;width:12pt;height:5pt;mso-position-horizontal-relative:page;mso-position-vertical-relative:paragraph;z-index:15803392" id="docshape363" filled="true" fillcolor="#ab3192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803904" from="124.5pt,4.675149pt" to="135pt,4.675149pt" stroked="true" strokeweight="1pt" strokecolor="#000000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Regional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BOS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indicator*</w:t>
      </w:r>
    </w:p>
    <w:p>
      <w:pPr>
        <w:spacing w:line="230" w:lineRule="auto" w:before="112"/>
        <w:ind w:left="809" w:right="0" w:hanging="13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Investment</w:t>
      </w:r>
      <w:r>
        <w:rPr>
          <w:color w:val="4D4D4F"/>
          <w:spacing w:val="20"/>
          <w:w w:val="105"/>
          <w:sz w:val="14"/>
        </w:rPr>
        <w:t> </w:t>
      </w:r>
      <w:r>
        <w:rPr>
          <w:color w:val="4D4D4F"/>
          <w:w w:val="105"/>
          <w:sz w:val="14"/>
        </w:rPr>
        <w:t>(percentage</w:t>
      </w:r>
      <w:r>
        <w:rPr>
          <w:color w:val="4D4D4F"/>
          <w:spacing w:val="-37"/>
          <w:w w:val="105"/>
          <w:sz w:val="14"/>
        </w:rPr>
        <w:t> </w:t>
      </w:r>
      <w:r>
        <w:rPr>
          <w:color w:val="4D4D4F"/>
          <w:w w:val="105"/>
          <w:sz w:val="14"/>
        </w:rPr>
        <w:t>change since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2019Q4,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left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line="184" w:lineRule="exact" w:before="106"/>
        <w:ind w:left="436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Oil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gas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investment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(right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line="230" w:lineRule="auto" w:before="3"/>
        <w:ind w:left="439" w:right="810" w:hanging="3"/>
        <w:jc w:val="left"/>
        <w:rPr>
          <w:sz w:val="14"/>
        </w:rPr>
      </w:pPr>
      <w:r>
        <w:rPr/>
        <w:pict>
          <v:rect style="position:absolute;margin-left:431.600006pt;margin-top:-6.667251pt;width:12pt;height:5pt;mso-position-horizontal-relative:page;mso-position-vertical-relative:paragraph;z-index:15804928" id="docshape364" filled="true" fillcolor="#d34d49" stroked="false">
            <v:fill type="solid"/>
            <w10:wrap type="none"/>
          </v:rect>
        </w:pict>
      </w:r>
      <w:r>
        <w:rPr/>
        <w:pict>
          <v:rect style="position:absolute;margin-left:431.600006pt;margin-top:2.33275pt;width:12pt;height:5pt;mso-position-horizontal-relative:page;mso-position-vertical-relative:paragraph;z-index:15805440" id="docshape365" filled="true" fillcolor="#69bade" stroked="false">
            <v:fill type="solid"/>
            <w10:wrap type="none"/>
          </v:rect>
        </w:pict>
      </w:r>
      <w:r>
        <w:rPr>
          <w:color w:val="4D4D4F"/>
          <w:w w:val="105"/>
          <w:sz w:val="14"/>
        </w:rPr>
        <w:t>Non–oil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gas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investment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(right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4" w:equalWidth="0">
            <w:col w:w="1892" w:space="40"/>
            <w:col w:w="2090" w:space="1648"/>
            <w:col w:w="2383" w:space="40"/>
            <w:col w:w="3087"/>
          </w:cols>
        </w:sectPr>
      </w:pPr>
    </w:p>
    <w:p>
      <w:pPr>
        <w:pStyle w:val="BodyText"/>
        <w:spacing w:before="11"/>
        <w:rPr>
          <w:sz w:val="11"/>
        </w:rPr>
      </w:pPr>
    </w:p>
    <w:p>
      <w:pPr>
        <w:spacing w:line="230" w:lineRule="auto" w:before="0"/>
        <w:ind w:left="680" w:right="298" w:firstLine="0"/>
        <w:jc w:val="left"/>
        <w:rPr>
          <w:sz w:val="14"/>
        </w:rPr>
      </w:pPr>
      <w:r>
        <w:rPr/>
        <w:pict>
          <v:shape style="position:absolute;margin-left:45pt;margin-top:-.553351pt;width:4.9pt;height:14.7pt;mso-position-horizontal-relative:page;mso-position-vertical-relative:paragraph;z-index:15806976" type="#_x0000_t202" id="docshape366" filled="false" stroked="false">
            <v:textbox inset="0,0,0,0">
              <w:txbxContent>
                <w:p>
                  <w:pPr>
                    <w:spacing w:line="29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104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w w:val="105"/>
          <w:sz w:val="14"/>
        </w:rPr>
        <w:t>This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indicator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may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differ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from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overall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Business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Outlook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Survey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(BOS)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indicator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because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common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va</w:t>
      </w:r>
      <w:hyperlink r:id="rId16">
        <w:r>
          <w:rPr>
            <w:color w:val="4D4D4F"/>
            <w:w w:val="105"/>
            <w:sz w:val="14"/>
          </w:rPr>
          <w:t>riations</w:t>
        </w:r>
        <w:r>
          <w:rPr>
            <w:color w:val="4D4D4F"/>
            <w:spacing w:val="5"/>
            <w:w w:val="105"/>
            <w:sz w:val="14"/>
          </w:rPr>
          <w:t> </w:t>
        </w:r>
        <w:r>
          <w:rPr>
            <w:color w:val="4D4D4F"/>
            <w:w w:val="105"/>
            <w:sz w:val="14"/>
          </w:rPr>
          <w:t>are</w:t>
        </w:r>
        <w:r>
          <w:rPr>
            <w:color w:val="4D4D4F"/>
            <w:spacing w:val="5"/>
            <w:w w:val="105"/>
            <w:sz w:val="14"/>
          </w:rPr>
          <w:t> </w:t>
        </w:r>
        <w:r>
          <w:rPr>
            <w:color w:val="4D4D4F"/>
            <w:w w:val="105"/>
            <w:sz w:val="14"/>
          </w:rPr>
          <w:t>extracted</w:t>
        </w:r>
        <w:r>
          <w:rPr>
            <w:color w:val="4D4D4F"/>
            <w:spacing w:val="5"/>
            <w:w w:val="105"/>
            <w:sz w:val="14"/>
          </w:rPr>
          <w:t> </w:t>
        </w:r>
        <w:r>
          <w:rPr>
            <w:color w:val="4D4D4F"/>
            <w:w w:val="105"/>
            <w:sz w:val="14"/>
          </w:rPr>
          <w:t>fro</w:t>
        </w:r>
      </w:hyperlink>
      <w:r>
        <w:rPr>
          <w:color w:val="4D4D4F"/>
          <w:w w:val="105"/>
          <w:sz w:val="14"/>
        </w:rPr>
        <w:t>m</w:t>
      </w:r>
      <w:r>
        <w:rPr>
          <w:color w:val="4D4D4F"/>
          <w:spacing w:val="5"/>
          <w:w w:val="105"/>
          <w:sz w:val="14"/>
        </w:rPr>
        <w:t> </w:t>
      </w:r>
      <w:r>
        <w:rPr>
          <w:color w:val="4D4D4F"/>
          <w:w w:val="105"/>
          <w:sz w:val="14"/>
        </w:rPr>
        <w:t>more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variables.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These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variables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more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volatile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because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they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are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based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on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responses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from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smaller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samples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firms.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See</w:t>
      </w:r>
      <w:r>
        <w:rPr>
          <w:color w:val="4D4D4F"/>
          <w:spacing w:val="2"/>
          <w:w w:val="105"/>
          <w:sz w:val="14"/>
        </w:rPr>
        <w:t> </w:t>
      </w:r>
      <w:hyperlink r:id="rId16">
        <w:r>
          <w:rPr>
            <w:color w:val="4D4D4F"/>
            <w:w w:val="105"/>
            <w:sz w:val="14"/>
          </w:rPr>
          <w:t>the</w:t>
        </w:r>
        <w:r>
          <w:rPr>
            <w:color w:val="4D4D4F"/>
            <w:spacing w:val="2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Autumn</w:t>
        </w:r>
        <w:r>
          <w:rPr>
            <w:color w:val="1870B8"/>
            <w:spacing w:val="2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2020</w:t>
        </w:r>
        <w:r>
          <w:rPr>
            <w:color w:val="1870B8"/>
            <w:spacing w:val="2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BOS</w:t>
        </w:r>
        <w:r>
          <w:rPr>
            <w:color w:val="1870B8"/>
            <w:spacing w:val="2"/>
            <w:w w:val="105"/>
            <w:sz w:val="14"/>
          </w:rPr>
          <w:t> </w:t>
        </w:r>
        <w:r>
          <w:rPr>
            <w:color w:val="4D4D4F"/>
            <w:w w:val="105"/>
            <w:sz w:val="14"/>
          </w:rPr>
          <w:t>f</w:t>
        </w:r>
      </w:hyperlink>
      <w:r>
        <w:rPr>
          <w:color w:val="4D4D4F"/>
          <w:w w:val="105"/>
          <w:sz w:val="14"/>
        </w:rPr>
        <w:t>or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more</w:t>
      </w:r>
      <w:r>
        <w:rPr>
          <w:color w:val="4D4D4F"/>
          <w:spacing w:val="3"/>
          <w:w w:val="105"/>
          <w:sz w:val="14"/>
        </w:rPr>
        <w:t> </w:t>
      </w:r>
      <w:r>
        <w:rPr>
          <w:color w:val="4D4D4F"/>
          <w:w w:val="105"/>
          <w:sz w:val="14"/>
        </w:rPr>
        <w:t>details.</w:t>
      </w:r>
    </w:p>
    <w:p>
      <w:pPr>
        <w:tabs>
          <w:tab w:pos="8838" w:val="left" w:leader="none"/>
        </w:tabs>
        <w:spacing w:before="34"/>
        <w:ind w:left="52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Canada,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projections</w:t>
        <w:tab/>
        <w:t>Last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observation: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BOS,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2020Q3</w:t>
      </w:r>
    </w:p>
    <w:p>
      <w:pPr>
        <w:pStyle w:val="BodyText"/>
        <w:spacing w:before="12"/>
        <w:rPr>
          <w:sz w:val="7"/>
        </w:rPr>
      </w:pPr>
      <w:r>
        <w:rPr/>
        <w:pict>
          <v:shape style="position:absolute;margin-left:45pt;margin-top:6.491056pt;width:522pt;height:.1pt;mso-position-horizontal-relative:page;mso-position-vertical-relative:paragraph;z-index:-15656448;mso-wrap-distance-left:0;mso-wrap-distance-right:0" id="docshape367" coordorigin="900,130" coordsize="10440,0" path="m900,130l11340,13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225" w:lineRule="auto" w:before="95"/>
        <w:ind w:left="2300" w:right="2137"/>
      </w:pPr>
      <w:r>
        <w:rPr>
          <w:color w:val="4D4D4F"/>
          <w:w w:val="105"/>
        </w:rPr>
        <w:t>contraction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2020,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oil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gas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investment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projected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grow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just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2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2021–22.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While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risks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oil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price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assumption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skewed</w:t>
      </w:r>
    </w:p>
    <w:p>
      <w:pPr>
        <w:pStyle w:val="BodyText"/>
        <w:spacing w:line="225" w:lineRule="auto" w:before="2"/>
        <w:ind w:left="2300" w:right="2079"/>
      </w:pPr>
      <w:r>
        <w:rPr>
          <w:color w:val="4D4D4F"/>
          <w:w w:val="105"/>
        </w:rPr>
        <w:t>to the upside, modestly higher prices are unlikely to lead to a significant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increase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investment.</w:t>
      </w:r>
    </w:p>
    <w:p>
      <w:pPr>
        <w:pStyle w:val="BodyText"/>
        <w:spacing w:line="225" w:lineRule="auto" w:before="121"/>
        <w:ind w:left="2300" w:right="2079"/>
      </w:pPr>
      <w:r>
        <w:rPr>
          <w:color w:val="4D4D4F"/>
          <w:w w:val="105"/>
        </w:rPr>
        <w:t>Inventory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investment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contribute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positively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10"/>
        </w:rPr>
        <w:t>projection</w:t>
      </w:r>
      <w:r>
        <w:rPr>
          <w:color w:val="4D4D4F"/>
          <w:spacing w:val="-12"/>
          <w:w w:val="110"/>
        </w:rPr>
        <w:t> </w:t>
      </w:r>
      <w:r>
        <w:rPr>
          <w:color w:val="4D4D4F"/>
          <w:w w:val="110"/>
        </w:rPr>
        <w:t>horizon</w:t>
      </w:r>
      <w:r>
        <w:rPr>
          <w:color w:val="4D4D4F"/>
          <w:spacing w:val="-11"/>
          <w:w w:val="110"/>
        </w:rPr>
        <w:t> </w:t>
      </w:r>
      <w:r>
        <w:rPr>
          <w:color w:val="4D4D4F"/>
          <w:w w:val="110"/>
        </w:rPr>
        <w:t>as</w:t>
      </w:r>
      <w:r>
        <w:rPr>
          <w:color w:val="4D4D4F"/>
          <w:spacing w:val="-11"/>
          <w:w w:val="110"/>
        </w:rPr>
        <w:t> </w:t>
      </w:r>
      <w:r>
        <w:rPr>
          <w:color w:val="4D4D4F"/>
          <w:w w:val="110"/>
        </w:rPr>
        <w:t>firms</w:t>
      </w:r>
      <w:r>
        <w:rPr>
          <w:color w:val="4D4D4F"/>
          <w:spacing w:val="-11"/>
          <w:w w:val="110"/>
        </w:rPr>
        <w:t> </w:t>
      </w:r>
      <w:r>
        <w:rPr>
          <w:color w:val="4D4D4F"/>
          <w:w w:val="110"/>
        </w:rPr>
        <w:t>rebuild</w:t>
      </w:r>
      <w:r>
        <w:rPr>
          <w:color w:val="4D4D4F"/>
          <w:spacing w:val="-12"/>
          <w:w w:val="110"/>
        </w:rPr>
        <w:t> </w:t>
      </w:r>
      <w:r>
        <w:rPr>
          <w:color w:val="4D4D4F"/>
          <w:w w:val="110"/>
        </w:rPr>
        <w:t>depleted</w:t>
      </w:r>
      <w:r>
        <w:rPr>
          <w:color w:val="4D4D4F"/>
          <w:spacing w:val="-11"/>
          <w:w w:val="110"/>
        </w:rPr>
        <w:t> </w:t>
      </w:r>
      <w:r>
        <w:rPr>
          <w:color w:val="4D4D4F"/>
          <w:w w:val="110"/>
        </w:rPr>
        <w:t>stocks.</w:t>
      </w:r>
    </w:p>
    <w:p>
      <w:pPr>
        <w:pStyle w:val="BodyText"/>
        <w:spacing w:before="11"/>
        <w:rPr>
          <w:sz w:val="18"/>
        </w:rPr>
      </w:pPr>
    </w:p>
    <w:p>
      <w:pPr>
        <w:pStyle w:val="Heading2"/>
      </w:pPr>
      <w:bookmarkStart w:name="Economic slack weighs on inflation" w:id="41"/>
      <w:bookmarkEnd w:id="41"/>
      <w:r>
        <w:rPr/>
      </w:r>
      <w:r>
        <w:rPr>
          <w:color w:val="006976"/>
          <w:spacing w:val="-6"/>
          <w:w w:val="95"/>
        </w:rPr>
        <w:t>Economic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5"/>
          <w:w w:val="95"/>
        </w:rPr>
        <w:t>slack</w:t>
      </w:r>
      <w:r>
        <w:rPr>
          <w:color w:val="006976"/>
          <w:spacing w:val="-12"/>
          <w:w w:val="95"/>
        </w:rPr>
        <w:t> </w:t>
      </w:r>
      <w:r>
        <w:rPr>
          <w:color w:val="006976"/>
          <w:spacing w:val="-5"/>
          <w:w w:val="95"/>
        </w:rPr>
        <w:t>weighs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5"/>
          <w:w w:val="95"/>
        </w:rPr>
        <w:t>on</w:t>
      </w:r>
      <w:r>
        <w:rPr>
          <w:color w:val="006976"/>
          <w:spacing w:val="-12"/>
          <w:w w:val="95"/>
        </w:rPr>
        <w:t> </w:t>
      </w:r>
      <w:r>
        <w:rPr>
          <w:color w:val="006976"/>
          <w:spacing w:val="-5"/>
          <w:w w:val="95"/>
        </w:rPr>
        <w:t>inflation</w:t>
      </w:r>
    </w:p>
    <w:p>
      <w:pPr>
        <w:pStyle w:val="BodyText"/>
        <w:spacing w:line="225" w:lineRule="auto" w:before="28"/>
        <w:ind w:left="2300" w:right="2195"/>
      </w:pPr>
      <w:r>
        <w:rPr>
          <w:color w:val="4D4D4F"/>
          <w:w w:val="105"/>
        </w:rPr>
        <w:t>In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projection,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path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CPI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next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year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largely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reflects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dynamics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energy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prices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gradual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narrowing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excess</w:t>
      </w:r>
    </w:p>
    <w:p>
      <w:pPr>
        <w:pStyle w:val="BodyText"/>
        <w:spacing w:line="225" w:lineRule="auto" w:before="1"/>
        <w:ind w:left="2300" w:right="2151"/>
      </w:pPr>
      <w:r>
        <w:rPr>
          <w:color w:val="4D4D4F"/>
          <w:w w:val="105"/>
        </w:rPr>
        <w:t>capacity. The dramatic decline in gasoline prices in March and April will hold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down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until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early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2021.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After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that,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CPI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pick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up.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Nevertheless,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looking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through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quarter-to-quarter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volatility,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CPI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below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target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2021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2022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result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ongoing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slack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(Chart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17).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example,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about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one-quarter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jobs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lost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during</w:t>
      </w:r>
    </w:p>
    <w:p>
      <w:pPr>
        <w:pStyle w:val="BodyText"/>
        <w:spacing w:line="225" w:lineRule="auto" w:before="3"/>
        <w:ind w:left="2300" w:right="2079"/>
      </w:pPr>
      <w:r>
        <w:rPr>
          <w:color w:val="4D4D4F"/>
          <w:w w:val="105"/>
        </w:rPr>
        <w:t>the containment have yet to return. With some sectors unable to reopen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completely until the virus has passed, excess supply is expected to exert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downward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pressure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entire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projection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horizon.</w:t>
      </w:r>
    </w:p>
    <w:p>
      <w:pPr>
        <w:pStyle w:val="BodyText"/>
        <w:spacing w:line="225" w:lineRule="auto" w:before="122"/>
        <w:ind w:left="2300" w:right="2079"/>
      </w:pPr>
      <w:r>
        <w:rPr>
          <w:color w:val="4D4D4F"/>
          <w:w w:val="105"/>
        </w:rPr>
        <w:t>Other factors could lead to movements in inflation. Higher operating costs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from physical distancing measures, such as increased sanitation procedures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or additional staff, could be a source of upward price pressures (for example,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“COVID-19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fees”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seen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some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hair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salons).</w:t>
      </w:r>
    </w:p>
    <w:p>
      <w:pPr>
        <w:pStyle w:val="BodyText"/>
        <w:spacing w:line="225" w:lineRule="auto" w:before="123"/>
        <w:ind w:left="2300" w:right="2345"/>
      </w:pPr>
      <w:r>
        <w:rPr>
          <w:color w:val="4D4D4F"/>
          <w:w w:val="105"/>
        </w:rPr>
        <w:t>Medium-</w:t>
      </w:r>
      <w:r>
        <w:rPr>
          <w:color w:val="4D4D4F"/>
          <w:spacing w:val="1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3"/>
          <w:w w:val="105"/>
        </w:rPr>
        <w:t> </w:t>
      </w:r>
      <w:r>
        <w:rPr>
          <w:color w:val="4D4D4F"/>
          <w:w w:val="105"/>
        </w:rPr>
        <w:t>long-term</w:t>
      </w:r>
      <w:r>
        <w:rPr>
          <w:color w:val="4D4D4F"/>
          <w:spacing w:val="13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13"/>
          <w:w w:val="105"/>
        </w:rPr>
        <w:t> </w:t>
      </w:r>
      <w:r>
        <w:rPr>
          <w:color w:val="4D4D4F"/>
          <w:w w:val="105"/>
        </w:rPr>
        <w:t>expectations</w:t>
      </w:r>
      <w:r>
        <w:rPr>
          <w:color w:val="4D4D4F"/>
          <w:spacing w:val="13"/>
          <w:w w:val="105"/>
        </w:rPr>
        <w:t> </w:t>
      </w:r>
      <w:r>
        <w:rPr>
          <w:color w:val="4D4D4F"/>
          <w:w w:val="105"/>
        </w:rPr>
        <w:t>remain</w:t>
      </w:r>
      <w:r>
        <w:rPr>
          <w:color w:val="4D4D4F"/>
          <w:spacing w:val="13"/>
          <w:w w:val="105"/>
        </w:rPr>
        <w:t> </w:t>
      </w:r>
      <w:r>
        <w:rPr>
          <w:color w:val="4D4D4F"/>
          <w:w w:val="105"/>
        </w:rPr>
        <w:t>well</w:t>
      </w:r>
      <w:r>
        <w:rPr>
          <w:color w:val="4D4D4F"/>
          <w:spacing w:val="13"/>
          <w:w w:val="105"/>
        </w:rPr>
        <w:t> </w:t>
      </w:r>
      <w:r>
        <w:rPr>
          <w:color w:val="4D4D4F"/>
          <w:w w:val="105"/>
        </w:rPr>
        <w:t>anchored</w:t>
      </w:r>
      <w:r>
        <w:rPr>
          <w:color w:val="4D4D4F"/>
          <w:spacing w:val="13"/>
          <w:w w:val="105"/>
        </w:rPr>
        <w:t> </w:t>
      </w:r>
      <w:r>
        <w:rPr>
          <w:color w:val="4D4D4F"/>
          <w:w w:val="105"/>
        </w:rPr>
        <w:t>at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2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target.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Most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firms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responding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autumn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2020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Business</w:t>
      </w:r>
    </w:p>
    <w:p>
      <w:pPr>
        <w:pStyle w:val="BodyText"/>
        <w:spacing w:line="225" w:lineRule="auto" w:before="1"/>
        <w:ind w:left="2300" w:right="2079"/>
      </w:pPr>
      <w:r>
        <w:rPr>
          <w:color w:val="4D4D4F"/>
          <w:w w:val="105"/>
        </w:rPr>
        <w:t>Outlook Survey anticipate that inflation will remain within the Bank’s inflation-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control target range of </w:t>
      </w:r>
      <w:r>
        <w:rPr>
          <w:color w:val="4D4D4F"/>
        </w:rPr>
        <w:t>1 </w:t>
      </w:r>
      <w:r>
        <w:rPr>
          <w:color w:val="4D4D4F"/>
          <w:w w:val="105"/>
        </w:rPr>
        <w:t>to 3 percent over the next two years. Expectations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two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years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from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now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remain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relatively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stable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close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levels</w:t>
      </w:r>
    </w:p>
    <w:p>
      <w:pPr>
        <w:spacing w:after="0" w:line="225" w:lineRule="auto"/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line="225" w:lineRule="auto" w:before="96"/>
        <w:ind w:left="2300" w:right="2248"/>
      </w:pPr>
      <w:r>
        <w:rPr>
          <w:color w:val="4D4D4F"/>
          <w:w w:val="105"/>
        </w:rPr>
        <w:t>observed before the pandemic. Most respondents to the Canadian Survey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Consumer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Expectations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third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quarter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2020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anticipate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inflation will be within that range or just above it over the next two years.</w:t>
      </w:r>
      <w:r>
        <w:rPr>
          <w:rFonts w:ascii="Helvetica Neue"/>
          <w:b/>
          <w:color w:val="006976"/>
          <w:w w:val="105"/>
          <w:position w:val="6"/>
          <w:sz w:val="11"/>
        </w:rPr>
        <w:t>4</w:t>
      </w:r>
      <w:r>
        <w:rPr>
          <w:rFonts w:ascii="Helvetica Neue"/>
          <w:b/>
          <w:color w:val="006976"/>
          <w:spacing w:val="1"/>
          <w:w w:val="105"/>
          <w:position w:val="6"/>
          <w:sz w:val="11"/>
        </w:rPr>
        <w:t> </w:t>
      </w:r>
      <w:r>
        <w:rPr>
          <w:color w:val="4D4D4F"/>
          <w:w w:val="105"/>
        </w:rPr>
        <w:t>The September 2020 Consensus Economics forecast for Canadian CPI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inflation is 0.7 percent in 2020 and 1.7 percent in 2021. Responses to a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quarterly question on long-term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inflation expectations show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 average of</w:t>
      </w:r>
    </w:p>
    <w:p>
      <w:pPr>
        <w:pStyle w:val="BodyText"/>
        <w:spacing w:line="246" w:lineRule="exact"/>
        <w:ind w:left="2300"/>
      </w:pPr>
      <w:r>
        <w:rPr>
          <w:color w:val="4D4D4F"/>
          <w:w w:val="105"/>
        </w:rPr>
        <w:t>2.0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through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2030.</w:t>
      </w:r>
    </w:p>
    <w:p>
      <w:pPr>
        <w:pStyle w:val="BodyText"/>
        <w:spacing w:before="12"/>
        <w:rPr>
          <w:sz w:val="15"/>
        </w:rPr>
      </w:pPr>
      <w:r>
        <w:rPr/>
        <w:pict>
          <v:shape style="position:absolute;margin-left:134pt;margin-top:11.880515pt;width:344pt;height:.1pt;mso-position-horizontal-relative:page;mso-position-vertical-relative:paragraph;z-index:-15649792;mso-wrap-distance-left:0;mso-wrap-distance-right:0" id="docshape368" coordorigin="2680,238" coordsize="6880,0" path="m2680,238l9560,238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2303" w:right="0" w:firstLine="0"/>
        <w:jc w:val="left"/>
        <w:rPr>
          <w:rFonts w:ascii="Helvetica Neue" w:hAnsi="Helvetica Neue"/>
          <w:b/>
          <w:sz w:val="18"/>
        </w:rPr>
      </w:pPr>
      <w:r>
        <w:rPr>
          <w:rFonts w:ascii="Helvetica Neue" w:hAnsi="Helvetica Neue"/>
          <w:b/>
          <w:color w:val="006974"/>
          <w:spacing w:val="-1"/>
          <w:sz w:val="18"/>
        </w:rPr>
        <w:t>Chart</w:t>
      </w:r>
      <w:r>
        <w:rPr>
          <w:rFonts w:ascii="Helvetica Neue" w:hAnsi="Helvetica Neue"/>
          <w:b/>
          <w:color w:val="006974"/>
          <w:spacing w:val="-11"/>
          <w:sz w:val="18"/>
        </w:rPr>
        <w:t> </w:t>
      </w:r>
      <w:r>
        <w:rPr>
          <w:rFonts w:ascii="Helvetica Neue" w:hAnsi="Helvetica Neue"/>
          <w:b/>
          <w:color w:val="006974"/>
          <w:spacing w:val="-1"/>
          <w:sz w:val="18"/>
        </w:rPr>
        <w:t>17:</w:t>
      </w:r>
      <w:r>
        <w:rPr>
          <w:rFonts w:ascii="Helvetica Neue" w:hAnsi="Helvetica Neue"/>
          <w:b/>
          <w:color w:val="006974"/>
          <w:spacing w:val="35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Inﬂation</w:t>
      </w:r>
      <w:r>
        <w:rPr>
          <w:rFonts w:ascii="Helvetica Neue" w:hAnsi="Helvetica Neue"/>
          <w:b/>
          <w:spacing w:val="-15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to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rise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gradually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as</w:t>
      </w:r>
      <w:r>
        <w:rPr>
          <w:rFonts w:ascii="Helvetica Neue" w:hAnsi="Helvetica Neue"/>
          <w:b/>
          <w:spacing w:val="-15"/>
          <w:sz w:val="18"/>
        </w:rPr>
        <w:t> </w:t>
      </w:r>
      <w:r>
        <w:rPr>
          <w:rFonts w:ascii="Helvetica Neue" w:hAnsi="Helvetica Neue"/>
          <w:b/>
          <w:spacing w:val="-1"/>
          <w:sz w:val="18"/>
        </w:rPr>
        <w:t>economic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z w:val="18"/>
        </w:rPr>
        <w:t>slack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z w:val="18"/>
        </w:rPr>
        <w:t>is</w:t>
      </w:r>
      <w:r>
        <w:rPr>
          <w:rFonts w:ascii="Helvetica Neue" w:hAnsi="Helvetica Neue"/>
          <w:b/>
          <w:spacing w:val="-16"/>
          <w:sz w:val="18"/>
        </w:rPr>
        <w:t> </w:t>
      </w:r>
      <w:r>
        <w:rPr>
          <w:rFonts w:ascii="Helvetica Neue" w:hAnsi="Helvetica Neue"/>
          <w:b/>
          <w:sz w:val="18"/>
        </w:rPr>
        <w:t>absorbed</w:t>
      </w:r>
    </w:p>
    <w:p>
      <w:pPr>
        <w:spacing w:before="32"/>
        <w:ind w:left="72" w:right="327" w:firstLine="0"/>
        <w:jc w:val="center"/>
        <w:rPr>
          <w:sz w:val="14"/>
        </w:rPr>
      </w:pPr>
      <w:r>
        <w:rPr>
          <w:color w:val="4D4D4F"/>
          <w:w w:val="105"/>
          <w:sz w:val="14"/>
        </w:rPr>
        <w:t>Contribution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deviation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inflation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from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2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percent,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quarterly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tabs>
          <w:tab w:pos="4319" w:val="left" w:leader="none"/>
        </w:tabs>
        <w:spacing w:before="74"/>
        <w:ind w:left="118" w:right="0" w:firstLine="0"/>
        <w:jc w:val="center"/>
        <w:rPr>
          <w:sz w:val="14"/>
        </w:rPr>
      </w:pPr>
      <w:r>
        <w:rPr>
          <w:w w:val="105"/>
          <w:sz w:val="14"/>
        </w:rPr>
        <w:t>%</w:t>
        <w:tab/>
        <w:t>Percentage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points</w:t>
      </w:r>
    </w:p>
    <w:p>
      <w:pPr>
        <w:tabs>
          <w:tab w:pos="5448" w:val="left" w:leader="none"/>
        </w:tabs>
        <w:spacing w:before="18"/>
        <w:ind w:left="140" w:right="0" w:firstLine="0"/>
        <w:jc w:val="center"/>
        <w:rPr>
          <w:sz w:val="14"/>
        </w:rPr>
      </w:pPr>
      <w:r>
        <w:rPr/>
        <w:pict>
          <v:group style="position:absolute;margin-left:175.624603pt;margin-top:5.723547pt;width:252.75pt;height:138.75pt;mso-position-horizontal-relative:page;mso-position-vertical-relative:paragraph;z-index:-17625600" id="docshapegroup369" coordorigin="3512,114" coordsize="5055,2775">
            <v:shape style="position:absolute;left:3585;top:808;width:461;height:8" id="docshape370" coordorigin="3585,809" coordsize="461,8" path="m3585,816l4046,816m3585,809l3745,809m3846,809l4046,809e" filled="false" stroked="true" strokeweight=".331pt" strokecolor="#000000">
              <v:path arrowok="t"/>
              <v:stroke dashstyle="solid"/>
            </v:shape>
            <v:shape style="position:absolute;left:3520;top:121;width:80;height:2760" id="docshape371" coordorigin="3520,122" coordsize="80,2760" path="m3520,2882l3520,122m3520,2882l3600,2882m3520,2192l3600,2192m3520,1503l3600,1503m3520,813l3600,813m3520,122l3600,122e" filled="false" stroked="true" strokeweight=".75pt" strokecolor="#000000">
              <v:path arrowok="t"/>
              <v:stroke dashstyle="solid"/>
            </v:shape>
            <v:shape style="position:absolute;left:6838;top:808;width:1642;height:8" id="docshape372" coordorigin="6839,809" coordsize="1642,8" path="m6839,816l7039,816m7137,816l7338,816m7437,816l7637,816m7736,816l7936,816m8035,816l8235,816m8334,816l8480,816m6839,809l8480,809e" filled="false" stroked="true" strokeweight=".331pt" strokecolor="#000000">
              <v:path arrowok="t"/>
              <v:stroke dashstyle="solid"/>
            </v:shape>
            <v:line style="position:absolute" from="8560,2882" to="8560,122" stroked="true" strokeweight=".75pt" strokecolor="#000000">
              <v:stroke dashstyle="solid"/>
            </v:line>
            <v:shape style="position:absolute;left:8480;top:121;width:80;height:2760" id="docshape373" coordorigin="8480,122" coordsize="80,2760" path="m8480,2882l8560,2882m8480,2192l8560,2192m8480,1503l8560,1503m8480,813l8560,813m8480,122l8560,122e" filled="false" stroked="true" strokeweight=".75pt" strokecolor="#000000">
              <v:path arrowok="t"/>
              <v:stroke dashstyle="solid"/>
            </v:shape>
            <v:line style="position:absolute" from="3520,2882" to="8560,2882" stroked="true" strokeweight=".75pt" strokecolor="#000000">
              <v:stroke dashstyle="solid"/>
            </v:line>
            <v:line style="position:absolute" from="8434,2802" to="8434,2882" stroked="true" strokeweight=".75pt" strokecolor="#000000">
              <v:stroke dashstyle="solid"/>
            </v:line>
            <v:line style="position:absolute" from="7236,2802" to="7236,2882" stroked="true" strokeweight=".75pt" strokecolor="#000000">
              <v:stroke dashstyle="solid"/>
            </v:line>
            <v:line style="position:absolute" from="6040,2802" to="6040,2882" stroked="true" strokeweight=".75pt" strokecolor="#000000">
              <v:stroke dashstyle="solid"/>
            </v:line>
            <v:line style="position:absolute" from="4844,2802" to="4844,2882" stroked="true" strokeweight=".75pt" strokecolor="#000000">
              <v:stroke dashstyle="solid"/>
            </v:line>
            <v:line style="position:absolute" from="3646,2802" to="3646,2882" stroked="true" strokeweight=".75pt" strokecolor="#000000">
              <v:stroke dashstyle="solid"/>
            </v:line>
            <v:line style="position:absolute" from="8434,2823" to="8434,2882" stroked="true" strokeweight=".75pt" strokecolor="#000000">
              <v:stroke dashstyle="solid"/>
            </v:line>
            <v:line style="position:absolute" from="8136,2842" to="8136,2882" stroked="true" strokeweight=".75pt" strokecolor="#000000">
              <v:stroke dashstyle="solid"/>
            </v:line>
            <v:line style="position:absolute" from="7834,2842" to="7834,2882" stroked="true" strokeweight=".75pt" strokecolor="#000000">
              <v:stroke dashstyle="solid"/>
            </v:line>
            <v:line style="position:absolute" from="7535,2842" to="7535,2882" stroked="true" strokeweight=".75pt" strokecolor="#000000">
              <v:stroke dashstyle="solid"/>
            </v:line>
            <v:line style="position:absolute" from="7236,2823" to="7236,2882" stroked="true" strokeweight=".75pt" strokecolor="#000000">
              <v:stroke dashstyle="solid"/>
            </v:line>
            <v:line style="position:absolute" from="6937,2842" to="6937,2882" stroked="true" strokeweight=".75pt" strokecolor="#000000">
              <v:stroke dashstyle="solid"/>
            </v:line>
            <v:line style="position:absolute" from="6638,2842" to="6638,2882" stroked="true" strokeweight=".75pt" strokecolor="#000000">
              <v:stroke dashstyle="solid"/>
            </v:line>
            <v:line style="position:absolute" from="6339,2842" to="6339,2882" stroked="true" strokeweight=".75pt" strokecolor="#000000">
              <v:stroke dashstyle="solid"/>
            </v:line>
            <v:line style="position:absolute" from="6040,2823" to="6040,2882" stroked="true" strokeweight=".75pt" strokecolor="#000000">
              <v:stroke dashstyle="solid"/>
            </v:line>
            <v:line style="position:absolute" from="5741,2842" to="5741,2882" stroked="true" strokeweight=".75pt" strokecolor="#000000">
              <v:stroke dashstyle="solid"/>
            </v:line>
            <v:line style="position:absolute" from="5442,2842" to="5442,2882" stroked="true" strokeweight=".75pt" strokecolor="#000000">
              <v:stroke dashstyle="solid"/>
            </v:line>
            <v:line style="position:absolute" from="5143,2842" to="5143,2882" stroked="true" strokeweight=".75pt" strokecolor="#000000">
              <v:stroke dashstyle="solid"/>
            </v:line>
            <v:line style="position:absolute" from="4844,2823" to="4844,2882" stroked="true" strokeweight=".75pt" strokecolor="#000000">
              <v:stroke dashstyle="solid"/>
            </v:line>
            <v:line style="position:absolute" from="4543,2842" to="4543,2882" stroked="true" strokeweight=".75pt" strokecolor="#000000">
              <v:stroke dashstyle="solid"/>
            </v:line>
            <v:line style="position:absolute" from="4244,2842" to="4244,2882" stroked="true" strokeweight=".75pt" strokecolor="#000000">
              <v:stroke dashstyle="solid"/>
            </v:line>
            <v:line style="position:absolute" from="3945,2842" to="3945,2882" stroked="true" strokeweight=".75pt" strokecolor="#000000">
              <v:stroke dashstyle="solid"/>
            </v:line>
            <v:line style="position:absolute" from="3646,2823" to="3646,2882" stroked="true" strokeweight=".75pt" strokecolor="#000000">
              <v:stroke dashstyle="solid"/>
            </v:line>
            <v:rect style="position:absolute;left:3744;top:812;width:102;height:276" id="docshape374" filled="true" fillcolor="#d34d49" stroked="false">
              <v:fill type="solid"/>
            </v:rect>
            <v:shape style="position:absolute;left:4144;top:808;width:201;height:8" id="docshape375" coordorigin="4145,809" coordsize="201,8" path="m4145,816l4345,816m4145,809l4345,809e" filled="false" stroked="true" strokeweight=".331pt" strokecolor="#000000">
              <v:path arrowok="t"/>
              <v:stroke dashstyle="solid"/>
            </v:shape>
            <v:rect style="position:absolute;left:4045;top:812;width:99;height:208" id="docshape376" filled="true" fillcolor="#d34d49" stroked="false">
              <v:fill type="solid"/>
            </v:rect>
            <v:shape style="position:absolute;left:4443;top:808;width:1995;height:8" id="docshape377" coordorigin="4444,809" coordsize="1995,8" path="m4444,816l4943,816m5042,816l5242,816m5341,816l5541,816m5640,816l5840,816m5941,816l6438,816m4444,809l6438,809e" filled="false" stroked="true" strokeweight=".331pt" strokecolor="#000000">
              <v:path arrowok="t"/>
              <v:stroke dashstyle="solid"/>
            </v:shape>
            <v:shape style="position:absolute;left:4344;top:812;width:1896;height:758" id="docshape378" coordorigin="4345,813" coordsize="1896,758" path="m4444,813l4345,813,4345,1227,4444,1227,4444,813xm4743,813l4644,813,4644,881,4743,881,4743,813xm5042,813l4943,813,4943,949,5042,949,5042,813xm5341,813l5242,813,5242,1571,5341,1571,5341,813xm5640,813l5541,813,5541,1227,5640,1227,5640,813xm5941,813l5840,813,5840,1020,5941,1020,5941,813xm6240,813l6139,813,6139,881,6240,881,6240,813xe" filled="true" fillcolor="#d34d49" stroked="false">
              <v:path arrowok="t"/>
              <v:fill type="solid"/>
            </v:shape>
            <v:shape style="position:absolute;left:6539;top:808;width:198;height:8" id="docshape379" coordorigin="6539,809" coordsize="198,8" path="m6539,816l6737,816m6539,809l6737,809e" filled="false" stroked="true" strokeweight=".331pt" strokecolor="#000000">
              <v:path arrowok="t"/>
              <v:stroke dashstyle="solid"/>
            </v:shape>
            <v:shape style="position:absolute;left:6438;top:398;width:401;height:415" id="docshape380" coordorigin="6438,398" coordsize="401,415" path="m6539,398l6438,398,6438,813,6539,813,6539,398xm6839,674l6737,674,6737,813,6839,813,6839,674xe" filled="true" fillcolor="#d34d49" stroked="false">
              <v:path arrowok="t"/>
              <v:fill type="solid"/>
            </v:shape>
            <v:shape style="position:absolute;left:4942;top:812;width:3391;height:1104" id="docshape381" coordorigin="4943,813" coordsize="3391,1104" path="m5042,949l4943,949,4943,1020,5042,1020,5042,949xm5341,1571l5242,1571,5242,1917,5341,1917,5341,1571xm5640,1227l5541,1227,5541,1710,5640,1710,5640,1227xm5941,1020l5840,1020,5840,1710,5941,1710,5941,1020xm6240,881l6139,881,6139,1571,6240,1571,6240,881xm6539,813l6438,813,6438,1432,6539,1432,6539,813xm6839,813l6737,813,6737,1363,6839,1363,6839,813xm7137,813l7039,813,7039,1295,7137,1295,7137,813xm7437,813l7338,813,7338,1227,7437,1227,7437,813xm7736,813l7637,813,7637,1088,7736,1088,7736,813xm8035,813l7936,813,7936,1020,8035,1020,8035,813xm8334,813l8235,813,8235,949,8334,949,8334,813xe" filled="true" fillcolor="#67b8dc" stroked="false">
              <v:path arrowok="t"/>
              <v:fill type="solid"/>
            </v:shape>
            <v:shape style="position:absolute;left:3744;top:673;width:3393;height:897" id="docshape382" coordorigin="3745,674" coordsize="3393,897" path="m3846,674l3745,674,3745,813,3846,813,3846,674xm4145,674l4046,674,4046,813,4145,813,4145,674xm4444,674l4345,674,4345,813,4444,813,4444,674xm4743,742l4644,742,4644,813,4743,813,4743,742xm5042,742l4943,742,4943,813,5042,813,5042,742xm5341,742l5242,742,5242,813,5341,813,5341,742xm5640,742l5541,742,5541,813,5640,813,5640,742xm6539,1432l6438,1432,6438,1571,6539,1571,6539,1432xm6839,1363l6737,1363,6737,1503,6839,1503,6839,1363xm7137,1295l7039,1295,7039,1363,7137,1363,7137,1295xe" filled="true" fillcolor="#8cb861" stroked="false">
              <v:path arrowok="t"/>
              <v:fill type="solid"/>
            </v:shape>
            <v:shape style="position:absolute;left:3744;top:534;width:2795;height:1794" id="docshape383" coordorigin="3745,535" coordsize="2795,1794" path="m3846,1088l3745,1088,3745,1295,3846,1295,3846,1088xm4145,606l4046,606,4046,674,4145,674,4145,606xm4444,535l4345,535,4345,674,4444,674,4444,535xm5341,1917l5242,1917,5242,2329,5341,2329,5341,1917xm5640,1710l5541,1710,5541,2192,5640,2192,5640,1710xm5941,1710l5840,1710,5840,2192,5941,2192,5941,1710xm6240,1571l6139,1571,6139,2053,6240,2053,6240,1571xm6539,1571l6438,1571,6438,1710,6539,1710,6539,1571xe" filled="true" fillcolor="#ffd400" stroked="false">
              <v:path arrowok="t"/>
              <v:fill type="solid"/>
            </v:shape>
            <v:shape style="position:absolute;left:4045;top:330;width:4288;height:483" id="docshape384" coordorigin="4046,330" coordsize="4288,483" path="m4145,535l4046,535,4046,606,4145,606,4145,535xm4444,466l4345,466,4345,535,4444,535,4444,466xm4743,674l4644,674,4644,742,4743,742,4743,674xm5042,674l4943,674,4943,742,5042,742,5042,674xm5341,674l5242,674,5242,742,5341,742,5341,674xm5640,674l5541,674,5541,742,5640,742,5640,674xm5941,742l5840,742,5840,813,5941,813,5941,742xm6240,742l6139,742,6139,813,6240,813,6240,742xm6539,330l6438,330,6438,398,6539,398,6539,330xm6839,606l6737,606,6737,674,6839,674,6839,606xm7137,742l7039,742,7039,813,7137,813,7137,742xm7437,742l7338,742,7338,813,7437,813,7437,742xm7736,742l7637,742,7637,813,7736,813,7736,742xm8035,742l7936,742,7936,813,8035,813,8035,742xm8334,742l8235,742,8235,813,8334,813,8334,742xe" filled="true" fillcolor="#939598" stroked="false">
              <v:path arrowok="t"/>
              <v:fill type="solid"/>
            </v:shape>
            <v:shape style="position:absolute;left:3795;top:673;width:1497;height:1518" id="docshape385" coordorigin="3796,674" coordsize="1497,1518" path="m3796,1088l4094,674,4393,881,4692,742,4994,949,5292,2192e" filled="false" stroked="true" strokeweight="1.25pt" strokecolor="#000000">
              <v:path arrowok="t"/>
              <v:stroke dashstyle="solid"/>
            </v:shape>
            <v:line style="position:absolute" from="5292,2192" to="5301,2188" stroked="true" strokeweight="1.25pt" strokecolor="#000000">
              <v:stroke dashstyle="solid"/>
            </v:line>
            <v:shape style="position:absolute;left:5332;top:2053;width:830;height:120" id="docshape386" coordorigin="5333,2053" coordsize="830,120" path="m5333,2173l5592,2053,5891,2053,6162,2053e" filled="false" stroked="true" strokeweight="1.25pt" strokecolor="#000000">
              <v:path arrowok="t"/>
              <v:stroke dashstyle="shortdot"/>
            </v:shape>
            <v:shape style="position:absolute;left:6179;top:2043;width:14;height:10" id="docshape387" coordorigin="6180,2044" coordsize="14,10" path="m6180,2053l6190,2053,6193,2044e" filled="false" stroked="true" strokeweight="1.25pt" strokecolor="#000000">
              <v:path arrowok="t"/>
              <v:stroke dashstyle="solid"/>
            </v:shape>
            <v:line style="position:absolute" from="6204,2010" to="6480,1183" stroked="true" strokeweight="1.25pt" strokecolor="#000000">
              <v:stroke dashstyle="shortdot"/>
            </v:line>
            <v:shape style="position:absolute;left:6485;top:1156;width:12;height:10" id="docshape388" coordorigin="6486,1156" coordsize="12,10" path="m6486,1166l6489,1156,6497,1162e" filled="false" stroked="true" strokeweight="1.25pt" strokecolor="#000000">
              <v:path arrowok="t"/>
              <v:stroke dashstyle="solid"/>
            </v:shape>
            <v:line style="position:absolute" from="6524,1181" to="6766,1348" stroked="true" strokeweight="1.25pt" strokecolor="#000000">
              <v:stroke dashstyle="shortdot"/>
            </v:line>
            <v:shape style="position:absolute;left:6779;top:1357;width:18;height:6" id="docshape389" coordorigin="6780,1358" coordsize="18,6" path="m6780,1358l6788,1363,6798,1361e" filled="false" stroked="true" strokeweight="1.25pt" strokecolor="#000000">
              <v:path arrowok="t"/>
              <v:stroke dashstyle="solid"/>
            </v:shape>
            <v:shape style="position:absolute;left:6832;top:956;width:1426;height:398" id="docshape390" coordorigin="6832,956" coordsize="1426,398" path="m6832,1353l7087,1295,7386,1156,7685,1088,7984,1020,8257,956e" filled="false" stroked="true" strokeweight="1.25pt" strokecolor="#000000">
              <v:path arrowok="t"/>
              <v:stroke dashstyle="shortdot"/>
            </v:shape>
            <v:line style="position:absolute" from="8275,952" to="8284,950" stroked="true" strokeweight="1.25pt" strokecolor="#000000">
              <v:stroke dashstyle="solid"/>
            </v:line>
            <w10:wrap type="none"/>
          </v:group>
        </w:pict>
      </w:r>
      <w:r>
        <w:rPr>
          <w:sz w:val="14"/>
        </w:rPr>
        <w:t>3</w:t>
        <w:tab/>
        <w:t>1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tabs>
          <w:tab w:pos="5410" w:val="left" w:leader="none"/>
        </w:tabs>
        <w:spacing w:before="1"/>
        <w:ind w:left="142" w:right="0" w:firstLine="0"/>
        <w:jc w:val="center"/>
        <w:rPr>
          <w:sz w:val="14"/>
        </w:rPr>
      </w:pPr>
      <w:r>
        <w:rPr>
          <w:w w:val="115"/>
          <w:sz w:val="14"/>
        </w:rPr>
        <w:t>2</w:t>
        <w:tab/>
        <w:t>0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tabs>
          <w:tab w:pos="5396" w:val="left" w:leader="none"/>
        </w:tabs>
        <w:spacing w:before="0"/>
        <w:ind w:left="158" w:right="0" w:firstLine="0"/>
        <w:jc w:val="center"/>
        <w:rPr>
          <w:sz w:val="14"/>
        </w:rPr>
      </w:pPr>
      <w:r>
        <w:rPr>
          <w:w w:val="90"/>
          <w:sz w:val="14"/>
        </w:rPr>
        <w:t>1</w:t>
        <w:tab/>
        <w:t>-1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tabs>
          <w:tab w:pos="5367" w:val="left" w:leader="none"/>
        </w:tabs>
        <w:spacing w:before="0"/>
        <w:ind w:left="131" w:right="0" w:firstLine="0"/>
        <w:jc w:val="center"/>
        <w:rPr>
          <w:sz w:val="14"/>
        </w:rPr>
      </w:pPr>
      <w:r>
        <w:rPr>
          <w:w w:val="115"/>
          <w:sz w:val="14"/>
        </w:rPr>
        <w:t>0</w:t>
        <w:tab/>
        <w:t>-2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839" w:footer="0" w:top="1240" w:bottom="280" w:left="380" w:right="680"/>
        </w:sectPr>
      </w:pPr>
    </w:p>
    <w:p>
      <w:pPr>
        <w:pStyle w:val="BodyText"/>
        <w:spacing w:before="7"/>
        <w:rPr>
          <w:sz w:val="17"/>
        </w:rPr>
      </w:pPr>
    </w:p>
    <w:p>
      <w:pPr>
        <w:spacing w:line="162" w:lineRule="exact" w:before="0"/>
        <w:ind w:left="2932" w:right="3325" w:firstLine="0"/>
        <w:jc w:val="center"/>
        <w:rPr>
          <w:sz w:val="14"/>
        </w:rPr>
      </w:pPr>
      <w:r>
        <w:rPr>
          <w:w w:val="95"/>
          <w:sz w:val="14"/>
        </w:rPr>
        <w:t>-1</w:t>
      </w:r>
    </w:p>
    <w:p>
      <w:pPr>
        <w:tabs>
          <w:tab w:pos="4885" w:val="left" w:leader="none"/>
          <w:tab w:pos="6100" w:val="left" w:leader="none"/>
        </w:tabs>
        <w:spacing w:line="162" w:lineRule="exact" w:before="0"/>
        <w:ind w:left="3705" w:right="0" w:firstLine="0"/>
        <w:jc w:val="center"/>
        <w:rPr>
          <w:sz w:val="14"/>
        </w:rPr>
      </w:pPr>
      <w:r>
        <w:rPr>
          <w:w w:val="105"/>
          <w:sz w:val="14"/>
        </w:rPr>
        <w:t>2019</w:t>
        <w:tab/>
        <w:t>2020</w:t>
        <w:tab/>
      </w:r>
      <w:r>
        <w:rPr>
          <w:spacing w:val="-5"/>
          <w:w w:val="105"/>
          <w:sz w:val="14"/>
        </w:rPr>
        <w:t>2021</w:t>
      </w:r>
    </w:p>
    <w:p>
      <w:pPr>
        <w:spacing w:line="240" w:lineRule="auto" w:before="4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line="164" w:lineRule="exact" w:before="0"/>
        <w:ind w:left="1730" w:right="2817" w:firstLine="0"/>
        <w:jc w:val="center"/>
        <w:rPr>
          <w:sz w:val="14"/>
        </w:rPr>
      </w:pPr>
      <w:r>
        <w:rPr>
          <w:w w:val="110"/>
          <w:sz w:val="14"/>
        </w:rPr>
        <w:t>-3</w:t>
      </w:r>
    </w:p>
    <w:p>
      <w:pPr>
        <w:spacing w:line="164" w:lineRule="exact" w:before="0"/>
        <w:ind w:left="809" w:right="3532" w:firstLine="0"/>
        <w:jc w:val="center"/>
        <w:rPr>
          <w:sz w:val="14"/>
        </w:rPr>
      </w:pPr>
      <w:r>
        <w:rPr>
          <w:w w:val="110"/>
          <w:sz w:val="14"/>
        </w:rPr>
        <w:t>2022</w:t>
      </w:r>
    </w:p>
    <w:p>
      <w:pPr>
        <w:spacing w:after="0" w:line="164" w:lineRule="exact"/>
        <w:jc w:val="center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6416" w:space="40"/>
            <w:col w:w="4724"/>
          </w:cols>
        </w:sectPr>
      </w:pPr>
    </w:p>
    <w:p>
      <w:pPr>
        <w:spacing w:line="230" w:lineRule="auto" w:before="102"/>
        <w:ind w:left="3419" w:right="308" w:hanging="13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09024" from="176.5pt,9.782668pt" to="187pt,9.782668pt" stroked="true" strokeweight="1pt" strokecolor="#000000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CPI inflation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(year-over-year</w:t>
      </w:r>
    </w:p>
    <w:p>
      <w:pPr>
        <w:spacing w:line="230" w:lineRule="auto" w:before="0"/>
        <w:ind w:left="3419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percentage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change,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left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line="184" w:lineRule="exact" w:before="96"/>
        <w:ind w:left="426" w:right="0" w:firstLine="0"/>
        <w:jc w:val="both"/>
        <w:rPr>
          <w:sz w:val="14"/>
        </w:rPr>
      </w:pPr>
      <w:r>
        <w:rPr/>
        <w:br w:type="column"/>
      </w:r>
      <w:r>
        <w:rPr>
          <w:color w:val="4D4D4F"/>
          <w:w w:val="105"/>
          <w:sz w:val="14"/>
        </w:rPr>
        <w:t>Output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gap</w:t>
      </w:r>
      <w:r>
        <w:rPr>
          <w:color w:val="4D4D4F"/>
          <w:spacing w:val="10"/>
          <w:w w:val="105"/>
          <w:sz w:val="14"/>
        </w:rPr>
        <w:t> </w:t>
      </w:r>
      <w:r>
        <w:rPr>
          <w:color w:val="4D4D4F"/>
          <w:w w:val="105"/>
          <w:sz w:val="14"/>
        </w:rPr>
        <w:t>(right</w:t>
      </w:r>
      <w:r>
        <w:rPr>
          <w:color w:val="4D4D4F"/>
          <w:spacing w:val="10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line="189" w:lineRule="auto" w:before="28"/>
        <w:ind w:left="426" w:right="2704" w:firstLine="0"/>
        <w:jc w:val="both"/>
        <w:rPr>
          <w:sz w:val="14"/>
        </w:rPr>
      </w:pPr>
      <w:r>
        <w:rPr/>
        <w:pict>
          <v:rect style="position:absolute;margin-left:266pt;margin-top:-6.689161pt;width:12pt;height:5pt;mso-position-horizontal-relative:page;mso-position-vertical-relative:paragraph;z-index:15809536" id="docshape391" filled="true" fillcolor="#69bade" stroked="false">
            <v:fill type="solid"/>
            <w10:wrap type="none"/>
          </v:rect>
        </w:pict>
      </w:r>
      <w:r>
        <w:rPr/>
        <w:pict>
          <v:rect style="position:absolute;margin-left:266pt;margin-top:2.310839pt;width:12pt;height:5pt;mso-position-horizontal-relative:page;mso-position-vertical-relative:paragraph;z-index:15810048" id="docshape392" filled="true" fillcolor="#8cb861" stroked="false">
            <v:fill type="solid"/>
            <w10:wrap type="none"/>
          </v:rect>
        </w:pict>
      </w:r>
      <w:r>
        <w:rPr/>
        <w:pict>
          <v:rect style="position:absolute;margin-left:266pt;margin-top:11.310839pt;width:12pt;height:5pt;mso-position-horizontal-relative:page;mso-position-vertical-relative:paragraph;z-index:15810560" id="docshape393" filled="true" fillcolor="#d34d49" stroked="false">
            <v:fill type="solid"/>
            <w10:wrap type="none"/>
          </v:rect>
        </w:pict>
      </w:r>
      <w:r>
        <w:rPr/>
        <w:pict>
          <v:rect style="position:absolute;margin-left:266pt;margin-top:20.310839pt;width:12pt;height:5pt;mso-position-horizontal-relative:page;mso-position-vertical-relative:paragraph;z-index:15811072" id="docshape394" filled="true" fillcolor="#939598" stroked="false">
            <v:fill type="solid"/>
            <w10:wrap type="none"/>
          </v:rect>
        </w:pict>
      </w:r>
      <w:r>
        <w:rPr>
          <w:color w:val="4D4D4F"/>
          <w:w w:val="105"/>
          <w:sz w:val="14"/>
        </w:rPr>
        <w:t>Exchange rate pass-through (ERPT) (right scale)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Commodity prices, excluding ERPT</w:t>
      </w:r>
      <w:r>
        <w:rPr>
          <w:color w:val="4D4D4F"/>
          <w:w w:val="105"/>
          <w:position w:val="-1"/>
          <w:sz w:val="20"/>
        </w:rPr>
        <w:t>* </w:t>
      </w:r>
      <w:r>
        <w:rPr>
          <w:color w:val="4D4D4F"/>
          <w:w w:val="105"/>
          <w:sz w:val="14"/>
        </w:rPr>
        <w:t>(right scale)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Carbon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pollution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charge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(right</w:t>
      </w:r>
      <w:r>
        <w:rPr>
          <w:color w:val="4D4D4F"/>
          <w:spacing w:val="-1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before="0"/>
        <w:ind w:left="426" w:right="0" w:firstLine="0"/>
        <w:jc w:val="both"/>
        <w:rPr>
          <w:sz w:val="14"/>
        </w:rPr>
      </w:pPr>
      <w:r>
        <w:rPr/>
        <w:pict>
          <v:rect style="position:absolute;margin-left:266pt;margin-top:2.482045pt;width:12pt;height:5pt;mso-position-horizontal-relative:page;mso-position-vertical-relative:paragraph;z-index:15811584" id="docshape395" filled="true" fillcolor="#ffd400" stroked="false">
            <v:fill type="solid"/>
            <w10:wrap type="none"/>
          </v:rect>
        </w:pict>
      </w:r>
      <w:r>
        <w:rPr>
          <w:color w:val="4D4D4F"/>
          <w:w w:val="105"/>
          <w:sz w:val="14"/>
        </w:rPr>
        <w:t>Other</w:t>
      </w:r>
      <w:r>
        <w:rPr>
          <w:color w:val="4D4D4F"/>
          <w:spacing w:val="10"/>
          <w:w w:val="105"/>
          <w:sz w:val="14"/>
        </w:rPr>
        <w:t> </w:t>
      </w:r>
      <w:r>
        <w:rPr>
          <w:color w:val="4D4D4F"/>
          <w:w w:val="105"/>
          <w:sz w:val="14"/>
        </w:rPr>
        <w:t>factors</w:t>
      </w:r>
      <w:r>
        <w:rPr>
          <w:color w:val="4D4D4F"/>
          <w:spacing w:val="11"/>
          <w:w w:val="105"/>
          <w:sz w:val="14"/>
        </w:rPr>
        <w:t> </w:t>
      </w:r>
      <w:r>
        <w:rPr>
          <w:color w:val="4D4D4F"/>
          <w:w w:val="105"/>
          <w:sz w:val="14"/>
        </w:rPr>
        <w:t>(right</w:t>
      </w:r>
      <w:r>
        <w:rPr>
          <w:color w:val="4D4D4F"/>
          <w:spacing w:val="10"/>
          <w:w w:val="105"/>
          <w:sz w:val="14"/>
        </w:rPr>
        <w:t> </w:t>
      </w:r>
      <w:r>
        <w:rPr>
          <w:color w:val="4D4D4F"/>
          <w:w w:val="105"/>
          <w:sz w:val="14"/>
        </w:rPr>
        <w:t>scale)</w:t>
      </w:r>
    </w:p>
    <w:p>
      <w:pPr>
        <w:spacing w:after="0"/>
        <w:jc w:val="both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4751" w:space="40"/>
            <w:col w:w="6389"/>
          </w:cols>
        </w:sectPr>
      </w:pPr>
    </w:p>
    <w:p>
      <w:pPr>
        <w:pStyle w:val="BodyText"/>
        <w:spacing w:before="5"/>
        <w:rPr>
          <w:sz w:val="11"/>
        </w:rPr>
      </w:pPr>
    </w:p>
    <w:p>
      <w:pPr>
        <w:spacing w:before="0"/>
        <w:ind w:left="23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Note: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Numbers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may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not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add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total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because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rounding.</w:t>
      </w:r>
    </w:p>
    <w:p>
      <w:pPr>
        <w:spacing w:line="230" w:lineRule="auto" w:before="39"/>
        <w:ind w:left="2460" w:right="2079" w:firstLine="0"/>
        <w:jc w:val="left"/>
        <w:rPr>
          <w:sz w:val="14"/>
        </w:rPr>
      </w:pPr>
      <w:r>
        <w:rPr/>
        <w:pict>
          <v:shape style="position:absolute;margin-left:134pt;margin-top:1.396668pt;width:4.9pt;height:14.7pt;mso-position-horizontal-relative:page;mso-position-vertical-relative:paragraph;z-index:15812608" type="#_x0000_t202" id="docshape396" filled="false" stroked="false">
            <v:textbox inset="0,0,0,0">
              <w:txbxContent>
                <w:p>
                  <w:pPr>
                    <w:spacing w:line="29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104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w w:val="105"/>
          <w:sz w:val="14"/>
        </w:rPr>
        <w:t>This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also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includes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effect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on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inflation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divergence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from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typical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relationship</w:t>
      </w:r>
      <w:r>
        <w:rPr>
          <w:color w:val="4D4D4F"/>
          <w:spacing w:val="8"/>
          <w:w w:val="105"/>
          <w:sz w:val="14"/>
        </w:rPr>
        <w:t> </w:t>
      </w:r>
      <w:r>
        <w:rPr>
          <w:color w:val="4D4D4F"/>
          <w:w w:val="105"/>
          <w:sz w:val="14"/>
        </w:rPr>
        <w:t>between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gasoline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crude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oil</w:t>
      </w:r>
      <w:r>
        <w:rPr>
          <w:color w:val="4D4D4F"/>
          <w:spacing w:val="-4"/>
          <w:w w:val="105"/>
          <w:sz w:val="14"/>
        </w:rPr>
        <w:t> </w:t>
      </w:r>
      <w:r>
        <w:rPr>
          <w:color w:val="4D4D4F"/>
          <w:w w:val="105"/>
          <w:sz w:val="14"/>
        </w:rPr>
        <w:t>prices.</w:t>
      </w:r>
    </w:p>
    <w:p>
      <w:pPr>
        <w:spacing w:before="34"/>
        <w:ind w:left="230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Sources: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Statistics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estimates,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5"/>
          <w:w w:val="105"/>
          <w:sz w:val="14"/>
        </w:rPr>
        <w:t> </w:t>
      </w:r>
      <w:r>
        <w:rPr>
          <w:color w:val="4D4D4F"/>
          <w:w w:val="105"/>
          <w:sz w:val="14"/>
        </w:rPr>
        <w:t>projections</w:t>
      </w:r>
    </w:p>
    <w:p>
      <w:pPr>
        <w:pStyle w:val="BodyText"/>
        <w:spacing w:before="11"/>
        <w:rPr>
          <w:sz w:val="11"/>
        </w:rPr>
      </w:pPr>
      <w:r>
        <w:rPr/>
        <w:pict>
          <v:shape style="position:absolute;margin-left:134pt;margin-top:9.136884pt;width:344pt;height:.1pt;mso-position-horizontal-relative:page;mso-position-vertical-relative:paragraph;z-index:-15649280;mso-wrap-distance-left:0;mso-wrap-distance-right:0" id="docshape397" coordorigin="2680,183" coordsize="6880,0" path="m2680,183l9560,183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6"/>
        </w:rPr>
      </w:pPr>
      <w:r>
        <w:rPr/>
        <w:pict>
          <v:shape style="position:absolute;margin-left:134pt;margin-top:19.226463pt;width:344pt;height:.1pt;mso-position-horizontal-relative:page;mso-position-vertical-relative:paragraph;z-index:-15648768;mso-wrap-distance-left:0;mso-wrap-distance-right:0" id="docshape398" coordorigin="2680,385" coordsize="6880,0" path="m2680,385l9560,385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8"/>
        </w:numPr>
        <w:tabs>
          <w:tab w:pos="2540" w:val="left" w:leader="none"/>
        </w:tabs>
        <w:spacing w:line="230" w:lineRule="auto" w:before="69" w:after="0"/>
        <w:ind w:left="2539" w:right="2259" w:hanging="220"/>
        <w:jc w:val="left"/>
        <w:rPr>
          <w:sz w:val="14"/>
        </w:rPr>
      </w:pPr>
      <w:r>
        <w:rPr>
          <w:color w:val="4D4D4F"/>
          <w:w w:val="105"/>
          <w:sz w:val="14"/>
        </w:rPr>
        <w:t>For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more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details,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see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5"/>
          <w:w w:val="105"/>
          <w:sz w:val="14"/>
        </w:rPr>
        <w:t> </w:t>
      </w:r>
      <w:hyperlink r:id="rId33">
        <w:r>
          <w:rPr>
            <w:color w:val="1870B8"/>
            <w:w w:val="105"/>
            <w:sz w:val="14"/>
          </w:rPr>
          <w:t>Canadian</w:t>
        </w:r>
        <w:r>
          <w:rPr>
            <w:color w:val="1870B8"/>
            <w:spacing w:val="4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Survey</w:t>
        </w:r>
        <w:r>
          <w:rPr>
            <w:color w:val="1870B8"/>
            <w:spacing w:val="4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of</w:t>
        </w:r>
        <w:r>
          <w:rPr>
            <w:color w:val="1870B8"/>
            <w:spacing w:val="4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Consumer</w:t>
        </w:r>
        <w:r>
          <w:rPr>
            <w:color w:val="1870B8"/>
            <w:spacing w:val="5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Expectations</w:t>
        </w:r>
        <w:r>
          <w:rPr>
            <w:color w:val="1870B8"/>
            <w:spacing w:val="4"/>
            <w:w w:val="105"/>
            <w:sz w:val="14"/>
          </w:rPr>
          <w:t> </w:t>
        </w:r>
      </w:hyperlink>
      <w:r>
        <w:rPr>
          <w:color w:val="4D4D4F"/>
          <w:w w:val="105"/>
          <w:sz w:val="14"/>
        </w:rPr>
        <w:t>and</w:t>
      </w:r>
      <w:r>
        <w:rPr>
          <w:color w:val="4D4D4F"/>
          <w:spacing w:val="4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4"/>
          <w:w w:val="105"/>
          <w:sz w:val="14"/>
        </w:rPr>
        <w:t> </w:t>
      </w:r>
      <w:hyperlink r:id="rId16">
        <w:r>
          <w:rPr>
            <w:color w:val="1870B8"/>
            <w:w w:val="105"/>
            <w:sz w:val="14"/>
          </w:rPr>
          <w:t>Business</w:t>
        </w:r>
        <w:r>
          <w:rPr>
            <w:color w:val="1870B8"/>
            <w:spacing w:val="5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Outlook</w:t>
        </w:r>
      </w:hyperlink>
      <w:r>
        <w:rPr>
          <w:color w:val="1870B8"/>
          <w:spacing w:val="1"/>
          <w:w w:val="105"/>
          <w:sz w:val="14"/>
        </w:rPr>
        <w:t> </w:t>
      </w:r>
      <w:hyperlink r:id="rId16">
        <w:r>
          <w:rPr>
            <w:color w:val="1870B8"/>
            <w:w w:val="105"/>
            <w:sz w:val="14"/>
          </w:rPr>
          <w:t>Surve</w:t>
        </w:r>
      </w:hyperlink>
      <w:r>
        <w:rPr>
          <w:color w:val="1870B8"/>
          <w:w w:val="105"/>
          <w:sz w:val="14"/>
        </w:rPr>
        <w:t>y.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rPr>
          <w:sz w:val="25"/>
        </w:rPr>
      </w:pPr>
    </w:p>
    <w:p>
      <w:pPr>
        <w:spacing w:before="69"/>
        <w:ind w:left="608" w:right="0" w:firstLine="0"/>
        <w:jc w:val="left"/>
        <w:rPr>
          <w:sz w:val="20"/>
        </w:rPr>
      </w:pPr>
      <w:bookmarkStart w:name="Box 3: The evolution of the Bank of Cana" w:id="42"/>
      <w:bookmarkEnd w:id="42"/>
      <w:r>
        <w:rPr/>
      </w:r>
      <w:bookmarkStart w:name="_bookmark17" w:id="43"/>
      <w:bookmarkEnd w:id="43"/>
      <w:r>
        <w:rPr/>
      </w:r>
      <w:r>
        <w:rPr>
          <w:w w:val="95"/>
          <w:sz w:val="20"/>
        </w:rPr>
        <w:t>Box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3</w:t>
      </w:r>
    </w:p>
    <w:p>
      <w:pPr>
        <w:pStyle w:val="BodyText"/>
        <w:spacing w:before="8"/>
        <w:rPr>
          <w:sz w:val="16"/>
        </w:rPr>
      </w:pPr>
    </w:p>
    <w:p>
      <w:pPr>
        <w:pStyle w:val="Heading3"/>
      </w:pPr>
      <w:r>
        <w:rPr>
          <w:color w:val="006976"/>
          <w:spacing w:val="-2"/>
          <w:w w:val="90"/>
        </w:rPr>
        <w:t>The</w:t>
      </w:r>
      <w:r>
        <w:rPr>
          <w:color w:val="006976"/>
          <w:spacing w:val="-10"/>
          <w:w w:val="90"/>
        </w:rPr>
        <w:t> </w:t>
      </w:r>
      <w:r>
        <w:rPr>
          <w:color w:val="006976"/>
          <w:spacing w:val="-2"/>
          <w:w w:val="90"/>
        </w:rPr>
        <w:t>evolution</w:t>
      </w:r>
      <w:r>
        <w:rPr>
          <w:color w:val="006976"/>
          <w:spacing w:val="-9"/>
          <w:w w:val="90"/>
        </w:rPr>
        <w:t> </w:t>
      </w:r>
      <w:r>
        <w:rPr>
          <w:color w:val="006976"/>
          <w:spacing w:val="-2"/>
          <w:w w:val="90"/>
        </w:rPr>
        <w:t>of</w:t>
      </w:r>
      <w:r>
        <w:rPr>
          <w:color w:val="006976"/>
          <w:spacing w:val="-9"/>
          <w:w w:val="90"/>
        </w:rPr>
        <w:t> </w:t>
      </w:r>
      <w:r>
        <w:rPr>
          <w:color w:val="006976"/>
          <w:spacing w:val="-2"/>
          <w:w w:val="90"/>
        </w:rPr>
        <w:t>the</w:t>
      </w:r>
      <w:r>
        <w:rPr>
          <w:color w:val="006976"/>
          <w:spacing w:val="-10"/>
          <w:w w:val="90"/>
        </w:rPr>
        <w:t> </w:t>
      </w:r>
      <w:r>
        <w:rPr>
          <w:color w:val="006976"/>
          <w:spacing w:val="-2"/>
          <w:w w:val="90"/>
        </w:rPr>
        <w:t>Bank</w:t>
      </w:r>
      <w:r>
        <w:rPr>
          <w:color w:val="006976"/>
          <w:spacing w:val="-9"/>
          <w:w w:val="90"/>
        </w:rPr>
        <w:t> </w:t>
      </w:r>
      <w:r>
        <w:rPr>
          <w:color w:val="006976"/>
          <w:spacing w:val="-2"/>
          <w:w w:val="90"/>
        </w:rPr>
        <w:t>of</w:t>
      </w:r>
      <w:r>
        <w:rPr>
          <w:color w:val="006976"/>
          <w:spacing w:val="-9"/>
          <w:w w:val="90"/>
        </w:rPr>
        <w:t> </w:t>
      </w:r>
      <w:r>
        <w:rPr>
          <w:color w:val="006976"/>
          <w:spacing w:val="-2"/>
          <w:w w:val="90"/>
        </w:rPr>
        <w:t>Canada’s</w:t>
      </w:r>
      <w:r>
        <w:rPr>
          <w:color w:val="006976"/>
          <w:spacing w:val="-9"/>
          <w:w w:val="90"/>
        </w:rPr>
        <w:t> </w:t>
      </w:r>
      <w:r>
        <w:rPr>
          <w:color w:val="006976"/>
          <w:spacing w:val="-1"/>
          <w:w w:val="90"/>
        </w:rPr>
        <w:t>balance</w:t>
      </w:r>
      <w:r>
        <w:rPr>
          <w:color w:val="006976"/>
          <w:spacing w:val="-10"/>
          <w:w w:val="90"/>
        </w:rPr>
        <w:t> </w:t>
      </w:r>
      <w:r>
        <w:rPr>
          <w:color w:val="006976"/>
          <w:spacing w:val="-1"/>
          <w:w w:val="90"/>
        </w:rPr>
        <w:t>sheet</w:t>
      </w:r>
    </w:p>
    <w:p>
      <w:pPr>
        <w:spacing w:after="0"/>
        <w:sectPr>
          <w:pgSz w:w="12240" w:h="15840"/>
          <w:pgMar w:header="839" w:footer="0" w:top="1240" w:bottom="280" w:left="380" w:right="680"/>
        </w:sectPr>
      </w:pPr>
    </w:p>
    <w:p>
      <w:pPr>
        <w:pStyle w:val="BodyText"/>
        <w:spacing w:line="225" w:lineRule="auto" w:before="110"/>
        <w:ind w:left="607" w:hanging="20"/>
      </w:pPr>
      <w:r>
        <w:rPr>
          <w:color w:val="4D4D4F"/>
          <w:w w:val="95"/>
        </w:rPr>
        <w:t>The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Bank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Canada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responded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quickly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in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initial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stages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-47"/>
          <w:w w:val="95"/>
        </w:rPr>
        <w:t> </w:t>
      </w:r>
      <w:r>
        <w:rPr>
          <w:color w:val="4D4D4F"/>
        </w:rPr>
        <w:t>the</w:t>
      </w:r>
      <w:r>
        <w:rPr>
          <w:color w:val="4D4D4F"/>
          <w:spacing w:val="-5"/>
        </w:rPr>
        <w:t> </w:t>
      </w:r>
      <w:r>
        <w:rPr>
          <w:color w:val="4D4D4F"/>
        </w:rPr>
        <w:t>pandemic</w:t>
      </w:r>
      <w:r>
        <w:rPr>
          <w:color w:val="4D4D4F"/>
          <w:spacing w:val="-4"/>
        </w:rPr>
        <w:t> </w:t>
      </w:r>
      <w:r>
        <w:rPr>
          <w:color w:val="4D4D4F"/>
        </w:rPr>
        <w:t>by:</w:t>
      </w:r>
    </w:p>
    <w:p>
      <w:pPr>
        <w:pStyle w:val="ListParagraph"/>
        <w:numPr>
          <w:ilvl w:val="4"/>
          <w:numId w:val="7"/>
        </w:numPr>
        <w:tabs>
          <w:tab w:pos="952" w:val="left" w:leader="none"/>
          <w:tab w:pos="953" w:val="left" w:leader="none"/>
        </w:tabs>
        <w:spacing w:line="225" w:lineRule="auto" w:before="121" w:after="0"/>
        <w:ind w:left="950" w:right="495" w:hanging="306"/>
        <w:jc w:val="left"/>
        <w:rPr>
          <w:sz w:val="19"/>
        </w:rPr>
      </w:pPr>
      <w:r>
        <w:rPr>
          <w:color w:val="4D4D4F"/>
          <w:sz w:val="19"/>
        </w:rPr>
        <w:t>lowering</w:t>
      </w:r>
      <w:r>
        <w:rPr>
          <w:color w:val="4D4D4F"/>
          <w:spacing w:val="-12"/>
          <w:sz w:val="19"/>
        </w:rPr>
        <w:t> </w:t>
      </w:r>
      <w:r>
        <w:rPr>
          <w:color w:val="4D4D4F"/>
          <w:sz w:val="19"/>
        </w:rPr>
        <w:t>its</w:t>
      </w:r>
      <w:r>
        <w:rPr>
          <w:color w:val="4D4D4F"/>
          <w:spacing w:val="-11"/>
          <w:sz w:val="19"/>
        </w:rPr>
        <w:t> </w:t>
      </w:r>
      <w:r>
        <w:rPr>
          <w:color w:val="4D4D4F"/>
          <w:sz w:val="19"/>
        </w:rPr>
        <w:t>policy</w:t>
      </w:r>
      <w:r>
        <w:rPr>
          <w:color w:val="4D4D4F"/>
          <w:spacing w:val="-11"/>
          <w:sz w:val="19"/>
        </w:rPr>
        <w:t> </w:t>
      </w:r>
      <w:r>
        <w:rPr>
          <w:color w:val="4D4D4F"/>
          <w:sz w:val="19"/>
        </w:rPr>
        <w:t>interest</w:t>
      </w:r>
      <w:r>
        <w:rPr>
          <w:color w:val="4D4D4F"/>
          <w:spacing w:val="-12"/>
          <w:sz w:val="19"/>
        </w:rPr>
        <w:t> </w:t>
      </w:r>
      <w:r>
        <w:rPr>
          <w:color w:val="4D4D4F"/>
          <w:sz w:val="19"/>
        </w:rPr>
        <w:t>rate</w:t>
      </w:r>
      <w:r>
        <w:rPr>
          <w:color w:val="4D4D4F"/>
          <w:spacing w:val="-11"/>
          <w:sz w:val="19"/>
        </w:rPr>
        <w:t> </w:t>
      </w:r>
      <w:r>
        <w:rPr>
          <w:color w:val="4D4D4F"/>
          <w:sz w:val="19"/>
        </w:rPr>
        <w:t>to</w:t>
      </w:r>
      <w:r>
        <w:rPr>
          <w:color w:val="4D4D4F"/>
          <w:spacing w:val="-11"/>
          <w:sz w:val="19"/>
        </w:rPr>
        <w:t> </w:t>
      </w:r>
      <w:r>
        <w:rPr>
          <w:color w:val="4D4D4F"/>
          <w:sz w:val="19"/>
        </w:rPr>
        <w:t>its</w:t>
      </w:r>
      <w:r>
        <w:rPr>
          <w:color w:val="4D4D4F"/>
          <w:spacing w:val="-11"/>
          <w:sz w:val="19"/>
        </w:rPr>
        <w:t> </w:t>
      </w:r>
      <w:r>
        <w:rPr>
          <w:color w:val="4D4D4F"/>
          <w:sz w:val="19"/>
        </w:rPr>
        <w:t>eﬀective</w:t>
      </w:r>
      <w:r>
        <w:rPr>
          <w:color w:val="4D4D4F"/>
          <w:spacing w:val="-12"/>
          <w:sz w:val="19"/>
        </w:rPr>
        <w:t> </w:t>
      </w:r>
      <w:r>
        <w:rPr>
          <w:color w:val="4D4D4F"/>
          <w:sz w:val="19"/>
        </w:rPr>
        <w:t>lower</w:t>
      </w:r>
      <w:r>
        <w:rPr>
          <w:color w:val="4D4D4F"/>
          <w:spacing w:val="-50"/>
          <w:sz w:val="19"/>
        </w:rPr>
        <w:t> </w:t>
      </w:r>
      <w:r>
        <w:rPr>
          <w:color w:val="4D4D4F"/>
          <w:sz w:val="19"/>
        </w:rPr>
        <w:t>bound</w:t>
      </w:r>
      <w:r>
        <w:rPr>
          <w:color w:val="4D4D4F"/>
          <w:spacing w:val="-6"/>
          <w:sz w:val="19"/>
        </w:rPr>
        <w:t> </w:t>
      </w:r>
      <w:r>
        <w:rPr>
          <w:color w:val="4D4D4F"/>
          <w:sz w:val="19"/>
        </w:rPr>
        <w:t>of</w:t>
      </w:r>
      <w:r>
        <w:rPr>
          <w:color w:val="4D4D4F"/>
          <w:spacing w:val="-6"/>
          <w:sz w:val="19"/>
        </w:rPr>
        <w:t> </w:t>
      </w:r>
      <w:r>
        <w:rPr>
          <w:color w:val="4D4D4F"/>
          <w:sz w:val="19"/>
        </w:rPr>
        <w:t>25</w:t>
      </w:r>
      <w:r>
        <w:rPr>
          <w:color w:val="4D4D4F"/>
          <w:spacing w:val="-6"/>
          <w:sz w:val="19"/>
        </w:rPr>
        <w:t> </w:t>
      </w:r>
      <w:r>
        <w:rPr>
          <w:color w:val="4D4D4F"/>
          <w:sz w:val="19"/>
        </w:rPr>
        <w:t>basis</w:t>
      </w:r>
      <w:r>
        <w:rPr>
          <w:color w:val="4D4D4F"/>
          <w:spacing w:val="-6"/>
          <w:sz w:val="19"/>
        </w:rPr>
        <w:t> </w:t>
      </w:r>
      <w:r>
        <w:rPr>
          <w:color w:val="4D4D4F"/>
          <w:sz w:val="19"/>
        </w:rPr>
        <w:t>points,</w:t>
      </w:r>
      <w:r>
        <w:rPr>
          <w:color w:val="4D4D4F"/>
          <w:spacing w:val="-6"/>
          <w:sz w:val="19"/>
        </w:rPr>
        <w:t> </w:t>
      </w:r>
      <w:r>
        <w:rPr>
          <w:color w:val="4D4D4F"/>
          <w:sz w:val="19"/>
        </w:rPr>
        <w:t>and</w:t>
      </w:r>
    </w:p>
    <w:p>
      <w:pPr>
        <w:pStyle w:val="ListParagraph"/>
        <w:numPr>
          <w:ilvl w:val="4"/>
          <w:numId w:val="7"/>
        </w:numPr>
        <w:tabs>
          <w:tab w:pos="950" w:val="left" w:leader="none"/>
          <w:tab w:pos="951" w:val="left" w:leader="none"/>
        </w:tabs>
        <w:spacing w:line="225" w:lineRule="auto" w:before="122" w:after="0"/>
        <w:ind w:left="951" w:right="135" w:hanging="307"/>
        <w:jc w:val="left"/>
        <w:rPr>
          <w:sz w:val="19"/>
        </w:rPr>
      </w:pPr>
      <w:r>
        <w:rPr>
          <w:color w:val="4D4D4F"/>
          <w:w w:val="95"/>
          <w:sz w:val="19"/>
        </w:rPr>
        <w:t>introducing</w:t>
      </w:r>
      <w:r>
        <w:rPr>
          <w:color w:val="4D4D4F"/>
          <w:spacing w:val="6"/>
          <w:w w:val="95"/>
          <w:sz w:val="19"/>
        </w:rPr>
        <w:t> </w:t>
      </w:r>
      <w:r>
        <w:rPr>
          <w:color w:val="4D4D4F"/>
          <w:w w:val="95"/>
          <w:sz w:val="19"/>
        </w:rPr>
        <w:t>several</w:t>
      </w:r>
      <w:r>
        <w:rPr>
          <w:color w:val="4D4D4F"/>
          <w:spacing w:val="7"/>
          <w:w w:val="95"/>
          <w:sz w:val="19"/>
        </w:rPr>
        <w:t> </w:t>
      </w:r>
      <w:r>
        <w:rPr>
          <w:color w:val="4D4D4F"/>
          <w:w w:val="95"/>
          <w:sz w:val="19"/>
        </w:rPr>
        <w:t>liquidity</w:t>
      </w:r>
      <w:r>
        <w:rPr>
          <w:color w:val="4D4D4F"/>
          <w:spacing w:val="7"/>
          <w:w w:val="95"/>
          <w:sz w:val="19"/>
        </w:rPr>
        <w:t> </w:t>
      </w:r>
      <w:r>
        <w:rPr>
          <w:color w:val="4D4D4F"/>
          <w:w w:val="95"/>
          <w:sz w:val="19"/>
        </w:rPr>
        <w:t>facilities</w:t>
      </w:r>
      <w:r>
        <w:rPr>
          <w:color w:val="4D4D4F"/>
          <w:spacing w:val="7"/>
          <w:w w:val="95"/>
          <w:sz w:val="19"/>
        </w:rPr>
        <w:t> </w:t>
      </w:r>
      <w:r>
        <w:rPr>
          <w:color w:val="4D4D4F"/>
          <w:w w:val="95"/>
          <w:sz w:val="19"/>
        </w:rPr>
        <w:t>and</w:t>
      </w:r>
      <w:r>
        <w:rPr>
          <w:color w:val="4D4D4F"/>
          <w:spacing w:val="7"/>
          <w:w w:val="95"/>
          <w:sz w:val="19"/>
        </w:rPr>
        <w:t> </w:t>
      </w:r>
      <w:r>
        <w:rPr>
          <w:color w:val="4D4D4F"/>
          <w:w w:val="95"/>
          <w:sz w:val="19"/>
        </w:rPr>
        <w:t>asset</w:t>
      </w:r>
      <w:r>
        <w:rPr>
          <w:color w:val="4D4D4F"/>
          <w:spacing w:val="7"/>
          <w:w w:val="95"/>
          <w:sz w:val="19"/>
        </w:rPr>
        <w:t> </w:t>
      </w:r>
      <w:r>
        <w:rPr>
          <w:color w:val="4D4D4F"/>
          <w:w w:val="95"/>
          <w:sz w:val="19"/>
        </w:rPr>
        <w:t>purchase</w:t>
      </w:r>
      <w:r>
        <w:rPr>
          <w:color w:val="4D4D4F"/>
          <w:spacing w:val="-47"/>
          <w:w w:val="95"/>
          <w:sz w:val="19"/>
        </w:rPr>
        <w:t> </w:t>
      </w:r>
      <w:r>
        <w:rPr>
          <w:color w:val="4D4D4F"/>
          <w:sz w:val="19"/>
        </w:rPr>
        <w:t>programs</w:t>
      </w:r>
      <w:r>
        <w:rPr>
          <w:color w:val="4D4D4F"/>
          <w:spacing w:val="-6"/>
          <w:sz w:val="19"/>
        </w:rPr>
        <w:t> </w:t>
      </w:r>
      <w:r>
        <w:rPr>
          <w:color w:val="4D4D4F"/>
          <w:sz w:val="19"/>
        </w:rPr>
        <w:t>to</w:t>
      </w:r>
      <w:r>
        <w:rPr>
          <w:color w:val="4D4D4F"/>
          <w:spacing w:val="-6"/>
          <w:sz w:val="19"/>
        </w:rPr>
        <w:t> </w:t>
      </w:r>
      <w:r>
        <w:rPr>
          <w:color w:val="4D4D4F"/>
          <w:sz w:val="19"/>
        </w:rPr>
        <w:t>restore</w:t>
      </w:r>
      <w:r>
        <w:rPr>
          <w:color w:val="4D4D4F"/>
          <w:spacing w:val="-6"/>
          <w:sz w:val="19"/>
        </w:rPr>
        <w:t> </w:t>
      </w:r>
      <w:r>
        <w:rPr>
          <w:color w:val="4D4D4F"/>
          <w:sz w:val="19"/>
        </w:rPr>
        <w:t>market</w:t>
      </w:r>
      <w:r>
        <w:rPr>
          <w:color w:val="4D4D4F"/>
          <w:spacing w:val="-6"/>
          <w:sz w:val="19"/>
        </w:rPr>
        <w:t> </w:t>
      </w:r>
      <w:r>
        <w:rPr>
          <w:color w:val="4D4D4F"/>
          <w:sz w:val="19"/>
        </w:rPr>
        <w:t>functioning.</w:t>
      </w:r>
    </w:p>
    <w:p>
      <w:pPr>
        <w:pStyle w:val="BodyText"/>
        <w:spacing w:line="225" w:lineRule="auto" w:before="121"/>
        <w:ind w:left="604" w:right="92" w:hanging="10"/>
      </w:pPr>
      <w:r>
        <w:rPr>
          <w:color w:val="4D4D4F"/>
          <w:w w:val="95"/>
        </w:rPr>
        <w:t>As a result, the Bank’s balance sheet expanded rapidly,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reflecting predominantly the growth of holdings of term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repos and bankers’ acceptances (BAs). This occurred as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other major central banks dramatically increased their</w:t>
      </w:r>
      <w:r>
        <w:rPr>
          <w:color w:val="4D4D4F"/>
          <w:spacing w:val="1"/>
        </w:rPr>
        <w:t> </w:t>
      </w:r>
      <w:r>
        <w:rPr>
          <w:color w:val="4D4D4F"/>
        </w:rPr>
        <w:t>balance sheets at the onset of the pandemic, though the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Bank of Canada’s increase was somewhat more pronounced</w:t>
      </w:r>
      <w:r>
        <w:rPr>
          <w:color w:val="4D4D4F"/>
          <w:spacing w:val="-48"/>
          <w:w w:val="95"/>
        </w:rPr>
        <w:t> </w:t>
      </w:r>
      <w:r>
        <w:rPr>
          <w:color w:val="4D4D4F"/>
          <w:w w:val="95"/>
        </w:rPr>
        <w:t>(</w:t>
      </w:r>
      <w:r>
        <w:rPr>
          <w:rFonts w:ascii="Arial" w:hAnsi="Arial"/>
          <w:b/>
          <w:color w:val="4D4D4F"/>
          <w:w w:val="95"/>
        </w:rPr>
        <w:t>Chart 3-A</w:t>
      </w:r>
      <w:r>
        <w:rPr>
          <w:color w:val="4D4D4F"/>
          <w:w w:val="95"/>
        </w:rPr>
        <w:t>, left panel). Total Bank holdings, however, remain</w:t>
      </w:r>
      <w:r>
        <w:rPr>
          <w:color w:val="4D4D4F"/>
          <w:spacing w:val="-48"/>
          <w:w w:val="95"/>
        </w:rPr>
        <w:t> </w:t>
      </w:r>
      <w:r>
        <w:rPr>
          <w:color w:val="4D4D4F"/>
        </w:rPr>
        <w:t>much lower than those for most other central banks of</w:t>
      </w:r>
      <w:r>
        <w:rPr>
          <w:color w:val="4D4D4F"/>
          <w:spacing w:val="1"/>
        </w:rPr>
        <w:t> </w:t>
      </w:r>
      <w:r>
        <w:rPr>
          <w:color w:val="4D4D4F"/>
        </w:rPr>
        <w:t>advanced</w:t>
      </w:r>
      <w:r>
        <w:rPr>
          <w:color w:val="4D4D4F"/>
          <w:spacing w:val="-6"/>
        </w:rPr>
        <w:t> </w:t>
      </w:r>
      <w:r>
        <w:rPr>
          <w:color w:val="4D4D4F"/>
        </w:rPr>
        <w:t>economies.</w:t>
      </w:r>
    </w:p>
    <w:p>
      <w:pPr>
        <w:pStyle w:val="BodyText"/>
        <w:spacing w:line="225" w:lineRule="auto" w:before="126"/>
        <w:ind w:left="606" w:firstLine="2"/>
      </w:pPr>
      <w:r>
        <w:rPr>
          <w:color w:val="4D4D4F"/>
          <w:w w:val="95"/>
        </w:rPr>
        <w:t>Financial</w:t>
      </w:r>
      <w:r>
        <w:rPr>
          <w:color w:val="4D4D4F"/>
          <w:spacing w:val="12"/>
          <w:w w:val="95"/>
        </w:rPr>
        <w:t> </w:t>
      </w:r>
      <w:r>
        <w:rPr>
          <w:color w:val="4D4D4F"/>
          <w:w w:val="95"/>
        </w:rPr>
        <w:t>market</w:t>
      </w:r>
      <w:r>
        <w:rPr>
          <w:color w:val="4D4D4F"/>
          <w:spacing w:val="12"/>
          <w:w w:val="95"/>
        </w:rPr>
        <w:t> </w:t>
      </w:r>
      <w:r>
        <w:rPr>
          <w:color w:val="4D4D4F"/>
          <w:w w:val="95"/>
        </w:rPr>
        <w:t>conditions</w:t>
      </w:r>
      <w:r>
        <w:rPr>
          <w:color w:val="4D4D4F"/>
          <w:spacing w:val="12"/>
          <w:w w:val="95"/>
        </w:rPr>
        <w:t> </w:t>
      </w:r>
      <w:r>
        <w:rPr>
          <w:color w:val="4D4D4F"/>
          <w:w w:val="95"/>
        </w:rPr>
        <w:t>improved</w:t>
      </w:r>
      <w:r>
        <w:rPr>
          <w:color w:val="4D4D4F"/>
          <w:spacing w:val="12"/>
          <w:w w:val="95"/>
        </w:rPr>
        <w:t> </w:t>
      </w:r>
      <w:r>
        <w:rPr>
          <w:color w:val="4D4D4F"/>
          <w:w w:val="95"/>
        </w:rPr>
        <w:t>with</w:t>
      </w:r>
      <w:r>
        <w:rPr>
          <w:color w:val="4D4D4F"/>
          <w:spacing w:val="13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12"/>
          <w:w w:val="95"/>
        </w:rPr>
        <w:t> </w:t>
      </w:r>
      <w:r>
        <w:rPr>
          <w:color w:val="4D4D4F"/>
          <w:w w:val="95"/>
        </w:rPr>
        <w:t>Bank’s</w:t>
      </w:r>
      <w:r>
        <w:rPr>
          <w:color w:val="4D4D4F"/>
          <w:spacing w:val="12"/>
          <w:w w:val="95"/>
        </w:rPr>
        <w:t> </w:t>
      </w:r>
      <w:r>
        <w:rPr>
          <w:color w:val="4D4D4F"/>
          <w:w w:val="95"/>
        </w:rPr>
        <w:t>actions,</w:t>
      </w:r>
      <w:r>
        <w:rPr>
          <w:color w:val="4D4D4F"/>
          <w:spacing w:val="-47"/>
          <w:w w:val="95"/>
        </w:rPr>
        <w:t> </w:t>
      </w:r>
      <w:r>
        <w:rPr>
          <w:color w:val="4D4D4F"/>
        </w:rPr>
        <w:t>and</w:t>
      </w:r>
      <w:r>
        <w:rPr>
          <w:color w:val="4D4D4F"/>
          <w:spacing w:val="-11"/>
        </w:rPr>
        <w:t> </w:t>
      </w:r>
      <w:r>
        <w:rPr>
          <w:color w:val="4D4D4F"/>
        </w:rPr>
        <w:t>market</w:t>
      </w:r>
      <w:r>
        <w:rPr>
          <w:color w:val="4D4D4F"/>
          <w:spacing w:val="-11"/>
        </w:rPr>
        <w:t> </w:t>
      </w:r>
      <w:r>
        <w:rPr>
          <w:color w:val="4D4D4F"/>
        </w:rPr>
        <w:t>participants</w:t>
      </w:r>
      <w:r>
        <w:rPr>
          <w:color w:val="4D4D4F"/>
          <w:spacing w:val="-10"/>
        </w:rPr>
        <w:t> </w:t>
      </w:r>
      <w:r>
        <w:rPr>
          <w:color w:val="4D4D4F"/>
        </w:rPr>
        <w:t>are</w:t>
      </w:r>
      <w:r>
        <w:rPr>
          <w:color w:val="4D4D4F"/>
          <w:spacing w:val="-11"/>
        </w:rPr>
        <w:t> </w:t>
      </w:r>
      <w:r>
        <w:rPr>
          <w:color w:val="4D4D4F"/>
        </w:rPr>
        <w:t>no</w:t>
      </w:r>
      <w:r>
        <w:rPr>
          <w:color w:val="4D4D4F"/>
          <w:spacing w:val="-10"/>
        </w:rPr>
        <w:t> </w:t>
      </w:r>
      <w:r>
        <w:rPr>
          <w:color w:val="4D4D4F"/>
        </w:rPr>
        <w:t>longer</w:t>
      </w:r>
      <w:r>
        <w:rPr>
          <w:color w:val="4D4D4F"/>
          <w:spacing w:val="-11"/>
        </w:rPr>
        <w:t> </w:t>
      </w:r>
      <w:r>
        <w:rPr>
          <w:color w:val="4D4D4F"/>
        </w:rPr>
        <w:t>making</w:t>
      </w:r>
      <w:r>
        <w:rPr>
          <w:color w:val="4D4D4F"/>
          <w:spacing w:val="-11"/>
        </w:rPr>
        <w:t> </w:t>
      </w:r>
      <w:r>
        <w:rPr>
          <w:color w:val="4D4D4F"/>
        </w:rPr>
        <w:t>much</w:t>
      </w:r>
      <w:r>
        <w:rPr>
          <w:color w:val="4D4D4F"/>
          <w:spacing w:val="-10"/>
        </w:rPr>
        <w:t> </w:t>
      </w:r>
      <w:r>
        <w:rPr>
          <w:color w:val="4D4D4F"/>
        </w:rPr>
        <w:t>use</w:t>
      </w:r>
    </w:p>
    <w:p>
      <w:pPr>
        <w:pStyle w:val="BodyText"/>
        <w:spacing w:line="225" w:lineRule="auto" w:before="1"/>
        <w:ind w:left="611" w:hanging="6"/>
      </w:pPr>
      <w:r>
        <w:rPr>
          <w:color w:val="4D4D4F"/>
        </w:rPr>
        <w:t>of the facilities and programs for liquidity purposes. As a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result,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Bank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has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discontinued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some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these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facilities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and</w:t>
      </w:r>
    </w:p>
    <w:p>
      <w:pPr>
        <w:pStyle w:val="BodyText"/>
        <w:spacing w:line="225" w:lineRule="auto" w:before="109"/>
        <w:ind w:left="182" w:right="522" w:firstLine="5"/>
      </w:pPr>
      <w:r>
        <w:rPr/>
        <w:br w:type="column"/>
      </w:r>
      <w:r>
        <w:rPr>
          <w:color w:val="4D4D4F"/>
          <w:w w:val="95"/>
        </w:rPr>
        <w:t>programs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and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scaled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back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others.</w:t>
      </w:r>
      <w:r>
        <w:rPr>
          <w:rFonts w:ascii="Arial"/>
          <w:b/>
          <w:color w:val="006976"/>
          <w:w w:val="95"/>
          <w:position w:val="6"/>
          <w:sz w:val="11"/>
        </w:rPr>
        <w:t>1</w:t>
      </w:r>
      <w:r>
        <w:rPr>
          <w:rFonts w:ascii="Arial"/>
          <w:b/>
          <w:color w:val="006976"/>
          <w:spacing w:val="25"/>
          <w:w w:val="95"/>
          <w:position w:val="6"/>
          <w:sz w:val="11"/>
        </w:rPr>
        <w:t> </w:t>
      </w:r>
      <w:r>
        <w:rPr>
          <w:color w:val="4D4D4F"/>
          <w:w w:val="95"/>
        </w:rPr>
        <w:t>This,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and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maturing</w:t>
      </w:r>
      <w:r>
        <w:rPr>
          <w:color w:val="4D4D4F"/>
          <w:spacing w:val="-47"/>
          <w:w w:val="95"/>
        </w:rPr>
        <w:t> </w:t>
      </w:r>
      <w:r>
        <w:rPr>
          <w:color w:val="4D4D4F"/>
        </w:rPr>
        <w:t>of</w:t>
      </w:r>
      <w:r>
        <w:rPr>
          <w:color w:val="4D4D4F"/>
          <w:spacing w:val="-14"/>
        </w:rPr>
        <w:t> </w:t>
      </w:r>
      <w:r>
        <w:rPr>
          <w:color w:val="4D4D4F"/>
        </w:rPr>
        <w:t>$41</w:t>
      </w:r>
      <w:r>
        <w:rPr>
          <w:color w:val="4D4D4F"/>
          <w:spacing w:val="-13"/>
        </w:rPr>
        <w:t> </w:t>
      </w:r>
      <w:r>
        <w:rPr>
          <w:color w:val="4D4D4F"/>
        </w:rPr>
        <w:t>billion</w:t>
      </w:r>
      <w:r>
        <w:rPr>
          <w:color w:val="4D4D4F"/>
          <w:spacing w:val="-13"/>
        </w:rPr>
        <w:t> </w:t>
      </w:r>
      <w:r>
        <w:rPr>
          <w:color w:val="4D4D4F"/>
        </w:rPr>
        <w:t>of</w:t>
      </w:r>
      <w:r>
        <w:rPr>
          <w:color w:val="4D4D4F"/>
          <w:spacing w:val="-13"/>
        </w:rPr>
        <w:t> </w:t>
      </w:r>
      <w:r>
        <w:rPr>
          <w:color w:val="4D4D4F"/>
        </w:rPr>
        <w:t>BAs</w:t>
      </w:r>
      <w:r>
        <w:rPr>
          <w:color w:val="4D4D4F"/>
          <w:spacing w:val="-13"/>
        </w:rPr>
        <w:t> </w:t>
      </w:r>
      <w:r>
        <w:rPr>
          <w:color w:val="4D4D4F"/>
        </w:rPr>
        <w:t>and</w:t>
      </w:r>
      <w:r>
        <w:rPr>
          <w:color w:val="4D4D4F"/>
          <w:spacing w:val="-13"/>
        </w:rPr>
        <w:t> </w:t>
      </w:r>
      <w:r>
        <w:rPr>
          <w:color w:val="4D4D4F"/>
        </w:rPr>
        <w:t>term</w:t>
      </w:r>
      <w:r>
        <w:rPr>
          <w:color w:val="4D4D4F"/>
          <w:spacing w:val="-13"/>
        </w:rPr>
        <w:t> </w:t>
      </w:r>
      <w:r>
        <w:rPr>
          <w:color w:val="4D4D4F"/>
        </w:rPr>
        <w:t>repos,</w:t>
      </w:r>
      <w:r>
        <w:rPr>
          <w:color w:val="4D4D4F"/>
          <w:spacing w:val="-13"/>
        </w:rPr>
        <w:t> </w:t>
      </w:r>
      <w:r>
        <w:rPr>
          <w:color w:val="4D4D4F"/>
        </w:rPr>
        <w:t>has</w:t>
      </w:r>
      <w:r>
        <w:rPr>
          <w:color w:val="4D4D4F"/>
          <w:spacing w:val="-13"/>
        </w:rPr>
        <w:t> </w:t>
      </w:r>
      <w:r>
        <w:rPr>
          <w:color w:val="4D4D4F"/>
        </w:rPr>
        <w:t>contributed</w:t>
      </w:r>
      <w:r>
        <w:rPr>
          <w:color w:val="4D4D4F"/>
          <w:spacing w:val="-13"/>
        </w:rPr>
        <w:t> </w:t>
      </w:r>
      <w:r>
        <w:rPr>
          <w:color w:val="4D4D4F"/>
        </w:rPr>
        <w:t>to</w:t>
      </w:r>
    </w:p>
    <w:p>
      <w:pPr>
        <w:pStyle w:val="BodyText"/>
        <w:spacing w:line="225" w:lineRule="auto" w:before="2"/>
        <w:ind w:left="188" w:right="335" w:hanging="4"/>
      </w:pPr>
      <w:r>
        <w:rPr>
          <w:color w:val="4D4D4F"/>
          <w:w w:val="95"/>
        </w:rPr>
        <w:t>stabilizing the size of the balance sheet since July (</w:t>
      </w:r>
      <w:r>
        <w:rPr>
          <w:rFonts w:ascii="Arial"/>
          <w:b/>
          <w:color w:val="4D4D4F"/>
          <w:w w:val="95"/>
        </w:rPr>
        <w:t>Chart 3-B</w:t>
      </w:r>
      <w:r>
        <w:rPr>
          <w:color w:val="4D4D4F"/>
          <w:w w:val="95"/>
        </w:rPr>
        <w:t>,</w:t>
      </w:r>
      <w:r>
        <w:rPr>
          <w:color w:val="4D4D4F"/>
          <w:spacing w:val="-48"/>
          <w:w w:val="95"/>
        </w:rPr>
        <w:t> </w:t>
      </w:r>
      <w:r>
        <w:rPr>
          <w:color w:val="4D4D4F"/>
        </w:rPr>
        <w:t>left</w:t>
      </w:r>
      <w:r>
        <w:rPr>
          <w:color w:val="4D4D4F"/>
          <w:spacing w:val="-5"/>
        </w:rPr>
        <w:t> </w:t>
      </w:r>
      <w:r>
        <w:rPr>
          <w:color w:val="4D4D4F"/>
        </w:rPr>
        <w:t>panel).</w:t>
      </w:r>
    </w:p>
    <w:p>
      <w:pPr>
        <w:pStyle w:val="BodyText"/>
        <w:spacing w:line="225" w:lineRule="auto" w:before="121"/>
        <w:ind w:left="163" w:right="397" w:firstLine="19"/>
      </w:pPr>
      <w:r>
        <w:rPr>
          <w:color w:val="4D4D4F"/>
        </w:rPr>
        <w:t>It is also worth noting that the maturity structure of the</w:t>
      </w:r>
      <w:r>
        <w:rPr>
          <w:color w:val="4D4D4F"/>
          <w:spacing w:val="1"/>
        </w:rPr>
        <w:t> </w:t>
      </w:r>
      <w:r>
        <w:rPr>
          <w:color w:val="4D4D4F"/>
        </w:rPr>
        <w:t>Bank’s holdings of domestic federal government debt is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considerably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shorter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than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that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some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other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central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banks,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including the US Federal Reserve (</w:t>
      </w:r>
      <w:r>
        <w:rPr>
          <w:rFonts w:ascii="Arial" w:hAnsi="Arial"/>
          <w:b/>
          <w:color w:val="4D4D4F"/>
          <w:w w:val="95"/>
        </w:rPr>
        <w:t>Chart 3-A</w:t>
      </w:r>
      <w:r>
        <w:rPr>
          <w:color w:val="4D4D4F"/>
          <w:w w:val="95"/>
        </w:rPr>
        <w:t>, right panel).</w:t>
      </w:r>
      <w:r>
        <w:rPr>
          <w:rFonts w:ascii="Arial" w:hAnsi="Arial"/>
          <w:b/>
          <w:color w:val="006976"/>
          <w:w w:val="95"/>
          <w:position w:val="6"/>
          <w:sz w:val="11"/>
        </w:rPr>
        <w:t>2</w:t>
      </w:r>
      <w:r>
        <w:rPr>
          <w:rFonts w:ascii="Arial" w:hAnsi="Arial"/>
          <w:b/>
          <w:color w:val="006976"/>
          <w:spacing w:val="1"/>
          <w:w w:val="95"/>
          <w:position w:val="6"/>
          <w:sz w:val="11"/>
        </w:rPr>
        <w:t> </w:t>
      </w:r>
      <w:r>
        <w:rPr>
          <w:color w:val="4D4D4F"/>
        </w:rPr>
        <w:t>This</w:t>
      </w:r>
      <w:r>
        <w:rPr>
          <w:color w:val="4D4D4F"/>
          <w:spacing w:val="-4"/>
        </w:rPr>
        <w:t> </w:t>
      </w:r>
      <w:r>
        <w:rPr>
          <w:color w:val="4D4D4F"/>
        </w:rPr>
        <w:t>diﬀerent</w:t>
      </w:r>
      <w:r>
        <w:rPr>
          <w:color w:val="4D4D4F"/>
          <w:spacing w:val="-4"/>
        </w:rPr>
        <w:t> </w:t>
      </w:r>
      <w:r>
        <w:rPr>
          <w:color w:val="4D4D4F"/>
        </w:rPr>
        <w:t>maturity</w:t>
      </w:r>
      <w:r>
        <w:rPr>
          <w:color w:val="4D4D4F"/>
          <w:spacing w:val="-4"/>
        </w:rPr>
        <w:t> </w:t>
      </w:r>
      <w:r>
        <w:rPr>
          <w:color w:val="4D4D4F"/>
        </w:rPr>
        <w:t>profile</w:t>
      </w:r>
      <w:r>
        <w:rPr>
          <w:color w:val="4D4D4F"/>
          <w:spacing w:val="-3"/>
        </w:rPr>
        <w:t> </w:t>
      </w:r>
      <w:r>
        <w:rPr>
          <w:color w:val="4D4D4F"/>
        </w:rPr>
        <w:t>partly</w:t>
      </w:r>
      <w:r>
        <w:rPr>
          <w:color w:val="4D4D4F"/>
          <w:spacing w:val="-4"/>
        </w:rPr>
        <w:t> </w:t>
      </w:r>
      <w:r>
        <w:rPr>
          <w:color w:val="4D4D4F"/>
        </w:rPr>
        <w:t>reflects</w:t>
      </w:r>
      <w:r>
        <w:rPr>
          <w:color w:val="4D4D4F"/>
          <w:spacing w:val="-4"/>
        </w:rPr>
        <w:t> </w:t>
      </w:r>
      <w:r>
        <w:rPr>
          <w:color w:val="4D4D4F"/>
        </w:rPr>
        <w:t>the</w:t>
      </w:r>
      <w:r>
        <w:rPr>
          <w:color w:val="4D4D4F"/>
          <w:spacing w:val="-4"/>
        </w:rPr>
        <w:t> </w:t>
      </w:r>
      <w:r>
        <w:rPr>
          <w:color w:val="4D4D4F"/>
        </w:rPr>
        <w:t>fact</w:t>
      </w:r>
      <w:r>
        <w:rPr>
          <w:color w:val="4D4D4F"/>
          <w:spacing w:val="-3"/>
        </w:rPr>
        <w:t> </w:t>
      </w:r>
      <w:r>
        <w:rPr>
          <w:color w:val="4D4D4F"/>
        </w:rPr>
        <w:t>that</w:t>
      </w:r>
      <w:r>
        <w:rPr>
          <w:color w:val="4D4D4F"/>
          <w:spacing w:val="-4"/>
        </w:rPr>
        <w:t> </w:t>
      </w:r>
      <w:r>
        <w:rPr>
          <w:color w:val="4D4D4F"/>
        </w:rPr>
        <w:t>the</w:t>
      </w:r>
      <w:r>
        <w:rPr>
          <w:color w:val="4D4D4F"/>
          <w:spacing w:val="-50"/>
        </w:rPr>
        <w:t> </w:t>
      </w:r>
      <w:r>
        <w:rPr>
          <w:color w:val="4D4D4F"/>
          <w:w w:val="95"/>
        </w:rPr>
        <w:t>Bank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Canada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introduced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its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first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quantitative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easing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(QE)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program during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COVID-19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pandemic,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whereas many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other central banks have implemented QE programs to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provide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monetary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stimulus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at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various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points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since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global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0"/>
        </w:numPr>
        <w:tabs>
          <w:tab w:pos="417" w:val="left" w:leader="none"/>
        </w:tabs>
        <w:spacing w:line="230" w:lineRule="auto" w:before="0" w:after="0"/>
        <w:ind w:left="423" w:right="312" w:hanging="223"/>
        <w:jc w:val="left"/>
        <w:rPr>
          <w:sz w:val="14"/>
        </w:rPr>
      </w:pPr>
      <w:r>
        <w:rPr>
          <w:color w:val="4D4D4F"/>
          <w:w w:val="95"/>
          <w:sz w:val="14"/>
        </w:rPr>
        <w:t>On October 15, 2020, the Bank announced that the Bankers’ Acceptance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Purchase Facility (BAPF) and the Canada Mortgage Bond Purchase Program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(CMBP)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would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be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discontinued,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with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the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last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operations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scheduled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to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take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place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before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the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end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of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October.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The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Bank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also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announced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that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it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would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reduce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the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frequency of term repo operations and narrow the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list of eligible securities.</w:t>
      </w:r>
    </w:p>
    <w:p>
      <w:pPr>
        <w:pStyle w:val="ListParagraph"/>
        <w:numPr>
          <w:ilvl w:val="0"/>
          <w:numId w:val="10"/>
        </w:numPr>
        <w:tabs>
          <w:tab w:pos="417" w:val="left" w:leader="none"/>
        </w:tabs>
        <w:spacing w:line="230" w:lineRule="auto" w:before="60" w:after="0"/>
        <w:ind w:left="424" w:right="404" w:hanging="221"/>
        <w:jc w:val="left"/>
        <w:rPr>
          <w:sz w:val="14"/>
        </w:rPr>
      </w:pPr>
      <w:r>
        <w:rPr>
          <w:color w:val="4D4D4F"/>
          <w:w w:val="95"/>
          <w:sz w:val="14"/>
        </w:rPr>
        <w:t>In</w:t>
      </w:r>
      <w:r>
        <w:rPr>
          <w:color w:val="4D4D4F"/>
          <w:spacing w:val="5"/>
          <w:w w:val="95"/>
          <w:sz w:val="14"/>
        </w:rPr>
        <w:t> </w:t>
      </w:r>
      <w:r>
        <w:rPr>
          <w:rFonts w:ascii="Arial"/>
          <w:b/>
          <w:color w:val="4D4D4F"/>
          <w:w w:val="95"/>
          <w:sz w:val="14"/>
        </w:rPr>
        <w:t>Chart</w:t>
      </w:r>
      <w:r>
        <w:rPr>
          <w:rFonts w:ascii="Arial"/>
          <w:b/>
          <w:color w:val="4D4D4F"/>
          <w:spacing w:val="5"/>
          <w:w w:val="95"/>
          <w:sz w:val="14"/>
        </w:rPr>
        <w:t> </w:t>
      </w:r>
      <w:r>
        <w:rPr>
          <w:rFonts w:ascii="Arial"/>
          <w:b/>
          <w:color w:val="4D4D4F"/>
          <w:w w:val="95"/>
          <w:sz w:val="14"/>
        </w:rPr>
        <w:t>3-A</w:t>
      </w:r>
      <w:r>
        <w:rPr>
          <w:color w:val="4D4D4F"/>
          <w:w w:val="95"/>
          <w:sz w:val="14"/>
        </w:rPr>
        <w:t>,</w:t>
      </w:r>
      <w:r>
        <w:rPr>
          <w:color w:val="4D4D4F"/>
          <w:spacing w:val="5"/>
          <w:w w:val="95"/>
          <w:sz w:val="14"/>
        </w:rPr>
        <w:t> </w:t>
      </w:r>
      <w:r>
        <w:rPr>
          <w:color w:val="4D4D4F"/>
          <w:w w:val="95"/>
          <w:sz w:val="14"/>
        </w:rPr>
        <w:t>US</w:t>
      </w:r>
      <w:r>
        <w:rPr>
          <w:color w:val="4D4D4F"/>
          <w:spacing w:val="5"/>
          <w:w w:val="95"/>
          <w:sz w:val="14"/>
        </w:rPr>
        <w:t> </w:t>
      </w:r>
      <w:r>
        <w:rPr>
          <w:color w:val="4D4D4F"/>
          <w:w w:val="95"/>
          <w:sz w:val="14"/>
        </w:rPr>
        <w:t>Federal</w:t>
      </w:r>
      <w:r>
        <w:rPr>
          <w:color w:val="4D4D4F"/>
          <w:spacing w:val="5"/>
          <w:w w:val="95"/>
          <w:sz w:val="14"/>
        </w:rPr>
        <w:t> </w:t>
      </w:r>
      <w:r>
        <w:rPr>
          <w:color w:val="4D4D4F"/>
          <w:w w:val="95"/>
          <w:sz w:val="14"/>
        </w:rPr>
        <w:t>Reserve</w:t>
      </w:r>
      <w:r>
        <w:rPr>
          <w:color w:val="4D4D4F"/>
          <w:spacing w:val="5"/>
          <w:w w:val="95"/>
          <w:sz w:val="14"/>
        </w:rPr>
        <w:t> </w:t>
      </w:r>
      <w:r>
        <w:rPr>
          <w:color w:val="4D4D4F"/>
          <w:w w:val="95"/>
          <w:sz w:val="14"/>
        </w:rPr>
        <w:t>holdings</w:t>
      </w:r>
      <w:r>
        <w:rPr>
          <w:color w:val="4D4D4F"/>
          <w:spacing w:val="5"/>
          <w:w w:val="95"/>
          <w:sz w:val="14"/>
        </w:rPr>
        <w:t> </w:t>
      </w:r>
      <w:r>
        <w:rPr>
          <w:color w:val="4D4D4F"/>
          <w:w w:val="95"/>
          <w:sz w:val="14"/>
        </w:rPr>
        <w:t>exclude</w:t>
      </w:r>
      <w:r>
        <w:rPr>
          <w:color w:val="4D4D4F"/>
          <w:spacing w:val="5"/>
          <w:w w:val="95"/>
          <w:sz w:val="14"/>
        </w:rPr>
        <w:t> </w:t>
      </w:r>
      <w:r>
        <w:rPr>
          <w:color w:val="4D4D4F"/>
          <w:w w:val="95"/>
          <w:sz w:val="14"/>
        </w:rPr>
        <w:t>agency</w:t>
      </w:r>
      <w:r>
        <w:rPr>
          <w:color w:val="4D4D4F"/>
          <w:spacing w:val="5"/>
          <w:w w:val="95"/>
          <w:sz w:val="14"/>
        </w:rPr>
        <w:t> </w:t>
      </w:r>
      <w:r>
        <w:rPr>
          <w:color w:val="4D4D4F"/>
          <w:w w:val="95"/>
          <w:sz w:val="14"/>
        </w:rPr>
        <w:t>mortgage-backed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sz w:val="14"/>
        </w:rPr>
        <w:t>securities. If they were included, the maturity structure of the US Federal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Reserve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would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even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longer.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5644" w:space="40"/>
            <w:col w:w="5496"/>
          </w:cols>
        </w:sectPr>
      </w:pPr>
    </w:p>
    <w:p>
      <w:pPr>
        <w:pStyle w:val="BodyText"/>
        <w:spacing w:before="8"/>
        <w:rPr>
          <w:sz w:val="14"/>
        </w:rPr>
      </w:pPr>
    </w:p>
    <w:p>
      <w:pPr>
        <w:spacing w:before="107"/>
        <w:ind w:left="600" w:right="0" w:firstLine="0"/>
        <w:jc w:val="left"/>
        <w:rPr>
          <w:rFonts w:ascii="Helvetica Neue" w:hAnsi="Helvetica Neue"/>
          <w:b/>
          <w:sz w:val="17"/>
        </w:rPr>
      </w:pPr>
      <w:r>
        <w:rPr>
          <w:rFonts w:ascii="Helvetica Neue" w:hAnsi="Helvetica Neue"/>
          <w:b/>
          <w:color w:val="006974"/>
          <w:spacing w:val="-1"/>
          <w:w w:val="105"/>
          <w:sz w:val="17"/>
        </w:rPr>
        <w:t>Chart</w:t>
      </w:r>
      <w:r>
        <w:rPr>
          <w:rFonts w:ascii="Helvetica Neue" w:hAnsi="Helvetica Neue"/>
          <w:b/>
          <w:color w:val="006974"/>
          <w:spacing w:val="-12"/>
          <w:w w:val="105"/>
          <w:sz w:val="17"/>
        </w:rPr>
        <w:t> </w:t>
      </w:r>
      <w:r>
        <w:rPr>
          <w:rFonts w:ascii="Helvetica Neue" w:hAnsi="Helvetica Neue"/>
          <w:b/>
          <w:color w:val="006974"/>
          <w:spacing w:val="-1"/>
          <w:w w:val="105"/>
          <w:sz w:val="17"/>
        </w:rPr>
        <w:t>3-A:</w:t>
      </w:r>
      <w:r>
        <w:rPr>
          <w:rFonts w:ascii="Helvetica Neue" w:hAnsi="Helvetica Neue"/>
          <w:b/>
          <w:color w:val="006974"/>
          <w:spacing w:val="30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The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Bank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of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Canada’s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purchases</w:t>
      </w:r>
      <w:r>
        <w:rPr>
          <w:rFonts w:ascii="Helvetica Neue" w:hAnsi="Helvetica Neue"/>
          <w:b/>
          <w:spacing w:val="-17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were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aggressive,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but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holdings</w:t>
      </w:r>
      <w:r>
        <w:rPr>
          <w:rFonts w:ascii="Helvetica Neue" w:hAnsi="Helvetica Neue"/>
          <w:b/>
          <w:spacing w:val="-17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are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skewed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to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shorter</w:t>
      </w:r>
      <w:r>
        <w:rPr>
          <w:rFonts w:ascii="Helvetica Neue" w:hAnsi="Helvetica Neue"/>
          <w:b/>
          <w:spacing w:val="-17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maturities</w:t>
      </w:r>
    </w:p>
    <w:p>
      <w:pPr>
        <w:spacing w:after="0"/>
        <w:jc w:val="left"/>
        <w:rPr>
          <w:rFonts w:ascii="Helvetica Neue" w:hAnsi="Helvetica Neue"/>
          <w:sz w:val="17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rPr>
          <w:rFonts w:ascii="Helvetica Neue"/>
          <w:b/>
          <w:sz w:val="13"/>
        </w:rPr>
      </w:pPr>
    </w:p>
    <w:p>
      <w:pPr>
        <w:pStyle w:val="ListParagraph"/>
        <w:numPr>
          <w:ilvl w:val="1"/>
          <w:numId w:val="10"/>
        </w:numPr>
        <w:tabs>
          <w:tab w:pos="747" w:val="left" w:leader="none"/>
        </w:tabs>
        <w:spacing w:line="240" w:lineRule="auto" w:before="0" w:after="0"/>
        <w:ind w:left="746" w:right="0" w:hanging="147"/>
        <w:jc w:val="left"/>
        <w:rPr>
          <w:sz w:val="13"/>
        </w:rPr>
      </w:pPr>
      <w:r>
        <w:rPr>
          <w:color w:val="4D4D4F"/>
          <w:w w:val="110"/>
          <w:sz w:val="13"/>
        </w:rPr>
        <w:t>Central</w:t>
      </w:r>
      <w:r>
        <w:rPr>
          <w:color w:val="4D4D4F"/>
          <w:spacing w:val="-2"/>
          <w:w w:val="110"/>
          <w:sz w:val="13"/>
        </w:rPr>
        <w:t> </w:t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-2"/>
          <w:w w:val="110"/>
          <w:sz w:val="13"/>
        </w:rPr>
        <w:t> </w:t>
      </w:r>
      <w:r>
        <w:rPr>
          <w:color w:val="4D4D4F"/>
          <w:w w:val="110"/>
          <w:sz w:val="13"/>
        </w:rPr>
        <w:t>total</w:t>
      </w:r>
      <w:r>
        <w:rPr>
          <w:color w:val="4D4D4F"/>
          <w:spacing w:val="-1"/>
          <w:w w:val="110"/>
          <w:sz w:val="13"/>
        </w:rPr>
        <w:t> </w:t>
      </w:r>
      <w:r>
        <w:rPr>
          <w:color w:val="4D4D4F"/>
          <w:w w:val="110"/>
          <w:sz w:val="13"/>
        </w:rPr>
        <w:t>assets</w:t>
      </w:r>
      <w:r>
        <w:rPr>
          <w:color w:val="4D4D4F"/>
          <w:spacing w:val="-2"/>
          <w:w w:val="110"/>
          <w:sz w:val="13"/>
        </w:rPr>
        <w:t> </w:t>
      </w:r>
      <w:r>
        <w:rPr>
          <w:color w:val="4D4D4F"/>
          <w:w w:val="110"/>
          <w:sz w:val="13"/>
        </w:rPr>
        <w:t>as</w:t>
      </w:r>
      <w:r>
        <w:rPr>
          <w:color w:val="4D4D4F"/>
          <w:spacing w:val="-1"/>
          <w:w w:val="110"/>
          <w:sz w:val="13"/>
        </w:rPr>
        <w:t> </w:t>
      </w:r>
      <w:r>
        <w:rPr>
          <w:color w:val="4D4D4F"/>
          <w:w w:val="110"/>
          <w:sz w:val="13"/>
        </w:rPr>
        <w:t>a</w:t>
      </w:r>
      <w:r>
        <w:rPr>
          <w:color w:val="4D4D4F"/>
          <w:spacing w:val="-2"/>
          <w:w w:val="110"/>
          <w:sz w:val="13"/>
        </w:rPr>
        <w:t> </w:t>
      </w:r>
      <w:r>
        <w:rPr>
          <w:color w:val="4D4D4F"/>
          <w:w w:val="110"/>
          <w:sz w:val="13"/>
        </w:rPr>
        <w:t>percentage</w:t>
      </w:r>
      <w:r>
        <w:rPr>
          <w:color w:val="4D4D4F"/>
          <w:spacing w:val="-1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-2"/>
          <w:w w:val="110"/>
          <w:sz w:val="13"/>
        </w:rPr>
        <w:t> </w:t>
      </w:r>
      <w:r>
        <w:rPr>
          <w:color w:val="4D4D4F"/>
          <w:w w:val="110"/>
          <w:sz w:val="13"/>
        </w:rPr>
        <w:t>GDP,</w:t>
      </w:r>
      <w:r>
        <w:rPr>
          <w:color w:val="4D4D4F"/>
          <w:spacing w:val="-2"/>
          <w:w w:val="110"/>
          <w:sz w:val="13"/>
        </w:rPr>
        <w:t> </w:t>
      </w:r>
      <w:r>
        <w:rPr>
          <w:color w:val="4D4D4F"/>
          <w:w w:val="110"/>
          <w:sz w:val="13"/>
        </w:rPr>
        <w:t>quarterly</w:t>
      </w:r>
      <w:r>
        <w:rPr>
          <w:color w:val="4D4D4F"/>
          <w:spacing w:val="-1"/>
          <w:w w:val="110"/>
          <w:sz w:val="13"/>
        </w:rPr>
        <w:t> </w:t>
      </w:r>
      <w:r>
        <w:rPr>
          <w:color w:val="4D4D4F"/>
          <w:w w:val="110"/>
          <w:sz w:val="13"/>
        </w:rPr>
        <w:t>data*</w:t>
      </w:r>
    </w:p>
    <w:p>
      <w:pPr>
        <w:tabs>
          <w:tab w:pos="5299" w:val="left" w:leader="none"/>
        </w:tabs>
        <w:spacing w:before="114"/>
        <w:ind w:left="617" w:right="0" w:firstLine="0"/>
        <w:jc w:val="left"/>
        <w:rPr>
          <w:sz w:val="13"/>
        </w:rPr>
      </w:pPr>
      <w:r>
        <w:rPr>
          <w:w w:val="105"/>
          <w:sz w:val="13"/>
        </w:rPr>
        <w:t>%</w:t>
        <w:tab/>
      </w:r>
      <w:r>
        <w:rPr>
          <w:spacing w:val="-5"/>
          <w:w w:val="105"/>
          <w:sz w:val="13"/>
        </w:rPr>
        <w:t>%</w:t>
      </w:r>
    </w:p>
    <w:p>
      <w:pPr>
        <w:tabs>
          <w:tab w:pos="5245" w:val="left" w:leader="none"/>
        </w:tabs>
        <w:spacing w:before="37"/>
        <w:ind w:left="617" w:right="0" w:firstLine="0"/>
        <w:jc w:val="left"/>
        <w:rPr>
          <w:sz w:val="13"/>
        </w:rPr>
      </w:pPr>
      <w:r>
        <w:rPr>
          <w:w w:val="115"/>
          <w:sz w:val="13"/>
        </w:rPr>
        <w:t>150</w:t>
        <w:tab/>
        <w:t>80</w:t>
      </w:r>
    </w:p>
    <w:p>
      <w:pPr>
        <w:spacing w:line="240" w:lineRule="auto" w:before="6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ListParagraph"/>
        <w:numPr>
          <w:ilvl w:val="1"/>
          <w:numId w:val="10"/>
        </w:numPr>
        <w:tabs>
          <w:tab w:pos="573" w:val="left" w:leader="none"/>
        </w:tabs>
        <w:spacing w:line="225" w:lineRule="auto" w:before="0" w:after="0"/>
        <w:ind w:left="572" w:right="578" w:hanging="178"/>
        <w:jc w:val="left"/>
        <w:rPr>
          <w:rFonts w:ascii="Arial" w:hAnsi="Arial"/>
          <w:sz w:val="12"/>
        </w:rPr>
      </w:pPr>
      <w:r>
        <w:rPr>
          <w:color w:val="4D4D4F"/>
          <w:w w:val="110"/>
          <w:sz w:val="13"/>
        </w:rPr>
        <w:t>Government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securities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by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maturity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as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a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percentage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total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government</w:t>
      </w:r>
      <w:r>
        <w:rPr>
          <w:color w:val="4D4D4F"/>
          <w:spacing w:val="-37"/>
          <w:w w:val="110"/>
          <w:sz w:val="13"/>
        </w:rPr>
        <w:t> </w:t>
      </w:r>
      <w:r>
        <w:rPr>
          <w:color w:val="4D4D4F"/>
          <w:w w:val="115"/>
          <w:sz w:val="13"/>
        </w:rPr>
        <w:t>securities</w:t>
      </w:r>
      <w:r>
        <w:rPr>
          <w:color w:val="4D4D4F"/>
          <w:spacing w:val="-9"/>
          <w:w w:val="115"/>
          <w:sz w:val="13"/>
        </w:rPr>
        <w:t> </w:t>
      </w:r>
      <w:r>
        <w:rPr>
          <w:color w:val="4D4D4F"/>
          <w:w w:val="115"/>
          <w:sz w:val="13"/>
        </w:rPr>
        <w:t>holdings</w:t>
      </w:r>
      <w:r>
        <w:rPr>
          <w:rFonts w:ascii="Arial" w:hAnsi="Arial"/>
          <w:color w:val="4D4D4F"/>
          <w:w w:val="115"/>
          <w:position w:val="4"/>
          <w:sz w:val="12"/>
        </w:rPr>
        <w:t>‡</w:t>
      </w:r>
    </w:p>
    <w:p>
      <w:pPr>
        <w:spacing w:line="118" w:lineRule="exact" w:before="0"/>
        <w:ind w:left="5097" w:right="0" w:firstLine="0"/>
        <w:jc w:val="left"/>
        <w:rPr>
          <w:sz w:val="13"/>
        </w:rPr>
      </w:pPr>
      <w:r>
        <w:rPr>
          <w:w w:val="106"/>
          <w:sz w:val="13"/>
        </w:rPr>
        <w:t>%</w:t>
      </w:r>
    </w:p>
    <w:p>
      <w:pPr>
        <w:spacing w:before="24"/>
        <w:ind w:left="5042" w:right="0" w:firstLine="0"/>
        <w:jc w:val="left"/>
        <w:rPr>
          <w:sz w:val="13"/>
        </w:rPr>
      </w:pPr>
      <w:r>
        <w:rPr>
          <w:w w:val="125"/>
          <w:sz w:val="13"/>
        </w:rPr>
        <w:t>60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5423" w:space="40"/>
            <w:col w:w="571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spacing w:before="0"/>
        <w:ind w:left="320" w:right="830" w:firstLine="0"/>
        <w:jc w:val="center"/>
        <w:rPr>
          <w:sz w:val="13"/>
        </w:rPr>
      </w:pPr>
      <w:r>
        <w:rPr>
          <w:w w:val="125"/>
          <w:sz w:val="13"/>
        </w:rPr>
        <w:t>60</w:t>
      </w:r>
    </w:p>
    <w:p>
      <w:pPr>
        <w:tabs>
          <w:tab w:pos="10010" w:val="left" w:leader="none"/>
        </w:tabs>
        <w:spacing w:before="44"/>
        <w:ind w:left="110" w:right="0" w:firstLine="0"/>
        <w:jc w:val="center"/>
        <w:rPr>
          <w:sz w:val="13"/>
        </w:rPr>
      </w:pPr>
      <w:r>
        <w:rPr>
          <w:w w:val="120"/>
          <w:sz w:val="13"/>
        </w:rPr>
        <w:t>100</w:t>
        <w:tab/>
        <w:t>40</w:t>
      </w:r>
    </w:p>
    <w:p>
      <w:pPr>
        <w:pStyle w:val="BodyText"/>
        <w:spacing w:before="5"/>
        <w:rPr>
          <w:sz w:val="14"/>
        </w:rPr>
      </w:pPr>
    </w:p>
    <w:p>
      <w:pPr>
        <w:spacing w:before="96"/>
        <w:ind w:left="320" w:right="830" w:firstLine="0"/>
        <w:jc w:val="center"/>
        <w:rPr>
          <w:sz w:val="13"/>
        </w:rPr>
      </w:pPr>
      <w:r>
        <w:rPr>
          <w:w w:val="125"/>
          <w:sz w:val="13"/>
        </w:rPr>
        <w:t>40</w:t>
      </w:r>
    </w:p>
    <w:p>
      <w:pPr>
        <w:pStyle w:val="BodyText"/>
        <w:spacing w:before="6"/>
        <w:rPr>
          <w:sz w:val="12"/>
        </w:rPr>
      </w:pPr>
    </w:p>
    <w:p>
      <w:pPr>
        <w:tabs>
          <w:tab w:pos="10013" w:val="left" w:leader="none"/>
        </w:tabs>
        <w:spacing w:before="91"/>
        <w:ind w:left="175" w:right="0" w:firstLine="0"/>
        <w:jc w:val="center"/>
        <w:rPr>
          <w:sz w:val="13"/>
        </w:rPr>
      </w:pPr>
      <w:r>
        <w:rPr>
          <w:w w:val="120"/>
          <w:position w:val="1"/>
          <w:sz w:val="13"/>
        </w:rPr>
        <w:t>50</w:t>
        <w:tab/>
      </w:r>
      <w:r>
        <w:rPr>
          <w:w w:val="120"/>
          <w:sz w:val="13"/>
        </w:rPr>
        <w:t>20</w:t>
      </w:r>
    </w:p>
    <w:p>
      <w:pPr>
        <w:spacing w:before="64"/>
        <w:ind w:left="320" w:right="826" w:firstLine="0"/>
        <w:jc w:val="center"/>
        <w:rPr>
          <w:sz w:val="13"/>
        </w:rPr>
      </w:pPr>
      <w:r>
        <w:rPr>
          <w:w w:val="120"/>
          <w:sz w:val="13"/>
        </w:rPr>
        <w:t>20</w:t>
      </w:r>
    </w:p>
    <w:p>
      <w:pPr>
        <w:pStyle w:val="BodyText"/>
        <w:spacing w:before="9"/>
        <w:rPr>
          <w:sz w:val="29"/>
        </w:rPr>
      </w:pPr>
    </w:p>
    <w:p>
      <w:pPr>
        <w:spacing w:after="0"/>
        <w:rPr>
          <w:sz w:val="29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tabs>
          <w:tab w:pos="5330" w:val="left" w:leader="none"/>
        </w:tabs>
        <w:spacing w:line="148" w:lineRule="exact" w:before="109"/>
        <w:ind w:left="753" w:right="0" w:firstLine="0"/>
        <w:jc w:val="left"/>
        <w:rPr>
          <w:sz w:val="13"/>
        </w:rPr>
      </w:pPr>
      <w:r>
        <w:rPr>
          <w:w w:val="125"/>
          <w:sz w:val="13"/>
        </w:rPr>
        <w:t>0</w:t>
        <w:tab/>
      </w:r>
      <w:r>
        <w:rPr>
          <w:spacing w:val="-5"/>
          <w:w w:val="125"/>
          <w:sz w:val="13"/>
        </w:rPr>
        <w:t>0</w:t>
      </w:r>
    </w:p>
    <w:p>
      <w:pPr>
        <w:tabs>
          <w:tab w:pos="1894" w:val="left" w:leader="none"/>
          <w:tab w:pos="2781" w:val="left" w:leader="none"/>
          <w:tab w:pos="3663" w:val="left" w:leader="none"/>
          <w:tab w:pos="4547" w:val="left" w:leader="none"/>
        </w:tabs>
        <w:spacing w:line="148" w:lineRule="exact" w:before="0"/>
        <w:ind w:left="1000" w:right="0" w:firstLine="0"/>
        <w:jc w:val="left"/>
        <w:rPr>
          <w:sz w:val="13"/>
        </w:rPr>
      </w:pPr>
      <w:r>
        <w:rPr>
          <w:w w:val="110"/>
          <w:sz w:val="13"/>
        </w:rPr>
        <w:t>2007</w:t>
        <w:tab/>
        <w:t>2010</w:t>
        <w:tab/>
        <w:t>2013</w:t>
        <w:tab/>
        <w:t>2016</w:t>
        <w:tab/>
        <w:t>2019</w:t>
      </w:r>
    </w:p>
    <w:p>
      <w:pPr>
        <w:spacing w:line="240" w:lineRule="auto" w:before="1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691" w:right="0" w:firstLine="0"/>
        <w:jc w:val="left"/>
        <w:rPr>
          <w:sz w:val="13"/>
        </w:rPr>
      </w:pPr>
      <w:r>
        <w:rPr>
          <w:spacing w:val="-3"/>
          <w:w w:val="110"/>
          <w:sz w:val="13"/>
        </w:rPr>
        <w:t>&lt;</w:t>
      </w:r>
      <w:r>
        <w:rPr>
          <w:spacing w:val="-6"/>
          <w:w w:val="110"/>
          <w:sz w:val="13"/>
        </w:rPr>
        <w:t> </w:t>
      </w:r>
      <w:r>
        <w:rPr>
          <w:spacing w:val="-3"/>
          <w:w w:val="110"/>
          <w:sz w:val="13"/>
        </w:rPr>
        <w:t>2-year</w:t>
      </w:r>
    </w:p>
    <w:p>
      <w:pPr>
        <w:spacing w:line="240" w:lineRule="auto" w:before="1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417" w:right="0" w:firstLine="0"/>
        <w:jc w:val="left"/>
        <w:rPr>
          <w:sz w:val="13"/>
        </w:rPr>
      </w:pPr>
      <w:r>
        <w:rPr>
          <w:w w:val="110"/>
          <w:sz w:val="13"/>
        </w:rPr>
        <w:t>2-year</w:t>
      </w:r>
    </w:p>
    <w:p>
      <w:pPr>
        <w:spacing w:line="240" w:lineRule="auto" w:before="1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418" w:right="0" w:firstLine="0"/>
        <w:jc w:val="left"/>
        <w:rPr>
          <w:sz w:val="13"/>
        </w:rPr>
      </w:pPr>
      <w:r>
        <w:rPr>
          <w:w w:val="110"/>
          <w:sz w:val="13"/>
        </w:rPr>
        <w:t>5-year</w:t>
      </w:r>
    </w:p>
    <w:p>
      <w:pPr>
        <w:spacing w:line="240" w:lineRule="auto" w:before="10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333" w:right="0" w:firstLine="0"/>
        <w:jc w:val="left"/>
        <w:rPr>
          <w:sz w:val="13"/>
        </w:rPr>
      </w:pPr>
      <w:r>
        <w:rPr>
          <w:w w:val="105"/>
          <w:sz w:val="13"/>
        </w:rPr>
        <w:t>10-year</w:t>
      </w:r>
    </w:p>
    <w:p>
      <w:pPr>
        <w:spacing w:line="158" w:lineRule="exact" w:before="96"/>
        <w:ind w:left="1295" w:right="0" w:firstLine="0"/>
        <w:jc w:val="left"/>
        <w:rPr>
          <w:sz w:val="13"/>
        </w:rPr>
      </w:pPr>
      <w:r>
        <w:rPr/>
        <w:br w:type="column"/>
      </w:r>
      <w:r>
        <w:rPr>
          <w:w w:val="125"/>
          <w:sz w:val="13"/>
        </w:rPr>
        <w:t>0</w:t>
      </w:r>
    </w:p>
    <w:p>
      <w:pPr>
        <w:spacing w:line="158" w:lineRule="exact" w:before="0"/>
        <w:ind w:left="337" w:right="0" w:firstLine="0"/>
        <w:jc w:val="left"/>
        <w:rPr>
          <w:sz w:val="13"/>
        </w:rPr>
      </w:pPr>
      <w:r>
        <w:rPr>
          <w:w w:val="115"/>
          <w:sz w:val="13"/>
        </w:rPr>
        <w:t>30-year</w:t>
      </w:r>
    </w:p>
    <w:p>
      <w:pPr>
        <w:spacing w:after="0" w:line="158" w:lineRule="exact"/>
        <w:jc w:val="left"/>
        <w:rPr>
          <w:sz w:val="13"/>
        </w:rPr>
        <w:sectPr>
          <w:type w:val="continuous"/>
          <w:pgSz w:w="12240" w:h="15840"/>
          <w:pgMar w:header="839" w:footer="0" w:top="740" w:bottom="280" w:left="380" w:right="680"/>
          <w:cols w:num="6" w:equalWidth="0">
            <w:col w:w="5423" w:space="40"/>
            <w:col w:w="1212" w:space="39"/>
            <w:col w:w="826" w:space="40"/>
            <w:col w:w="829" w:space="39"/>
            <w:col w:w="809" w:space="39"/>
            <w:col w:w="1884"/>
          </w:cols>
        </w:sectPr>
      </w:pPr>
    </w:p>
    <w:p>
      <w:pPr>
        <w:spacing w:line="244" w:lineRule="auto" w:before="103"/>
        <w:ind w:left="1190" w:right="0" w:firstLine="26"/>
        <w:jc w:val="left"/>
        <w:rPr>
          <w:sz w:val="13"/>
        </w:rPr>
      </w:pPr>
      <w:r>
        <w:rPr>
          <w:color w:val="4D4D4F"/>
          <w:w w:val="110"/>
          <w:sz w:val="13"/>
        </w:rPr>
        <w:t>Bank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Japan</w:t>
      </w:r>
      <w:r>
        <w:rPr>
          <w:color w:val="4D4D4F"/>
          <w:spacing w:val="-37"/>
          <w:w w:val="110"/>
          <w:sz w:val="13"/>
        </w:rPr>
        <w:t> </w:t>
      </w:r>
      <w:r>
        <w:rPr>
          <w:color w:val="4D4D4F"/>
          <w:w w:val="110"/>
          <w:sz w:val="13"/>
        </w:rPr>
        <w:t>(left</w:t>
      </w:r>
      <w:r>
        <w:rPr>
          <w:color w:val="4D4D4F"/>
          <w:spacing w:val="-1"/>
          <w:w w:val="110"/>
          <w:sz w:val="13"/>
        </w:rPr>
        <w:t> </w:t>
      </w:r>
      <w:r>
        <w:rPr>
          <w:color w:val="4D4D4F"/>
          <w:w w:val="110"/>
          <w:sz w:val="13"/>
        </w:rPr>
        <w:t>scale)</w:t>
      </w:r>
    </w:p>
    <w:p>
      <w:pPr>
        <w:spacing w:before="103"/>
        <w:ind w:left="400" w:right="0" w:firstLine="0"/>
        <w:jc w:val="left"/>
        <w:rPr>
          <w:sz w:val="13"/>
        </w:rPr>
      </w:pPr>
      <w:r>
        <w:rPr/>
        <w:br w:type="column"/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Canada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(right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scale)</w:t>
      </w:r>
    </w:p>
    <w:p>
      <w:pPr>
        <w:spacing w:line="237" w:lineRule="auto" w:before="5"/>
        <w:ind w:left="400" w:right="0" w:firstLine="0"/>
        <w:jc w:val="left"/>
        <w:rPr>
          <w:sz w:val="13"/>
        </w:rPr>
      </w:pPr>
      <w:r>
        <w:rPr>
          <w:color w:val="4D4D4F"/>
          <w:w w:val="110"/>
          <w:sz w:val="13"/>
        </w:rPr>
        <w:t>US Federal Reserve (right scale)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European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Central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(right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scale)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England</w:t>
      </w:r>
      <w:r>
        <w:rPr>
          <w:rFonts w:ascii="Arial" w:hAnsi="Arial"/>
          <w:color w:val="4D4D4F"/>
          <w:w w:val="110"/>
          <w:position w:val="4"/>
          <w:sz w:val="12"/>
        </w:rPr>
        <w:t>†  </w:t>
      </w:r>
      <w:r>
        <w:rPr>
          <w:color w:val="4D4D4F"/>
          <w:w w:val="110"/>
          <w:sz w:val="13"/>
        </w:rPr>
        <w:t>(right  scale)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Reserve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Australia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(right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scale)</w:t>
      </w:r>
    </w:p>
    <w:p>
      <w:pPr>
        <w:tabs>
          <w:tab w:pos="2487" w:val="left" w:leader="none"/>
        </w:tabs>
        <w:spacing w:before="103"/>
        <w:ind w:left="990" w:right="0" w:firstLine="0"/>
        <w:jc w:val="left"/>
        <w:rPr>
          <w:sz w:val="13"/>
        </w:rPr>
      </w:pPr>
      <w:r>
        <w:rPr/>
        <w:br w:type="column"/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Canada</w:t>
        <w:tab/>
        <w:t>US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Federal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Reserve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2156" w:space="40"/>
            <w:col w:w="2905" w:space="39"/>
            <w:col w:w="6040"/>
          </w:cols>
        </w:sectPr>
      </w:pPr>
    </w:p>
    <w:p>
      <w:pPr>
        <w:spacing w:line="276" w:lineRule="exact" w:before="135"/>
        <w:ind w:left="600" w:right="0" w:firstLine="0"/>
        <w:jc w:val="left"/>
        <w:rPr>
          <w:sz w:val="13"/>
        </w:rPr>
      </w:pPr>
      <w:r>
        <w:rPr>
          <w:color w:val="4D4D4F"/>
          <w:w w:val="110"/>
          <w:position w:val="-7"/>
          <w:sz w:val="23"/>
        </w:rPr>
        <w:t>*</w:t>
      </w:r>
      <w:r>
        <w:rPr>
          <w:color w:val="4D4D4F"/>
          <w:spacing w:val="9"/>
          <w:w w:val="110"/>
          <w:position w:val="-7"/>
          <w:sz w:val="23"/>
        </w:rPr>
        <w:t> </w:t>
      </w:r>
      <w:r>
        <w:rPr>
          <w:color w:val="4D4D4F"/>
          <w:w w:val="110"/>
          <w:sz w:val="13"/>
        </w:rPr>
        <w:t>For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the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first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three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quarters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2020,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total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assets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as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a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percentage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GDP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are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calculated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using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GDP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in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the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fourth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quarter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2019.</w:t>
      </w:r>
    </w:p>
    <w:p>
      <w:pPr>
        <w:spacing w:line="142" w:lineRule="exact" w:before="0"/>
        <w:ind w:left="599" w:right="0" w:firstLine="0"/>
        <w:jc w:val="left"/>
        <w:rPr>
          <w:sz w:val="13"/>
        </w:rPr>
      </w:pPr>
      <w:r>
        <w:rPr>
          <w:color w:val="4D4D4F"/>
          <w:w w:val="110"/>
          <w:sz w:val="13"/>
        </w:rPr>
        <w:t>† </w:t>
      </w:r>
      <w:r>
        <w:rPr>
          <w:color w:val="4D4D4F"/>
          <w:spacing w:val="21"/>
          <w:w w:val="110"/>
          <w:sz w:val="13"/>
        </w:rPr>
        <w:t> </w:t>
      </w:r>
      <w:r>
        <w:rPr>
          <w:color w:val="4D4D4F"/>
          <w:w w:val="110"/>
          <w:sz w:val="13"/>
        </w:rPr>
        <w:t>The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England’s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reserve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balances,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as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published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in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their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Weekly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Report,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are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used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to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calculate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this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percentage.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This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report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typically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discloses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over</w:t>
      </w:r>
    </w:p>
    <w:p>
      <w:pPr>
        <w:spacing w:before="3"/>
        <w:ind w:left="757" w:right="0" w:firstLine="0"/>
        <w:jc w:val="left"/>
        <w:rPr>
          <w:sz w:val="13"/>
        </w:rPr>
      </w:pPr>
      <w:r>
        <w:rPr>
          <w:color w:val="4D4D4F"/>
          <w:w w:val="110"/>
          <w:sz w:val="13"/>
        </w:rPr>
        <w:t>90%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5"/>
          <w:w w:val="110"/>
          <w:sz w:val="13"/>
        </w:rPr>
        <w:t> </w:t>
      </w:r>
      <w:r>
        <w:rPr>
          <w:color w:val="4D4D4F"/>
          <w:w w:val="110"/>
          <w:sz w:val="13"/>
        </w:rPr>
        <w:t>the</w:t>
      </w:r>
      <w:r>
        <w:rPr>
          <w:color w:val="4D4D4F"/>
          <w:spacing w:val="5"/>
          <w:w w:val="110"/>
          <w:sz w:val="13"/>
        </w:rPr>
        <w:t> </w:t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5"/>
          <w:w w:val="110"/>
          <w:sz w:val="13"/>
        </w:rPr>
        <w:t> </w:t>
      </w:r>
      <w:r>
        <w:rPr>
          <w:color w:val="4D4D4F"/>
          <w:w w:val="110"/>
          <w:sz w:val="13"/>
        </w:rPr>
        <w:t>England’s</w:t>
      </w:r>
      <w:r>
        <w:rPr>
          <w:color w:val="4D4D4F"/>
          <w:spacing w:val="5"/>
          <w:w w:val="110"/>
          <w:sz w:val="13"/>
        </w:rPr>
        <w:t> </w:t>
      </w:r>
      <w:r>
        <w:rPr>
          <w:color w:val="4D4D4F"/>
          <w:w w:val="110"/>
          <w:sz w:val="13"/>
        </w:rPr>
        <w:t>balance</w:t>
      </w:r>
      <w:r>
        <w:rPr>
          <w:color w:val="4D4D4F"/>
          <w:spacing w:val="5"/>
          <w:w w:val="110"/>
          <w:sz w:val="13"/>
        </w:rPr>
        <w:t> </w:t>
      </w:r>
      <w:r>
        <w:rPr>
          <w:color w:val="4D4D4F"/>
          <w:w w:val="110"/>
          <w:sz w:val="13"/>
        </w:rPr>
        <w:t>sheet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by</w:t>
      </w:r>
      <w:r>
        <w:rPr>
          <w:color w:val="4D4D4F"/>
          <w:spacing w:val="5"/>
          <w:w w:val="110"/>
          <w:sz w:val="13"/>
        </w:rPr>
        <w:t> </w:t>
      </w:r>
      <w:r>
        <w:rPr>
          <w:color w:val="4D4D4F"/>
          <w:w w:val="110"/>
          <w:sz w:val="13"/>
        </w:rPr>
        <w:t>value.</w:t>
      </w:r>
    </w:p>
    <w:p>
      <w:pPr>
        <w:spacing w:line="244" w:lineRule="auto" w:before="42"/>
        <w:ind w:left="757" w:right="859" w:hanging="158"/>
        <w:jc w:val="left"/>
        <w:rPr>
          <w:sz w:val="13"/>
        </w:rPr>
      </w:pPr>
      <w:r>
        <w:rPr>
          <w:color w:val="4D4D4F"/>
          <w:w w:val="110"/>
          <w:sz w:val="13"/>
        </w:rPr>
        <w:t>‡ </w:t>
      </w:r>
      <w:r>
        <w:rPr>
          <w:color w:val="4D4D4F"/>
          <w:spacing w:val="10"/>
          <w:w w:val="110"/>
          <w:sz w:val="13"/>
        </w:rPr>
        <w:t> </w:t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Canada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government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securities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include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Government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Canada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treasury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bills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and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bonds.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US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Federal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Reserve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government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securities</w:t>
      </w:r>
      <w:r>
        <w:rPr>
          <w:color w:val="4D4D4F"/>
          <w:spacing w:val="2"/>
          <w:w w:val="110"/>
          <w:sz w:val="13"/>
        </w:rPr>
        <w:t> </w:t>
      </w:r>
      <w:r>
        <w:rPr>
          <w:color w:val="4D4D4F"/>
          <w:w w:val="110"/>
          <w:sz w:val="13"/>
        </w:rPr>
        <w:t>include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US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treasury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bills,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notes,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bonds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and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Federal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Agency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securities.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Agency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mortgage-backed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securities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are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not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included,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and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the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maturity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distribution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would be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considerably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longer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if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they were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to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be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included.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The maturity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categories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correspond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to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the following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maturity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windows: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“&lt;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2-year” is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1.9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years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5"/>
          <w:sz w:val="13"/>
        </w:rPr>
        <w:t>or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less,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“2-year”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is</w:t>
      </w:r>
      <w:r>
        <w:rPr>
          <w:color w:val="4D4D4F"/>
          <w:spacing w:val="-10"/>
          <w:w w:val="115"/>
          <w:sz w:val="13"/>
        </w:rPr>
        <w:t> </w:t>
      </w:r>
      <w:r>
        <w:rPr>
          <w:color w:val="4D4D4F"/>
          <w:w w:val="115"/>
          <w:sz w:val="13"/>
        </w:rPr>
        <w:t>2–3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years,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“5-year”</w:t>
      </w:r>
      <w:r>
        <w:rPr>
          <w:color w:val="4D4D4F"/>
          <w:spacing w:val="-10"/>
          <w:w w:val="115"/>
          <w:sz w:val="13"/>
        </w:rPr>
        <w:t> </w:t>
      </w:r>
      <w:r>
        <w:rPr>
          <w:color w:val="4D4D4F"/>
          <w:w w:val="115"/>
          <w:sz w:val="13"/>
        </w:rPr>
        <w:t>is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4–6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years,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“10-year”</w:t>
      </w:r>
      <w:r>
        <w:rPr>
          <w:color w:val="4D4D4F"/>
          <w:spacing w:val="-10"/>
          <w:w w:val="115"/>
          <w:sz w:val="13"/>
        </w:rPr>
        <w:t> </w:t>
      </w:r>
      <w:r>
        <w:rPr>
          <w:color w:val="4D4D4F"/>
          <w:w w:val="115"/>
          <w:sz w:val="13"/>
        </w:rPr>
        <w:t>is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7–11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years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and</w:t>
      </w:r>
      <w:r>
        <w:rPr>
          <w:color w:val="4D4D4F"/>
          <w:spacing w:val="-10"/>
          <w:w w:val="115"/>
          <w:sz w:val="13"/>
        </w:rPr>
        <w:t> </w:t>
      </w:r>
      <w:r>
        <w:rPr>
          <w:color w:val="4D4D4F"/>
          <w:w w:val="115"/>
          <w:sz w:val="13"/>
        </w:rPr>
        <w:t>“30-year”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is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12</w:t>
      </w:r>
      <w:r>
        <w:rPr>
          <w:color w:val="4D4D4F"/>
          <w:spacing w:val="-10"/>
          <w:w w:val="115"/>
          <w:sz w:val="13"/>
        </w:rPr>
        <w:t> </w:t>
      </w:r>
      <w:r>
        <w:rPr>
          <w:color w:val="4D4D4F"/>
          <w:w w:val="115"/>
          <w:sz w:val="13"/>
        </w:rPr>
        <w:t>years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or</w:t>
      </w:r>
      <w:r>
        <w:rPr>
          <w:color w:val="4D4D4F"/>
          <w:spacing w:val="-11"/>
          <w:w w:val="115"/>
          <w:sz w:val="13"/>
        </w:rPr>
        <w:t> </w:t>
      </w:r>
      <w:r>
        <w:rPr>
          <w:color w:val="4D4D4F"/>
          <w:w w:val="115"/>
          <w:sz w:val="13"/>
        </w:rPr>
        <w:t>more.</w:t>
      </w:r>
    </w:p>
    <w:p>
      <w:pPr>
        <w:spacing w:after="0" w:line="244" w:lineRule="auto"/>
        <w:jc w:val="left"/>
        <w:rPr>
          <w:sz w:val="13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line="244" w:lineRule="auto" w:before="38"/>
        <w:ind w:left="599" w:right="0" w:firstLine="0"/>
        <w:jc w:val="left"/>
        <w:rPr>
          <w:sz w:val="13"/>
        </w:rPr>
      </w:pPr>
      <w:r>
        <w:rPr/>
        <w:pict>
          <v:group style="position:absolute;margin-left:45pt;margin-top:81pt;width:522pt;height:666pt;mso-position-horizontal-relative:page;mso-position-vertical-relative:page;z-index:-17624576" id="docshapegroup399" coordorigin="900,1620" coordsize="10440,13320">
            <v:rect style="position:absolute;left:900;top:1940;width:10440;height:13000" id="docshape400" filled="true" fillcolor="#f1f1f2" stroked="false">
              <v:fill type="solid"/>
            </v:rect>
            <v:rect style="position:absolute;left:900;top:1620;width:10440;height:320" id="docshape401" filled="true" fillcolor="#dbe8ea" stroked="false">
              <v:fill type="solid"/>
            </v:rect>
            <v:rect style="position:absolute;left:900;top:1940;width:10440;height:20" id="docshape402" filled="true" fillcolor="#247f8c" stroked="false">
              <v:fill type="solid"/>
            </v:rect>
            <v:rect style="position:absolute;left:900;top:14920;width:10440;height:20" id="docshape403" filled="true" fillcolor="#006976" stroked="false">
              <v:fill type="solid"/>
            </v:rect>
            <v:line style="position:absolute" from="6240,5941" to="11260,5941" stroked="true" strokeweight=".75pt" strokecolor="#006976">
              <v:stroke dashstyle="solid"/>
            </v:line>
            <v:line style="position:absolute" from="980,7771" to="11260,7771" stroked="true" strokeweight=".739pt" strokecolor="#006974">
              <v:stroke dashstyle="solid"/>
            </v:line>
            <v:line style="position:absolute" from="1344,11994" to="1551,11994" stroked="true" strokeweight=".985pt" strokecolor="#b4d8ec">
              <v:stroke dashstyle="solid"/>
            </v:line>
            <v:line style="position:absolute" from="2723,11994" to="2930,11994" stroked="true" strokeweight=".985pt" strokecolor="#d34d49">
              <v:stroke dashstyle="solid"/>
            </v:line>
            <v:line style="position:absolute" from="2723,12171" to="2930,12171" stroked="true" strokeweight=".985pt" strokecolor="#69bade">
              <v:stroke dashstyle="solid"/>
            </v:line>
            <v:line style="position:absolute" from="2723,12348" to="2930,12348" stroked="true" strokeweight=".985pt" strokecolor="#8cb861">
              <v:stroke dashstyle="solid"/>
            </v:line>
            <v:line style="position:absolute" from="2723,12525" to="2930,12525" stroked="true" strokeweight=".985pt" strokecolor="#ffd400">
              <v:stroke dashstyle="solid"/>
            </v:line>
            <v:line style="position:absolute" from="2723,12702" to="2930,12702" stroked="true" strokeweight=".985pt" strokecolor="#ab3192">
              <v:stroke dashstyle="solid"/>
            </v:line>
            <v:rect style="position:absolute;left:6238;top:11944;width:237;height:99" id="docshape404" filled="true" fillcolor="#d34d49" stroked="false">
              <v:fill type="solid"/>
            </v:rect>
            <v:rect style="position:absolute;left:7734;top:11944;width:237;height:99" id="docshape405" filled="true" fillcolor="#69bade" stroked="false">
              <v:fill type="solid"/>
            </v:rect>
            <v:rect style="position:absolute;left:1298;top:8862;width:4258;height:2718" id="docshape406" filled="true" fillcolor="#ffffff" stroked="false">
              <v:fill type="solid"/>
            </v:rect>
            <v:line style="position:absolute" from="5556,11581" to="5556,8863" stroked="true" strokeweight=".739pt" strokecolor="#000000">
              <v:stroke dashstyle="solid"/>
            </v:line>
            <v:shape style="position:absolute;left:5482;top:8862;width:74;height:2718" id="docshape407" coordorigin="5483,8863" coordsize="74,2718" path="m5483,11581l5556,11581m5483,10902l5556,10902m5483,10221l5556,10221m5483,9543l5556,9543m5483,8863l5556,8863e" filled="false" stroked="true" strokeweight=".739pt" strokecolor="#000000">
              <v:path arrowok="t"/>
              <v:stroke dashstyle="solid"/>
            </v:shape>
            <v:shape style="position:absolute;left:1298;top:8862;width:4258;height:2718" id="docshape408" coordorigin="1299,8863" coordsize="4258,2718" path="m1299,11581l1299,8863m1299,11581l1372,11581m1299,10675l1372,10675m1299,9770l1372,9770m1299,8863l1372,8863m1299,11581l5556,11581e" filled="false" stroked="true" strokeweight=".739pt" strokecolor="#000000">
              <v:path arrowok="t"/>
              <v:stroke dashstyle="solid"/>
            </v:shape>
            <v:line style="position:absolute" from="4932,11502" to="4932,11581" stroked="true" strokeweight=".739pt" strokecolor="#000000">
              <v:stroke dashstyle="solid"/>
            </v:line>
            <v:line style="position:absolute" from="4051,11502" to="4051,11581" stroked="true" strokeweight=".739pt" strokecolor="#000000">
              <v:stroke dashstyle="solid"/>
            </v:line>
            <v:line style="position:absolute" from="3169,11502" to="3169,11581" stroked="true" strokeweight=".739pt" strokecolor="#000000">
              <v:stroke dashstyle="solid"/>
            </v:line>
            <v:line style="position:absolute" from="2287,11502" to="2287,11581" stroked="true" strokeweight=".739pt" strokecolor="#000000">
              <v:stroke dashstyle="solid"/>
            </v:line>
            <v:line style="position:absolute" from="1403,11502" to="1403,11581" stroked="true" strokeweight=".739pt" strokecolor="#000000">
              <v:stroke dashstyle="solid"/>
            </v:line>
            <v:line style="position:absolute" from="5227,11502" to="5227,11581" stroked="true" strokeweight=".739pt" strokecolor="#000000">
              <v:stroke dashstyle="solid"/>
            </v:line>
            <v:line style="position:absolute" from="4932,11522" to="4932,11581" stroked="true" strokeweight=".739pt" strokecolor="#000000">
              <v:stroke dashstyle="solid"/>
            </v:line>
            <v:line style="position:absolute" from="4640,11502" to="4640,11581" stroked="true" strokeweight=".739pt" strokecolor="#000000">
              <v:stroke dashstyle="solid"/>
            </v:line>
            <v:line style="position:absolute" from="4343,11502" to="4343,11581" stroked="true" strokeweight=".739pt" strokecolor="#000000">
              <v:stroke dashstyle="solid"/>
            </v:line>
            <v:line style="position:absolute" from="4051,11522" to="4051,11581" stroked="true" strokeweight=".739pt" strokecolor="#000000">
              <v:stroke dashstyle="solid"/>
            </v:line>
            <v:line style="position:absolute" from="3758,11502" to="3758,11581" stroked="true" strokeweight=".739pt" strokecolor="#000000">
              <v:stroke dashstyle="solid"/>
            </v:line>
            <v:line style="position:absolute" from="3462,11502" to="3462,11581" stroked="true" strokeweight=".739pt" strokecolor="#000000">
              <v:stroke dashstyle="solid"/>
            </v:line>
            <v:line style="position:absolute" from="3169,11522" to="3169,11581" stroked="true" strokeweight=".739pt" strokecolor="#000000">
              <v:stroke dashstyle="solid"/>
            </v:line>
            <v:line style="position:absolute" from="2873,11502" to="2873,11581" stroked="true" strokeweight=".739pt" strokecolor="#000000">
              <v:stroke dashstyle="solid"/>
            </v:line>
            <v:line style="position:absolute" from="2580,11502" to="2580,11581" stroked="true" strokeweight=".739pt" strokecolor="#000000">
              <v:stroke dashstyle="solid"/>
            </v:line>
            <v:line style="position:absolute" from="2287,11522" to="2287,11581" stroked="true" strokeweight=".739pt" strokecolor="#000000">
              <v:stroke dashstyle="solid"/>
            </v:line>
            <v:line style="position:absolute" from="1991,11502" to="1991,11581" stroked="true" strokeweight=".739pt" strokecolor="#000000">
              <v:stroke dashstyle="solid"/>
            </v:line>
            <v:line style="position:absolute" from="1698,11502" to="1698,11581" stroked="true" strokeweight=".739pt" strokecolor="#000000">
              <v:stroke dashstyle="solid"/>
            </v:line>
            <v:line style="position:absolute" from="1403,11522" to="1403,11581" stroked="true" strokeweight=".739pt" strokecolor="#000000">
              <v:stroke dashstyle="solid"/>
            </v:line>
            <v:shape style="position:absolute;left:1403;top:9306;width:3972;height:1936" id="docshape409" coordorigin="1403,9306" coordsize="3972,1936" path="m1403,11200l1475,11241,1552,11203,1625,11200,1698,11192,1771,11233,1845,11186,1918,11145,1991,11118,2064,11176,2137,11145,2211,11129,2287,11134,2360,11170,2434,11148,2507,11115,2580,11055,2653,11096,2726,11074,2800,11055,2873,11074,2946,11055,3023,11028,3096,10998,3169,10984,3242,10905,3315,10836,3389,10779,3462,10730,3535,10670,3608,10604,3681,10530,3758,10475,3831,10404,3904,10339,3977,10276,4051,10208,4124,10115,4197,10033,4270,9972,4343,9940,4417,9907,4493,9885,4566,9866,4640,9833,4713,9808,4786,9767,4859,9751,4932,9756,5006,9737,5079,9729,5155,9691,5229,9590,5302,9442,5374,9306e" filled="false" stroked="true" strokeweight="1.231pt" strokecolor="#b4d8ec">
              <v:path arrowok="t"/>
              <v:stroke dashstyle="solid"/>
            </v:shape>
            <v:shape style="position:absolute;left:1403;top:11066;width:3972;height:343" id="docshape410" coordorigin="1403,11067" coordsize="3972,343" path="m1403,11200l1475,11176,1552,11214,1625,11307,1698,11312,1771,11288,1845,11307,1918,11154,1991,11263,2064,11277,2137,11345,2211,11353,2287,11364,2360,11367,2434,11397,2507,11397,2580,11400,2653,11405,2726,11409,2800,11381,2873,11375,2946,11378,3023,11394,3096,11367,3169,11381,3242,11356,3315,11372,3389,11310,3462,11290,3535,11271,3608,11282,3681,11266,3758,11255,3831,11236,3904,11241,3977,11263,4051,11247,4124,11241,4197,11268,4270,11247,4343,11247,4417,11200,4493,11258,4566,11241,4640,11247,4713,11222,4786,11263,4859,11266,4932,11288,5006,11263,5079,11279,5155,11282,5229,11140,5302,11113,5374,11067e" filled="false" stroked="true" strokeweight="1.231pt" strokecolor="#ab3192">
              <v:path arrowok="t"/>
              <v:stroke dashstyle="solid"/>
            </v:shape>
            <v:shape style="position:absolute;left:1403;top:10467;width:3972;height:1075" id="docshape411" coordorigin="1403,10468" coordsize="3972,1075" path="m1403,11539l1475,11542,1552,11517,1625,11526,1698,11531,1771,11520,1845,11506,1918,11476,1991,11482,2064,11282,2137,11279,2211,11266,2287,11252,2360,11263,2434,11277,2507,11290,2580,11307,2653,11318,2726,11323,2800,11249,2873,11165,2946,11118,3023,11058,3096,11050,3169,11039,3242,11020,3315,11025,3389,11025,3462,11025,3535,11025,3608,11055,3681,11042,3758,11033,3831,11022,3904,11031,3977,11036,4051,11036,4124,11039,4197,11028,4270,10959,4343,10877,4417,10850,4493,10845,4566,10836,4640,10806,4713,10804,4786,10812,4859,10820,4932,10839,5006,10826,5079,10853,5155,10858,5229,10847,5302,10525,5374,10468e" filled="false" stroked="true" strokeweight="1.231pt" strokecolor="#ffd400">
              <v:path arrowok="t"/>
              <v:stroke dashstyle="solid"/>
            </v:shape>
            <v:shape style="position:absolute;left:1403;top:9739;width:3972;height:1414" id="docshape412" coordorigin="1403,9740" coordsize="3972,1414" path="m1403,11153l1475,11140,1552,11129,1625,11044,1698,11091,1771,11066,1845,11044,1918,10850,1991,10918,2064,10845,2137,10924,2211,10908,2287,10894,2360,10809,2434,10880,2507,10875,2580,10908,2653,10897,2726,10790,2800,10634,2873,10555,2946,10508,3023,10517,3096,10538,3169,10667,3242,10749,3315,10785,3389,10804,3462,10856,3535,10880,3608,10902,3681,10869,3758,10845,3831,10757,3904,10738,3977,10697,4051,10661,4124,10590,4197,10503,4270,10443,4343,10317,4417,10300,4493,10279,4566,10251,4640,10240,4713,10232,4786,10229,4859,10229,4932,10232,5006,10240,5079,10265,5155,10259,5229,10156,5302,9825,5374,9740e" filled="false" stroked="true" strokeweight="1.231pt" strokecolor="#8cb861">
              <v:path arrowok="t"/>
              <v:stroke dashstyle="solid"/>
            </v:shape>
            <v:shape style="position:absolute;left:1403;top:10474;width:3972;height:902" id="docshape413" coordorigin="1403,10474" coordsize="3972,902" path="m1403,11372l1475,11375,1552,11372,1625,11372,1698,11372,1771,11375,1845,11301,1918,11058,1991,11091,2064,11102,2137,11074,2211,11061,2287,11047,2360,11050,2434,11061,2507,11042,2580,10998,2653,10951,2726,10959,2800,10951,2873,10970,2946,10979,3023,10995,3096,10976,3169,10924,3242,10869,3315,10828,3389,10779,3462,10741,3535,10730,3608,10727,3681,10724,3758,10735,3831,10743,3904,10752,3977,10752,4051,10757,4124,10768,4197,10776,4270,10787,4343,10790,4417,10798,4493,10809,4566,10823,4640,10845,4713,10869,4786,10894,4859,10918,4932,10943,5006,10970,5079,10973,5155,10929,5229,10760,5302,10474,5374,10478e" filled="false" stroked="true" strokeweight="1.231pt" strokecolor="#69bade">
              <v:path arrowok="t"/>
              <v:stroke dashstyle="solid"/>
            </v:shape>
            <v:shape style="position:absolute;left:1403;top:10805;width:3972;height:671" id="docshape414" coordorigin="1403,10805" coordsize="3972,671" path="m1403,11474l1475,11474,1552,11474,1625,11465,1698,11474,1771,11476,1845,11471,1918,11416,1991,11405,2064,11413,2137,11416,2211,11430,2287,11433,2360,11457,2434,11463,2507,11460,2580,11468,2653,11465,2726,11465,2800,11460,2873,11457,2946,11449,3023,11446,3096,11438,3169,11435,3242,11422,3315,11424,3389,11419,3462,11427,3535,11424,3608,11424,3681,11422,3758,11422,3831,11416,3904,11413,3977,11405,4051,11413,4124,11408,4197,11408,4270,11405,4343,11413,4417,11408,4493,11408,4566,11408,4640,11413,4713,11411,4786,11405,4859,11400,4932,11408,5006,11408,5079,11411,5155,11408,5229,11356,5302,10823,5374,10805e" filled="false" stroked="true" strokeweight="1.231pt" strokecolor="#d34d49">
              <v:path arrowok="t"/>
              <v:stroke dashstyle="solid"/>
            </v:shape>
            <v:rect style="position:absolute;left:6245;top:8862;width:4569;height:2718" id="docshape415" filled="true" fillcolor="#ffffff" stroked="false">
              <v:fill type="solid"/>
            </v:rect>
            <v:shape style="position:absolute;left:6245;top:11576;width:4569;height:2" id="docshape416" coordorigin="6246,11577" coordsize="4569,0" path="m6246,11577l6795,11577m7083,11577l7372,11577m7952,11577l8241,11577m8819,11577l9108,11577m9688,11577l9977,11577m10555,11577l10814,11577e" filled="false" stroked="true" strokeweight=".3696pt" strokecolor="#000000">
              <v:path arrowok="t"/>
              <v:stroke dashstyle="solid"/>
            </v:shape>
            <v:line style="position:absolute" from="6246,11584" to="10814,11584" stroked="true" strokeweight=".3696pt" strokecolor="#000000">
              <v:stroke dashstyle="solid"/>
            </v:line>
            <v:shape style="position:absolute;left:6504;top:9267;width:3761;height:2314" id="docshape417" coordorigin="6505,9267" coordsize="3761,2314" path="m6795,9267l6505,9267,6505,11581,6795,11581,6795,9267xm7662,11046l7372,11046,7372,11581,7662,11581,7662,11046xm8529,10863l8241,10863,8241,11581,8529,11581,8529,10863xm9398,11120l9108,11120,9108,11581,9398,11581,9398,11120xm10265,11077l9977,11077,9977,11581,10265,11581,10265,11077xe" filled="true" fillcolor="#d34d49" stroked="false">
              <v:path arrowok="t"/>
              <v:fill type="solid"/>
            </v:shape>
            <v:shape style="position:absolute;left:6794;top:9964;width:3761;height:1616" id="docshape418" coordorigin="6795,9965" coordsize="3761,1616" path="m7083,9965l6795,9965,6795,11581,7083,11581,7083,9965xm7952,10953l7662,10953,7662,11581,7952,11581,7952,10953xm8819,10870l8529,10870,8529,11581,8819,11581,8819,10870xm9688,11005l9398,11005,9398,11581,9688,11581,9688,11005xm10555,10581l10265,10581,10265,11581,10555,11581,10555,10581xe" filled="true" fillcolor="#69bade" stroked="false">
              <v:path arrowok="t"/>
              <v:fill type="solid"/>
            </v:shape>
            <v:line style="position:absolute" from="10814,11581" to="10814,8863" stroked="true" strokeweight=".739pt" strokecolor="#000000">
              <v:stroke dashstyle="solid"/>
            </v:line>
            <v:shape style="position:absolute;left:10735;top:8862;width:79;height:2718" id="docshape419" coordorigin="10736,8863" coordsize="79,2718" path="m10736,11581l10814,11581m10736,10675l10814,10675m10736,9769l10814,9769m10736,8863l10814,8863e" filled="false" stroked="true" strokeweight=".739pt" strokecolor="#000000">
              <v:path arrowok="t"/>
              <v:stroke dashstyle="solid"/>
            </v:shape>
            <v:shape style="position:absolute;left:6245;top:8862;width:79;height:2718" id="docshape420" coordorigin="6246,8863" coordsize="79,2718" path="m6246,11581l6246,8863m6246,11581l6324,11581m6246,10675l6324,10675m6246,9769l6324,9769m6246,8863l6324,8863e" filled="false" stroked="true" strokeweight=".739pt" strokecolor="#000000">
              <v:path arrowok="t"/>
              <v:stroke dashstyle="solid"/>
            </v:shape>
            <v:shape style="position:absolute;left:6359;top:11501;width:4341;height:79" id="docshape421" coordorigin="6360,11502" coordsize="4341,79" path="m6360,11502l6360,11581m7227,11502l7227,11581m8096,11502l8096,11581m8964,11502l8964,11581m9833,11502l9833,11581m10700,11502l10700,11581e" filled="false" stroked="true" strokeweight=".739pt" strokecolor="#000000">
              <v:path arrowok="t"/>
              <v:stroke dashstyle="solid"/>
            </v:shape>
            <w10:wrap type="none"/>
          </v:group>
        </w:pict>
      </w:r>
      <w:r>
        <w:rPr>
          <w:color w:val="4D4D4F"/>
          <w:w w:val="110"/>
          <w:sz w:val="13"/>
        </w:rPr>
        <w:t>Sources:</w:t>
      </w:r>
      <w:r>
        <w:rPr>
          <w:color w:val="4D4D4F"/>
          <w:spacing w:val="-9"/>
          <w:w w:val="110"/>
          <w:sz w:val="13"/>
        </w:rPr>
        <w:t> </w:t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-9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-9"/>
          <w:w w:val="110"/>
          <w:sz w:val="13"/>
        </w:rPr>
        <w:t> </w:t>
      </w:r>
      <w:r>
        <w:rPr>
          <w:color w:val="4D4D4F"/>
          <w:w w:val="110"/>
          <w:sz w:val="13"/>
        </w:rPr>
        <w:t>Canada,</w:t>
      </w:r>
      <w:r>
        <w:rPr>
          <w:color w:val="4D4D4F"/>
          <w:spacing w:val="-8"/>
          <w:w w:val="110"/>
          <w:sz w:val="13"/>
        </w:rPr>
        <w:t> </w:t>
      </w:r>
      <w:r>
        <w:rPr>
          <w:color w:val="4D4D4F"/>
          <w:w w:val="110"/>
          <w:sz w:val="13"/>
        </w:rPr>
        <w:t>US</w:t>
      </w:r>
      <w:r>
        <w:rPr>
          <w:color w:val="4D4D4F"/>
          <w:spacing w:val="-9"/>
          <w:w w:val="110"/>
          <w:sz w:val="13"/>
        </w:rPr>
        <w:t> </w:t>
      </w:r>
      <w:r>
        <w:rPr>
          <w:color w:val="4D4D4F"/>
          <w:w w:val="110"/>
          <w:sz w:val="13"/>
        </w:rPr>
        <w:t>Federal</w:t>
      </w:r>
      <w:r>
        <w:rPr>
          <w:color w:val="4D4D4F"/>
          <w:spacing w:val="-9"/>
          <w:w w:val="110"/>
          <w:sz w:val="13"/>
        </w:rPr>
        <w:t> </w:t>
      </w:r>
      <w:r>
        <w:rPr>
          <w:color w:val="4D4D4F"/>
          <w:w w:val="110"/>
          <w:sz w:val="13"/>
        </w:rPr>
        <w:t>Reserve,</w:t>
      </w:r>
      <w:r>
        <w:rPr>
          <w:color w:val="4D4D4F"/>
          <w:spacing w:val="-9"/>
          <w:w w:val="110"/>
          <w:sz w:val="13"/>
        </w:rPr>
        <w:t> </w:t>
      </w:r>
      <w:r>
        <w:rPr>
          <w:color w:val="4D4D4F"/>
          <w:w w:val="110"/>
          <w:sz w:val="13"/>
        </w:rPr>
        <w:t>Bloomberg</w:t>
      </w:r>
      <w:r>
        <w:rPr>
          <w:color w:val="4D4D4F"/>
          <w:spacing w:val="-8"/>
          <w:w w:val="110"/>
          <w:sz w:val="13"/>
        </w:rPr>
        <w:t> </w:t>
      </w:r>
      <w:r>
        <w:rPr>
          <w:color w:val="4D4D4F"/>
          <w:w w:val="110"/>
          <w:sz w:val="13"/>
        </w:rPr>
        <w:t>Finance</w:t>
      </w:r>
      <w:r>
        <w:rPr>
          <w:color w:val="4D4D4F"/>
          <w:spacing w:val="-9"/>
          <w:w w:val="110"/>
          <w:sz w:val="13"/>
        </w:rPr>
        <w:t> </w:t>
      </w:r>
      <w:r>
        <w:rPr>
          <w:color w:val="4D4D4F"/>
          <w:w w:val="110"/>
          <w:sz w:val="13"/>
        </w:rPr>
        <w:t>L.P.,</w:t>
      </w:r>
      <w:r>
        <w:rPr>
          <w:color w:val="4D4D4F"/>
          <w:spacing w:val="-37"/>
          <w:w w:val="110"/>
          <w:sz w:val="13"/>
        </w:rPr>
        <w:t> </w:t>
      </w:r>
      <w:r>
        <w:rPr>
          <w:color w:val="4D4D4F"/>
          <w:w w:val="110"/>
          <w:sz w:val="13"/>
        </w:rPr>
        <w:t>national</w:t>
      </w:r>
      <w:r>
        <w:rPr>
          <w:color w:val="4D4D4F"/>
          <w:spacing w:val="-3"/>
          <w:w w:val="110"/>
          <w:sz w:val="13"/>
        </w:rPr>
        <w:t> </w:t>
      </w:r>
      <w:r>
        <w:rPr>
          <w:color w:val="4D4D4F"/>
          <w:w w:val="110"/>
          <w:sz w:val="13"/>
        </w:rPr>
        <w:t>sources</w:t>
      </w:r>
      <w:r>
        <w:rPr>
          <w:color w:val="4D4D4F"/>
          <w:spacing w:val="-3"/>
          <w:w w:val="110"/>
          <w:sz w:val="13"/>
        </w:rPr>
        <w:t> </w:t>
      </w:r>
      <w:r>
        <w:rPr>
          <w:color w:val="4D4D4F"/>
          <w:w w:val="110"/>
          <w:sz w:val="13"/>
        </w:rPr>
        <w:t>via</w:t>
      </w:r>
      <w:r>
        <w:rPr>
          <w:color w:val="4D4D4F"/>
          <w:spacing w:val="-3"/>
          <w:w w:val="110"/>
          <w:sz w:val="13"/>
        </w:rPr>
        <w:t> </w:t>
      </w:r>
      <w:r>
        <w:rPr>
          <w:color w:val="4D4D4F"/>
          <w:w w:val="110"/>
          <w:sz w:val="13"/>
        </w:rPr>
        <w:t>Haver</w:t>
      </w:r>
      <w:r>
        <w:rPr>
          <w:color w:val="4D4D4F"/>
          <w:spacing w:val="-3"/>
          <w:w w:val="110"/>
          <w:sz w:val="13"/>
        </w:rPr>
        <w:t> </w:t>
      </w:r>
      <w:r>
        <w:rPr>
          <w:color w:val="4D4D4F"/>
          <w:w w:val="110"/>
          <w:sz w:val="13"/>
        </w:rPr>
        <w:t>Analytics</w:t>
      </w:r>
      <w:r>
        <w:rPr>
          <w:color w:val="4D4D4F"/>
          <w:spacing w:val="-3"/>
          <w:w w:val="110"/>
          <w:sz w:val="13"/>
        </w:rPr>
        <w:t> </w:t>
      </w:r>
      <w:r>
        <w:rPr>
          <w:color w:val="4D4D4F"/>
          <w:w w:val="110"/>
          <w:sz w:val="13"/>
        </w:rPr>
        <w:t>and</w:t>
      </w:r>
      <w:r>
        <w:rPr>
          <w:color w:val="4D4D4F"/>
          <w:spacing w:val="-3"/>
          <w:w w:val="110"/>
          <w:sz w:val="13"/>
        </w:rPr>
        <w:t> </w:t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-3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-3"/>
          <w:w w:val="110"/>
          <w:sz w:val="13"/>
        </w:rPr>
        <w:t> </w:t>
      </w:r>
      <w:r>
        <w:rPr>
          <w:color w:val="4D4D4F"/>
          <w:w w:val="110"/>
          <w:sz w:val="13"/>
        </w:rPr>
        <w:t>Canada</w:t>
      </w:r>
      <w:r>
        <w:rPr>
          <w:color w:val="4D4D4F"/>
          <w:spacing w:val="-3"/>
          <w:w w:val="110"/>
          <w:sz w:val="13"/>
        </w:rPr>
        <w:t> </w:t>
      </w:r>
      <w:r>
        <w:rPr>
          <w:color w:val="4D4D4F"/>
          <w:w w:val="110"/>
          <w:sz w:val="13"/>
        </w:rPr>
        <w:t>calculations</w:t>
      </w:r>
    </w:p>
    <w:p>
      <w:pPr>
        <w:spacing w:line="244" w:lineRule="auto" w:before="38"/>
        <w:ind w:left="1368" w:right="0" w:hanging="769"/>
        <w:jc w:val="left"/>
        <w:rPr>
          <w:sz w:val="13"/>
        </w:rPr>
      </w:pPr>
      <w:r>
        <w:rPr/>
        <w:br w:type="column"/>
      </w:r>
      <w:r>
        <w:rPr>
          <w:color w:val="4D4D4F"/>
          <w:spacing w:val="-2"/>
          <w:w w:val="110"/>
          <w:sz w:val="13"/>
        </w:rPr>
        <w:t>Last</w:t>
      </w:r>
      <w:r>
        <w:rPr>
          <w:color w:val="4D4D4F"/>
          <w:spacing w:val="-12"/>
          <w:w w:val="110"/>
          <w:sz w:val="13"/>
        </w:rPr>
        <w:t> </w:t>
      </w:r>
      <w:r>
        <w:rPr>
          <w:color w:val="4D4D4F"/>
          <w:spacing w:val="-2"/>
          <w:w w:val="110"/>
          <w:sz w:val="13"/>
        </w:rPr>
        <w:t>observations:</w:t>
      </w:r>
      <w:r>
        <w:rPr>
          <w:color w:val="4D4D4F"/>
          <w:spacing w:val="-12"/>
          <w:w w:val="110"/>
          <w:sz w:val="13"/>
        </w:rPr>
        <w:t> </w:t>
      </w:r>
      <w:r>
        <w:rPr>
          <w:color w:val="4D4D4F"/>
          <w:spacing w:val="-1"/>
          <w:w w:val="110"/>
          <w:sz w:val="13"/>
        </w:rPr>
        <w:t>central</w:t>
      </w:r>
      <w:r>
        <w:rPr>
          <w:color w:val="4D4D4F"/>
          <w:spacing w:val="-12"/>
          <w:w w:val="110"/>
          <w:sz w:val="13"/>
        </w:rPr>
        <w:t> </w:t>
      </w:r>
      <w:r>
        <w:rPr>
          <w:color w:val="4D4D4F"/>
          <w:spacing w:val="-1"/>
          <w:w w:val="110"/>
          <w:sz w:val="13"/>
        </w:rPr>
        <w:t>bank</w:t>
      </w:r>
      <w:r>
        <w:rPr>
          <w:color w:val="4D4D4F"/>
          <w:spacing w:val="-12"/>
          <w:w w:val="110"/>
          <w:sz w:val="13"/>
        </w:rPr>
        <w:t> </w:t>
      </w:r>
      <w:r>
        <w:rPr>
          <w:color w:val="4D4D4F"/>
          <w:spacing w:val="-1"/>
          <w:w w:val="110"/>
          <w:sz w:val="13"/>
        </w:rPr>
        <w:t>total</w:t>
      </w:r>
      <w:r>
        <w:rPr>
          <w:color w:val="4D4D4F"/>
          <w:spacing w:val="-12"/>
          <w:w w:val="110"/>
          <w:sz w:val="13"/>
        </w:rPr>
        <w:t> </w:t>
      </w:r>
      <w:r>
        <w:rPr>
          <w:color w:val="4D4D4F"/>
          <w:spacing w:val="-1"/>
          <w:w w:val="110"/>
          <w:sz w:val="13"/>
        </w:rPr>
        <w:t>assets,</w:t>
      </w:r>
      <w:r>
        <w:rPr>
          <w:color w:val="4D4D4F"/>
          <w:spacing w:val="-12"/>
          <w:w w:val="110"/>
          <w:sz w:val="13"/>
        </w:rPr>
        <w:t> </w:t>
      </w:r>
      <w:r>
        <w:rPr>
          <w:color w:val="4D4D4F"/>
          <w:spacing w:val="-1"/>
          <w:w w:val="110"/>
          <w:sz w:val="13"/>
        </w:rPr>
        <w:t>2020Q3;</w:t>
      </w:r>
      <w:r>
        <w:rPr>
          <w:color w:val="4D4D4F"/>
          <w:spacing w:val="-36"/>
          <w:w w:val="110"/>
          <w:sz w:val="13"/>
        </w:rPr>
        <w:t> </w:t>
      </w:r>
      <w:r>
        <w:rPr>
          <w:color w:val="4D4D4F"/>
          <w:spacing w:val="-2"/>
          <w:w w:val="110"/>
          <w:sz w:val="13"/>
        </w:rPr>
        <w:t>government</w:t>
      </w:r>
      <w:r>
        <w:rPr>
          <w:color w:val="4D4D4F"/>
          <w:spacing w:val="-14"/>
          <w:w w:val="110"/>
          <w:sz w:val="13"/>
        </w:rPr>
        <w:t> </w:t>
      </w:r>
      <w:r>
        <w:rPr>
          <w:color w:val="4D4D4F"/>
          <w:spacing w:val="-2"/>
          <w:w w:val="110"/>
          <w:sz w:val="13"/>
        </w:rPr>
        <w:t>securities,</w:t>
      </w:r>
      <w:r>
        <w:rPr>
          <w:color w:val="4D4D4F"/>
          <w:spacing w:val="-13"/>
          <w:w w:val="110"/>
          <w:sz w:val="13"/>
        </w:rPr>
        <w:t> </w:t>
      </w:r>
      <w:r>
        <w:rPr>
          <w:color w:val="4D4D4F"/>
          <w:spacing w:val="-1"/>
          <w:w w:val="110"/>
          <w:sz w:val="13"/>
        </w:rPr>
        <w:t>October</w:t>
      </w:r>
      <w:r>
        <w:rPr>
          <w:color w:val="4D4D4F"/>
          <w:spacing w:val="-13"/>
          <w:w w:val="110"/>
          <w:sz w:val="13"/>
        </w:rPr>
        <w:t> </w:t>
      </w:r>
      <w:r>
        <w:rPr>
          <w:color w:val="4D4D4F"/>
          <w:spacing w:val="-1"/>
          <w:w w:val="110"/>
          <w:sz w:val="13"/>
        </w:rPr>
        <w:t>21,</w:t>
      </w:r>
      <w:r>
        <w:rPr>
          <w:color w:val="4D4D4F"/>
          <w:spacing w:val="-14"/>
          <w:w w:val="110"/>
          <w:sz w:val="13"/>
        </w:rPr>
        <w:t> </w:t>
      </w:r>
      <w:r>
        <w:rPr>
          <w:color w:val="4D4D4F"/>
          <w:spacing w:val="-1"/>
          <w:w w:val="110"/>
          <w:sz w:val="13"/>
        </w:rPr>
        <w:t>2020</w:t>
      </w:r>
    </w:p>
    <w:p>
      <w:pPr>
        <w:spacing w:after="0" w:line="244" w:lineRule="auto"/>
        <w:jc w:val="left"/>
        <w:rPr>
          <w:sz w:val="13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5250" w:space="1765"/>
            <w:col w:w="4165"/>
          </w:cols>
        </w:sectPr>
      </w:pPr>
    </w:p>
    <w:p>
      <w:pPr>
        <w:pStyle w:val="BodyText"/>
        <w:rPr>
          <w:sz w:val="25"/>
        </w:rPr>
      </w:pPr>
    </w:p>
    <w:p>
      <w:pPr>
        <w:spacing w:before="69"/>
        <w:ind w:left="608" w:right="0" w:firstLine="0"/>
        <w:jc w:val="left"/>
        <w:rPr>
          <w:sz w:val="20"/>
        </w:rPr>
      </w:pPr>
      <w:r>
        <w:rPr/>
        <w:pict>
          <v:group style="position:absolute;margin-left:45pt;margin-top:2.138477pt;width:522pt;height:599pt;mso-position-horizontal-relative:page;mso-position-vertical-relative:paragraph;z-index:-17624064" id="docshapegroup422" coordorigin="900,43" coordsize="10440,11980">
            <v:rect style="position:absolute;left:900;top:362;width:10440;height:11660" id="docshape423" filled="true" fillcolor="#f1f1f2" stroked="false">
              <v:fill type="solid"/>
            </v:rect>
            <v:rect style="position:absolute;left:900;top:42;width:10440;height:320" id="docshape424" filled="true" fillcolor="#dbe8ea" stroked="false">
              <v:fill type="solid"/>
            </v:rect>
            <v:rect style="position:absolute;left:900;top:362;width:10440;height:20" id="docshape425" filled="true" fillcolor="#247f8c" stroked="false">
              <v:fill type="solid"/>
            </v:rect>
            <v:rect style="position:absolute;left:900;top:12002;width:10440;height:20" id="docshape426" filled="true" fillcolor="#006976" stroked="false">
              <v:fill type="solid"/>
            </v:rect>
            <v:line style="position:absolute" from="6240,4896" to="11260,4896" stroked="true" strokeweight=".75pt" strokecolor="#006976">
              <v:stroke dashstyle="solid"/>
            </v:line>
            <v:line style="position:absolute" from="984,5772" to="11264,5772" stroked="true" strokeweight=".739pt" strokecolor="#006974">
              <v:stroke dashstyle="solid"/>
            </v:line>
            <v:rect style="position:absolute;left:984;top:10161;width:237;height:99" id="docshape427" filled="true" fillcolor="#d34d49" stroked="false">
              <v:fill type="solid"/>
            </v:rect>
            <v:rect style="position:absolute;left:984;top:10516;width:237;height:99" id="docshape428" filled="true" fillcolor="#69bade" stroked="false">
              <v:fill type="solid"/>
            </v:rect>
            <v:rect style="position:absolute;left:3418;top:10161;width:237;height:99" id="docshape429" filled="true" fillcolor="#8cb861" stroked="false">
              <v:fill type="solid"/>
            </v:rect>
            <v:rect style="position:absolute;left:3418;top:10338;width:237;height:99" id="docshape430" filled="true" fillcolor="#ffd400" stroked="false">
              <v:fill type="solid"/>
            </v:rect>
            <v:rect style="position:absolute;left:3418;top:10516;width:237;height:99" id="docshape431" filled="true" fillcolor="#ab3192" stroked="false">
              <v:fill type="solid"/>
            </v:rect>
            <v:rect style="position:absolute;left:6242;top:10161;width:237;height:99" id="docshape432" filled="true" fillcolor="#d34d49" stroked="false">
              <v:fill type="solid"/>
            </v:rect>
            <v:rect style="position:absolute;left:7561;top:10161;width:237;height:99" id="docshape433" filled="true" fillcolor="#69bade" stroked="false">
              <v:fill type="solid"/>
            </v:rect>
            <v:rect style="position:absolute;left:999;top:7060;width:4562;height:2720" id="docshape434" filled="true" fillcolor="#ffffff" stroked="false">
              <v:fill type="solid"/>
            </v:rect>
            <v:line style="position:absolute" from="999,9780" to="5560,9780" stroked="true" strokeweight=".739pt" strokecolor="#000000">
              <v:stroke dashstyle="solid"/>
            </v:line>
            <v:shape style="position:absolute;left:1120;top:8821;width:4177;height:958" id="docshape435" coordorigin="1120,8822" coordsize="4177,958" path="m3506,8822l3407,8822,3307,8831,3210,8853,3110,8869,3010,8900,2910,8922,2810,8960,2710,9022,2611,9132,2514,9277,2414,9487,2314,9628,2214,9694,2114,9710,2014,9710,1915,9713,1818,9713,1718,9719,1318,9719,1218,9710,1120,9710,1120,9780,5297,9780,5297,9076,5198,9063,5098,9044,4998,9010,4898,8972,4799,8957,4702,8957,4602,8938,4103,8938,4003,8935,3906,8894,3806,8894,3706,8850,3606,8831,3506,8822xe" filled="true" fillcolor="#d34d49" stroked="false">
              <v:path arrowok="t"/>
              <v:fill type="solid"/>
            </v:shape>
            <v:shape style="position:absolute;left:1120;top:7891;width:4177;height:1829" id="docshape436" coordorigin="1120,7892" coordsize="4177,1829" path="m5297,7892l5198,7909,5098,7921,4898,7909,4799,7915,4702,7943,4602,7953,4502,7950,4302,8012,4202,8037,4103,8044,4003,8075,3906,8066,3806,8103,3706,8088,3606,8100,3506,8128,3407,8160,3307,8201,3210,8251,3110,8301,3010,8361,2910,8417,2810,8480,2710,8580,2611,8725,2514,8900,2414,9135,2314,9280,2214,9346,2114,9361,2014,9364,1915,9349,1818,9352,1718,9361,1618,9361,1518,9355,1418,9355,1318,9361,1218,9352,1120,9352,1120,9710,1218,9710,1318,9719,1518,9719,1618,9720,1718,9719,1818,9713,1915,9713,2014,9710,2114,9710,2214,9694,2314,9628,2414,9487,2514,9277,2611,9132,2710,9022,2810,8960,2910,8922,3010,8900,3110,8869,3210,8853,3307,8831,3407,8822,3506,8822,3606,8831,3706,8850,3806,8894,3906,8894,4003,8935,4103,8938,4602,8938,4702,8957,4799,8957,4898,8972,4998,9010,5098,9044,5198,9063,5297,9076,5297,7892xe" filled="true" fillcolor="#69bade" stroked="false">
              <v:path arrowok="t"/>
              <v:fill type="solid"/>
            </v:shape>
            <v:shape style="position:absolute;left:1120;top:7410;width:4177;height:1953" id="docshape437" coordorigin="1120,7410" coordsize="4177,1953" path="m4103,7410l4003,7441,3906,7441,3806,7492,3706,7501,3606,7535,3506,7592,3407,7633,3307,7711,3210,7780,3110,7884,3010,7997,2810,8235,2710,8408,2611,8586,2514,8784,2414,9016,2314,9164,2214,9223,2114,9242,2014,9248,1915,9236,1818,9242,1718,9252,1618,9255,1518,9248,1318,9255,1218,9245,1120,9245,1120,9352,1218,9352,1318,9361,1418,9355,1518,9355,1618,9361,1718,9361,1818,9352,1915,9349,2014,9363,2114,9361,2214,9346,2314,9280,2414,9135,2514,8900,2611,8725,2710,8580,2810,8480,2910,8417,3010,8361,3110,8301,3210,8251,3307,8201,3407,8160,3506,8128,3606,8100,3706,8088,3806,8103,3906,8066,4003,8075,4103,8044,4202,8037,4302,8012,4502,7950,4602,7953,4702,7943,4799,7915,4898,7909,5098,7921,5198,7909,5297,7893,5297,7510,5198,7517,5098,7517,4998,7488,4898,7466,4799,7463,4702,7479,4602,7470,4502,7441,4402,7438,4302,7438,4202,7432,4103,7410xe" filled="true" fillcolor="#8cb861" stroked="false">
              <v:path arrowok="t"/>
              <v:fill type="solid"/>
            </v:shape>
            <v:shape style="position:absolute;left:2214;top:7438;width:1789;height:1786" id="docshape438" coordorigin="2214,7438" coordsize="1789,1786" path="m3906,7438l3806,7485,3706,7495,3606,7523,3506,7573,3407,7617,3307,7695,3210,7758,3110,7846,3010,7959,2910,8069,2810,8122,2710,8279,2611,8417,2514,8608,2414,8863,2314,9095,2214,9223,2314,9164,2414,9016,2514,8784,2611,8586,2710,8408,2810,8235,3010,7997,3110,7884,3210,7780,3307,7711,3407,7633,3506,7592,3606,7535,3706,7501,3806,7492,3906,7441,4003,7441,3906,7438xe" filled="true" fillcolor="#ffd400" stroked="false">
              <v:path arrowok="t"/>
              <v:fill type="solid"/>
            </v:shape>
            <v:shape style="position:absolute;left:1120;top:7301;width:4177;height:1955" id="docshape439" coordorigin="1120,7301" coordsize="4177,1955" path="m4103,7301l4003,7335,3906,7335,3806,7382,3706,7385,3606,7416,3506,7473,3407,7523,3307,7604,3210,7677,3110,7774,3010,7893,2910,8003,2810,8037,2710,8201,2611,8326,2514,8533,2414,8803,2314,9082,2214,9214,2114,9236,2014,9242,1915,9229,1618,9248,1518,9239,1318,9245,1218,9236,1120,9239,1120,9245,1218,9245,1318,9255,1518,9248,1618,9256,1718,9252,1818,9242,1915,9236,2014,9248,2114,9242,2214,9223,2314,9095,2414,8863,2514,8608,2611,8417,2710,8279,2810,8122,2910,8069,3010,7959,3110,7846,3210,7758,3307,7695,3407,7617,3506,7573,3606,7523,3706,7495,3806,7485,3906,7438,4003,7441,4103,7410,4202,7432,4302,7438,4402,7438,4502,7441,4602,7470,4702,7479,4799,7463,4898,7466,4998,7488,5098,7517,5198,7517,5297,7510,5297,7382,5198,7391,5098,7391,4998,7363,4898,7344,4799,7338,4702,7357,4602,7347,4502,7322,4402,7322,4302,7325,4202,7319,4103,7301xe" filled="true" fillcolor="#ab3192" stroked="false">
              <v:path arrowok="t"/>
              <v:fill type="solid"/>
            </v:shape>
            <v:line style="position:absolute" from="5560,9780" to="5560,7061" stroked="true" strokeweight=".739pt" strokecolor="#000000">
              <v:stroke dashstyle="solid"/>
            </v:line>
            <v:shape style="position:absolute;left:5481;top:7060;width:79;height:2720" id="docshape440" coordorigin="5481,7061" coordsize="79,2720" path="m5481,9780l5560,9780m5481,9327l5560,9327m5481,8872l5560,8872m5481,8420l5560,8420m5481,7968l5560,7968m5481,7513l5560,7513m5481,7061l5560,7061e" filled="false" stroked="true" strokeweight=".739pt" strokecolor="#000000">
              <v:path arrowok="t"/>
              <v:stroke dashstyle="solid"/>
            </v:shape>
            <v:shape style="position:absolute;left:999;top:7060;width:79;height:2720" id="docshape441" coordorigin="999,7061" coordsize="79,2720" path="m999,9780l999,7061m999,9780l1078,9780m999,9327l1078,9327m999,8872l1078,8872m999,8420l1078,8420m999,7968l1078,7968m999,7513l1078,7513m999,7061l1078,7061e" filled="false" stroked="true" strokeweight=".739pt" strokecolor="#000000">
              <v:path arrowok="t"/>
              <v:stroke dashstyle="solid"/>
            </v:shape>
            <v:line style="position:absolute" from="5446,9701" to="5446,9780" stroked="true" strokeweight=".739pt" strokecolor="#000000">
              <v:stroke dashstyle="solid"/>
            </v:line>
            <v:line style="position:absolute" from="5005,9701" to="5005,9780" stroked="true" strokeweight=".739pt" strokecolor="#000000">
              <v:stroke dashstyle="solid"/>
            </v:line>
            <v:line style="position:absolute" from="4580,9701" to="4580,9780" stroked="true" strokeweight=".739pt" strokecolor="#000000">
              <v:stroke dashstyle="solid"/>
            </v:line>
            <v:line style="position:absolute" from="4140,9701" to="4140,9780" stroked="true" strokeweight=".739pt" strokecolor="#000000">
              <v:stroke dashstyle="solid"/>
            </v:line>
            <v:line style="position:absolute" from="3700,9701" to="3700,9780" stroked="true" strokeweight=".739pt" strokecolor="#000000">
              <v:stroke dashstyle="solid"/>
            </v:line>
            <v:line style="position:absolute" from="3272,9701" to="3272,9780" stroked="true" strokeweight=".739pt" strokecolor="#000000">
              <v:stroke dashstyle="solid"/>
            </v:line>
            <v:line style="position:absolute" from="2832,9701" to="2832,9780" stroked="true" strokeweight=".739pt" strokecolor="#000000">
              <v:stroke dashstyle="solid"/>
            </v:line>
            <v:line style="position:absolute" from="2405,9701" to="2405,9780" stroked="true" strokeweight=".739pt" strokecolor="#000000">
              <v:stroke dashstyle="solid"/>
            </v:line>
            <v:line style="position:absolute" from="1964,9701" to="1964,9780" stroked="true" strokeweight=".739pt" strokecolor="#000000">
              <v:stroke dashstyle="solid"/>
            </v:line>
            <v:line style="position:absolute" from="1552,9701" to="1552,9780" stroked="true" strokeweight=".739pt" strokecolor="#000000">
              <v:stroke dashstyle="solid"/>
            </v:line>
            <v:line style="position:absolute" from="1113,9701" to="1113,9780" stroked="true" strokeweight=".739pt" strokecolor="#000000">
              <v:stroke dashstyle="solid"/>
            </v:line>
            <v:rect style="position:absolute;left:6249;top:7060;width:4569;height:2718" id="docshape442" filled="true" fillcolor="#ffffff" stroked="false">
              <v:fill type="solid"/>
            </v:rect>
            <v:line style="position:absolute" from="10818,9778" to="10818,7061" stroked="true" strokeweight=".739pt" strokecolor="#000000">
              <v:stroke dashstyle="solid"/>
            </v:line>
            <v:shape style="position:absolute;left:10739;top:7060;width:79;height:2718" id="docshape443" coordorigin="10740,7061" coordsize="79,2718" path="m10740,9778l10818,9778m10740,9100l10818,9100m10740,8419l10818,8419m10740,7741l10818,7741m10740,7061l10818,7061e" filled="false" stroked="true" strokeweight=".739pt" strokecolor="#000000">
              <v:path arrowok="t"/>
              <v:stroke dashstyle="solid"/>
            </v:shape>
            <v:shape style="position:absolute;left:6249;top:7060;width:79;height:2718" id="docshape444" coordorigin="6250,7061" coordsize="79,2718" path="m6250,9778l6250,7061m6250,9778l6328,9778m6250,9100l6328,9100m6250,8419l6328,8419m6250,7741l6328,7741m6250,7061l6328,7061e" filled="false" stroked="true" strokeweight=".739pt" strokecolor="#000000">
              <v:path arrowok="t"/>
              <v:stroke dashstyle="solid"/>
            </v:shape>
            <v:shape style="position:absolute;left:6249;top:9774;width:4569;height:8" id="docshape445" coordorigin="6250,9775" coordsize="4569,8" path="m6250,9775l6509,9775m6799,9775l7376,9775m7956,9775l8245,9775m8823,9775l9112,9775m9692,9775l9981,9775m10559,9775l10818,9775m6250,9782l10818,9782e" filled="false" stroked="true" strokeweight=".3699pt" strokecolor="#000000">
              <v:path arrowok="t"/>
              <v:stroke dashstyle="solid"/>
            </v:shape>
            <v:shape style="position:absolute;left:6363;top:9699;width:4341;height:79" id="docshape446" coordorigin="6364,9700" coordsize="4341,79" path="m6364,9700l6364,9778m7231,9700l7231,9778m8100,9700l8100,9778m8968,9700l8968,9778m9837,9700l9837,9778m10704,9700l10704,9778e" filled="false" stroked="true" strokeweight=".739pt" strokecolor="#000000">
              <v:path arrowok="t"/>
              <v:stroke dashstyle="solid"/>
            </v:shape>
            <v:shape style="position:absolute;left:6798;top:7567;width:3761;height:2211" id="docshape447" coordorigin="6799,7568" coordsize="3761,2211" path="m7087,7568l6799,7568,6799,9778,7087,9778,7087,7568xm7956,9486l7666,9486,7666,9778,7956,9778,7956,9486xm8823,9384l8533,9384,8533,9778,8823,9778,8823,9384xm9692,9527l9402,9527,9402,9778,9692,9778,9692,9527xm10559,9530l10269,9530,10269,9778,10559,9778,10559,9530xe" filled="true" fillcolor="#69bade" stroked="false">
              <v:path arrowok="t"/>
              <v:fill type="solid"/>
            </v:shape>
            <v:shape style="position:absolute;left:6508;top:7173;width:3761;height:2606" id="docshape448" coordorigin="6509,7173" coordsize="3761,2606" path="m6799,7173l6509,7173,6509,9778,6799,9778,6799,7173xm7666,9544l7376,9544,7376,9778,7666,9778,7666,9544xm8533,9516l8245,9516,8245,9778,8533,9778,8533,9516xm9402,9646l9112,9646,9112,9778,9402,9778,9402,9646xm10269,9616l9981,9616,9981,9778,10269,9778,10269,9616xe" filled="true" fillcolor="#d34d49" stroked="false">
              <v:path arrowok="t"/>
              <v:fill type="solid"/>
            </v:shape>
            <w10:wrap type="none"/>
          </v:group>
        </w:pict>
      </w:r>
      <w:r>
        <w:rPr>
          <w:w w:val="95"/>
          <w:sz w:val="20"/>
        </w:rPr>
        <w:t>Box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3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rFonts w:ascii="Arial"/>
          <w:i/>
          <w:w w:val="95"/>
          <w:sz w:val="20"/>
        </w:rPr>
        <w:t>continued</w:t>
      </w:r>
      <w:r>
        <w:rPr>
          <w:w w:val="95"/>
          <w:sz w:val="20"/>
        </w:rPr>
        <w:t>)</w:t>
      </w:r>
    </w:p>
    <w:p>
      <w:pPr>
        <w:pStyle w:val="BodyText"/>
        <w:spacing w:before="5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839" w:footer="0" w:top="1240" w:bottom="280" w:left="380" w:right="680"/>
        </w:sectPr>
      </w:pPr>
    </w:p>
    <w:p>
      <w:pPr>
        <w:pStyle w:val="BodyText"/>
        <w:spacing w:line="225" w:lineRule="auto" w:before="82"/>
        <w:ind w:left="607" w:right="38" w:hanging="4"/>
      </w:pPr>
      <w:r>
        <w:rPr>
          <w:color w:val="4D4D4F"/>
          <w:w w:val="95"/>
        </w:rPr>
        <w:t>financial crisis. The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Bank of Canada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therefore had a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smaller</w:t>
      </w:r>
      <w:r>
        <w:rPr>
          <w:color w:val="4D4D4F"/>
          <w:spacing w:val="-48"/>
          <w:w w:val="95"/>
        </w:rPr>
        <w:t> </w:t>
      </w:r>
      <w:r>
        <w:rPr>
          <w:color w:val="4D4D4F"/>
          <w:w w:val="95"/>
        </w:rPr>
        <w:t>balance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sheet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than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other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central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banks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at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beginning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pandemic.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Because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initial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focus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Government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Bond Purchase Program (GBPP) was on restoring market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functioning,</w:t>
      </w:r>
      <w:r>
        <w:rPr>
          <w:color w:val="4D4D4F"/>
          <w:spacing w:val="-12"/>
        </w:rPr>
        <w:t> </w:t>
      </w:r>
      <w:r>
        <w:rPr>
          <w:color w:val="4D4D4F"/>
        </w:rPr>
        <w:t>more</w:t>
      </w:r>
      <w:r>
        <w:rPr>
          <w:color w:val="4D4D4F"/>
          <w:spacing w:val="-12"/>
        </w:rPr>
        <w:t> </w:t>
      </w:r>
      <w:r>
        <w:rPr>
          <w:color w:val="4D4D4F"/>
        </w:rPr>
        <w:t>purchases</w:t>
      </w:r>
      <w:r>
        <w:rPr>
          <w:color w:val="4D4D4F"/>
          <w:spacing w:val="-12"/>
        </w:rPr>
        <w:t> </w:t>
      </w:r>
      <w:r>
        <w:rPr>
          <w:color w:val="4D4D4F"/>
        </w:rPr>
        <w:t>were</w:t>
      </w:r>
      <w:r>
        <w:rPr>
          <w:color w:val="4D4D4F"/>
          <w:spacing w:val="-12"/>
        </w:rPr>
        <w:t> </w:t>
      </w:r>
      <w:r>
        <w:rPr>
          <w:color w:val="4D4D4F"/>
        </w:rPr>
        <w:t>allocated</w:t>
      </w:r>
      <w:r>
        <w:rPr>
          <w:color w:val="4D4D4F"/>
          <w:spacing w:val="-12"/>
        </w:rPr>
        <w:t> </w:t>
      </w:r>
      <w:r>
        <w:rPr>
          <w:color w:val="4D4D4F"/>
        </w:rPr>
        <w:t>to</w:t>
      </w:r>
      <w:r>
        <w:rPr>
          <w:color w:val="4D4D4F"/>
          <w:spacing w:val="-12"/>
        </w:rPr>
        <w:t> </w:t>
      </w:r>
      <w:r>
        <w:rPr>
          <w:color w:val="4D4D4F"/>
        </w:rPr>
        <w:t>bonds</w:t>
      </w:r>
    </w:p>
    <w:p>
      <w:pPr>
        <w:pStyle w:val="BodyText"/>
        <w:spacing w:line="225" w:lineRule="auto" w:before="3"/>
        <w:ind w:left="605" w:right="38" w:firstLine="3"/>
      </w:pPr>
      <w:r>
        <w:rPr>
          <w:color w:val="4D4D4F"/>
          <w:w w:val="95"/>
        </w:rPr>
        <w:t>with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shorter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maturities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where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issuance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was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largest.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This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contributed</w:t>
      </w:r>
      <w:r>
        <w:rPr>
          <w:color w:val="4D4D4F"/>
          <w:spacing w:val="-7"/>
        </w:rPr>
        <w:t> </w:t>
      </w:r>
      <w:r>
        <w:rPr>
          <w:color w:val="4D4D4F"/>
        </w:rPr>
        <w:t>to</w:t>
      </w:r>
      <w:r>
        <w:rPr>
          <w:color w:val="4D4D4F"/>
          <w:spacing w:val="-6"/>
        </w:rPr>
        <w:t> </w:t>
      </w:r>
      <w:r>
        <w:rPr>
          <w:color w:val="4D4D4F"/>
        </w:rPr>
        <w:t>the</w:t>
      </w:r>
      <w:r>
        <w:rPr>
          <w:color w:val="4D4D4F"/>
          <w:spacing w:val="-6"/>
        </w:rPr>
        <w:t> </w:t>
      </w:r>
      <w:r>
        <w:rPr>
          <w:color w:val="4D4D4F"/>
        </w:rPr>
        <w:t>shorter-maturity</w:t>
      </w:r>
      <w:r>
        <w:rPr>
          <w:color w:val="4D4D4F"/>
          <w:spacing w:val="-6"/>
        </w:rPr>
        <w:t> </w:t>
      </w:r>
      <w:r>
        <w:rPr>
          <w:color w:val="4D4D4F"/>
        </w:rPr>
        <w:t>distribution</w:t>
      </w:r>
      <w:r>
        <w:rPr>
          <w:color w:val="4D4D4F"/>
          <w:spacing w:val="-6"/>
        </w:rPr>
        <w:t> </w:t>
      </w:r>
      <w:r>
        <w:rPr>
          <w:color w:val="4D4D4F"/>
        </w:rPr>
        <w:t>of</w:t>
      </w:r>
      <w:r>
        <w:rPr>
          <w:color w:val="4D4D4F"/>
          <w:spacing w:val="-6"/>
        </w:rPr>
        <w:t> </w:t>
      </w:r>
      <w:r>
        <w:rPr>
          <w:color w:val="4D4D4F"/>
        </w:rPr>
        <w:t>Bank</w:t>
      </w:r>
      <w:r>
        <w:rPr>
          <w:color w:val="4D4D4F"/>
          <w:spacing w:val="-6"/>
        </w:rPr>
        <w:t> </w:t>
      </w:r>
      <w:r>
        <w:rPr>
          <w:color w:val="4D4D4F"/>
        </w:rPr>
        <w:t>of</w:t>
      </w:r>
      <w:r>
        <w:rPr>
          <w:color w:val="4D4D4F"/>
          <w:spacing w:val="-50"/>
        </w:rPr>
        <w:t> </w:t>
      </w:r>
      <w:r>
        <w:rPr>
          <w:color w:val="4D4D4F"/>
        </w:rPr>
        <w:t>Canada</w:t>
      </w:r>
      <w:r>
        <w:rPr>
          <w:color w:val="4D4D4F"/>
          <w:spacing w:val="-6"/>
        </w:rPr>
        <w:t> </w:t>
      </w:r>
      <w:r>
        <w:rPr>
          <w:color w:val="4D4D4F"/>
        </w:rPr>
        <w:t>holdings.</w:t>
      </w:r>
    </w:p>
    <w:p>
      <w:pPr>
        <w:pStyle w:val="BodyText"/>
        <w:spacing w:line="225" w:lineRule="auto" w:before="122"/>
        <w:ind w:left="609" w:right="38" w:hanging="2"/>
      </w:pPr>
      <w:r>
        <w:rPr>
          <w:color w:val="4D4D4F"/>
        </w:rPr>
        <w:t>With the economy reopening in the summer and market</w:t>
      </w:r>
      <w:r>
        <w:rPr>
          <w:color w:val="4D4D4F"/>
          <w:spacing w:val="-50"/>
        </w:rPr>
        <w:t> </w:t>
      </w:r>
      <w:r>
        <w:rPr>
          <w:color w:val="4D4D4F"/>
        </w:rPr>
        <w:t>functioning</w:t>
      </w:r>
      <w:r>
        <w:rPr>
          <w:color w:val="4D4D4F"/>
          <w:spacing w:val="-10"/>
        </w:rPr>
        <w:t> </w:t>
      </w:r>
      <w:r>
        <w:rPr>
          <w:color w:val="4D4D4F"/>
        </w:rPr>
        <w:t>much</w:t>
      </w:r>
      <w:r>
        <w:rPr>
          <w:color w:val="4D4D4F"/>
          <w:spacing w:val="-9"/>
        </w:rPr>
        <w:t> </w:t>
      </w:r>
      <w:r>
        <w:rPr>
          <w:color w:val="4D4D4F"/>
        </w:rPr>
        <w:t>improved,</w:t>
      </w:r>
      <w:r>
        <w:rPr>
          <w:color w:val="4D4D4F"/>
          <w:spacing w:val="-10"/>
        </w:rPr>
        <w:t> </w:t>
      </w:r>
      <w:r>
        <w:rPr>
          <w:color w:val="4D4D4F"/>
        </w:rPr>
        <w:t>the</w:t>
      </w:r>
      <w:r>
        <w:rPr>
          <w:color w:val="4D4D4F"/>
          <w:spacing w:val="-9"/>
        </w:rPr>
        <w:t> </w:t>
      </w:r>
      <w:r>
        <w:rPr>
          <w:color w:val="4D4D4F"/>
        </w:rPr>
        <w:t>Bank</w:t>
      </w:r>
      <w:r>
        <w:rPr>
          <w:color w:val="4D4D4F"/>
          <w:spacing w:val="-10"/>
        </w:rPr>
        <w:t> </w:t>
      </w:r>
      <w:r>
        <w:rPr>
          <w:color w:val="4D4D4F"/>
        </w:rPr>
        <w:t>shifted</w:t>
      </w:r>
      <w:r>
        <w:rPr>
          <w:color w:val="4D4D4F"/>
          <w:spacing w:val="-9"/>
        </w:rPr>
        <w:t> </w:t>
      </w:r>
      <w:r>
        <w:rPr>
          <w:color w:val="4D4D4F"/>
        </w:rPr>
        <w:t>the</w:t>
      </w:r>
      <w:r>
        <w:rPr>
          <w:color w:val="4D4D4F"/>
          <w:spacing w:val="-9"/>
        </w:rPr>
        <w:t> </w:t>
      </w:r>
      <w:r>
        <w:rPr>
          <w:color w:val="4D4D4F"/>
        </w:rPr>
        <w:t>primary</w:t>
      </w:r>
      <w:r>
        <w:rPr>
          <w:color w:val="4D4D4F"/>
          <w:spacing w:val="-50"/>
        </w:rPr>
        <w:t> </w:t>
      </w:r>
      <w:r>
        <w:rPr>
          <w:color w:val="4D4D4F"/>
        </w:rPr>
        <w:t>focus</w:t>
      </w:r>
      <w:r>
        <w:rPr>
          <w:color w:val="4D4D4F"/>
          <w:spacing w:val="-12"/>
        </w:rPr>
        <w:t> </w:t>
      </w:r>
      <w:r>
        <w:rPr>
          <w:color w:val="4D4D4F"/>
        </w:rPr>
        <w:t>of</w:t>
      </w:r>
      <w:r>
        <w:rPr>
          <w:color w:val="4D4D4F"/>
          <w:spacing w:val="-11"/>
        </w:rPr>
        <w:t> </w:t>
      </w:r>
      <w:r>
        <w:rPr>
          <w:color w:val="4D4D4F"/>
        </w:rPr>
        <w:t>its</w:t>
      </w:r>
      <w:r>
        <w:rPr>
          <w:color w:val="4D4D4F"/>
          <w:spacing w:val="-12"/>
        </w:rPr>
        <w:t> </w:t>
      </w:r>
      <w:r>
        <w:rPr>
          <w:color w:val="4D4D4F"/>
        </w:rPr>
        <w:t>GBPP</w:t>
      </w:r>
      <w:r>
        <w:rPr>
          <w:color w:val="4D4D4F"/>
          <w:spacing w:val="-11"/>
        </w:rPr>
        <w:t> </w:t>
      </w:r>
      <w:r>
        <w:rPr>
          <w:color w:val="4D4D4F"/>
        </w:rPr>
        <w:t>to</w:t>
      </w:r>
      <w:r>
        <w:rPr>
          <w:color w:val="4D4D4F"/>
          <w:spacing w:val="-12"/>
        </w:rPr>
        <w:t> </w:t>
      </w:r>
      <w:r>
        <w:rPr>
          <w:color w:val="4D4D4F"/>
        </w:rPr>
        <w:t>providing</w:t>
      </w:r>
      <w:r>
        <w:rPr>
          <w:color w:val="4D4D4F"/>
          <w:spacing w:val="-11"/>
        </w:rPr>
        <w:t> </w:t>
      </w:r>
      <w:r>
        <w:rPr>
          <w:color w:val="4D4D4F"/>
        </w:rPr>
        <w:t>monetary</w:t>
      </w:r>
      <w:r>
        <w:rPr>
          <w:color w:val="4D4D4F"/>
          <w:spacing w:val="-12"/>
        </w:rPr>
        <w:t> </w:t>
      </w:r>
      <w:r>
        <w:rPr>
          <w:color w:val="4D4D4F"/>
        </w:rPr>
        <w:t>stimulus.</w:t>
      </w:r>
      <w:r>
        <w:rPr>
          <w:color w:val="4D4D4F"/>
          <w:spacing w:val="-11"/>
        </w:rPr>
        <w:t> </w:t>
      </w:r>
      <w:r>
        <w:rPr>
          <w:color w:val="4D4D4F"/>
        </w:rPr>
        <w:t>As</w:t>
      </w:r>
      <w:r>
        <w:rPr>
          <w:color w:val="4D4D4F"/>
          <w:spacing w:val="-11"/>
        </w:rPr>
        <w:t> </w:t>
      </w:r>
      <w:r>
        <w:rPr>
          <w:color w:val="4D4D4F"/>
        </w:rPr>
        <w:t>of</w:t>
      </w:r>
    </w:p>
    <w:p>
      <w:pPr>
        <w:pStyle w:val="BodyText"/>
        <w:spacing w:line="225" w:lineRule="auto" w:before="2"/>
        <w:ind w:left="605" w:firstLine="6"/>
        <w:jc w:val="both"/>
      </w:pPr>
      <w:r>
        <w:rPr>
          <w:color w:val="4D4D4F"/>
          <w:w w:val="95"/>
        </w:rPr>
        <w:t>mid-October, the Bank held about 34 percent of outstanding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Government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Canada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(GoC)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bonds.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maturity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structure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of the balance sheet has lengthened somewhat as a result of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the ongoing purchases of bonds and the maturing of shorter-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term</w:t>
      </w:r>
      <w:r>
        <w:rPr>
          <w:color w:val="4D4D4F"/>
          <w:spacing w:val="-7"/>
        </w:rPr>
        <w:t> </w:t>
      </w:r>
      <w:r>
        <w:rPr>
          <w:color w:val="4D4D4F"/>
        </w:rPr>
        <w:t>holdings</w:t>
      </w:r>
      <w:r>
        <w:rPr>
          <w:color w:val="4D4D4F"/>
          <w:spacing w:val="-7"/>
        </w:rPr>
        <w:t> </w:t>
      </w:r>
      <w:r>
        <w:rPr>
          <w:color w:val="4D4D4F"/>
        </w:rPr>
        <w:t>(</w:t>
      </w:r>
      <w:r>
        <w:rPr>
          <w:rFonts w:ascii="Arial"/>
          <w:b/>
          <w:color w:val="4D4D4F"/>
        </w:rPr>
        <w:t>Chart</w:t>
      </w:r>
      <w:r>
        <w:rPr>
          <w:rFonts w:ascii="Arial"/>
          <w:b/>
          <w:color w:val="4D4D4F"/>
          <w:spacing w:val="-7"/>
        </w:rPr>
        <w:t> </w:t>
      </w:r>
      <w:r>
        <w:rPr>
          <w:rFonts w:ascii="Arial"/>
          <w:b/>
          <w:color w:val="4D4D4F"/>
        </w:rPr>
        <w:t>3-B</w:t>
      </w:r>
      <w:r>
        <w:rPr>
          <w:color w:val="4D4D4F"/>
        </w:rPr>
        <w:t>,</w:t>
      </w:r>
      <w:r>
        <w:rPr>
          <w:color w:val="4D4D4F"/>
          <w:spacing w:val="-7"/>
        </w:rPr>
        <w:t> </w:t>
      </w:r>
      <w:r>
        <w:rPr>
          <w:color w:val="4D4D4F"/>
        </w:rPr>
        <w:t>right</w:t>
      </w:r>
      <w:r>
        <w:rPr>
          <w:color w:val="4D4D4F"/>
          <w:spacing w:val="-7"/>
        </w:rPr>
        <w:t> </w:t>
      </w:r>
      <w:r>
        <w:rPr>
          <w:color w:val="4D4D4F"/>
        </w:rPr>
        <w:t>panel).</w:t>
      </w:r>
    </w:p>
    <w:p>
      <w:pPr>
        <w:pStyle w:val="BodyText"/>
        <w:spacing w:line="225" w:lineRule="auto" w:before="124"/>
        <w:ind w:left="610" w:right="38" w:hanging="2"/>
      </w:pPr>
      <w:r>
        <w:rPr>
          <w:color w:val="4D4D4F"/>
        </w:rPr>
        <w:t>For monetary stimulus purposes, both the size of QE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purchases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and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the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maturity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composition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purchases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can</w:t>
      </w:r>
      <w:r>
        <w:rPr>
          <w:color w:val="4D4D4F"/>
          <w:spacing w:val="-47"/>
          <w:w w:val="95"/>
        </w:rPr>
        <w:t> </w:t>
      </w:r>
      <w:r>
        <w:rPr>
          <w:color w:val="4D4D4F"/>
          <w:w w:val="95"/>
        </w:rPr>
        <w:t>have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a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meaningful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impact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on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compressing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yields.</w:t>
      </w:r>
      <w:r>
        <w:rPr>
          <w:color w:val="4D4D4F"/>
          <w:spacing w:val="4"/>
          <w:w w:val="95"/>
        </w:rPr>
        <w:t> </w:t>
      </w:r>
      <w:r>
        <w:rPr>
          <w:color w:val="4D4D4F"/>
          <w:w w:val="95"/>
        </w:rPr>
        <w:t>The</w:t>
      </w:r>
    </w:p>
    <w:p>
      <w:pPr>
        <w:pStyle w:val="BodyText"/>
        <w:spacing w:line="225" w:lineRule="auto" w:before="81"/>
        <w:ind w:left="243" w:right="453" w:firstLine="6"/>
      </w:pPr>
      <w:r>
        <w:rPr/>
        <w:br w:type="column"/>
      </w:r>
      <w:r>
        <w:rPr>
          <w:color w:val="4D4D4F"/>
        </w:rPr>
        <w:t>maturity composition of the GBPP has been roughly</w:t>
      </w:r>
      <w:r>
        <w:rPr>
          <w:color w:val="4D4D4F"/>
          <w:spacing w:val="1"/>
        </w:rPr>
        <w:t> </w:t>
      </w:r>
      <w:r>
        <w:rPr>
          <w:color w:val="4D4D4F"/>
        </w:rPr>
        <w:t>consistent with the maturity distribution of outstanding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GoC bonds. This implies that these purchases have been</w:t>
      </w:r>
      <w:r>
        <w:rPr>
          <w:color w:val="4D4D4F"/>
          <w:spacing w:val="1"/>
          <w:w w:val="95"/>
        </w:rPr>
        <w:t> </w:t>
      </w:r>
      <w:r>
        <w:rPr>
          <w:color w:val="4D4D4F"/>
          <w:spacing w:val="-1"/>
        </w:rPr>
        <w:t>concentrated</w:t>
      </w:r>
      <w:r>
        <w:rPr>
          <w:color w:val="4D4D4F"/>
          <w:spacing w:val="-12"/>
        </w:rPr>
        <w:t> </w:t>
      </w:r>
      <w:r>
        <w:rPr>
          <w:color w:val="4D4D4F"/>
        </w:rPr>
        <w:t>in</w:t>
      </w:r>
      <w:r>
        <w:rPr>
          <w:color w:val="4D4D4F"/>
          <w:spacing w:val="-12"/>
        </w:rPr>
        <w:t> </w:t>
      </w:r>
      <w:r>
        <w:rPr>
          <w:color w:val="4D4D4F"/>
        </w:rPr>
        <w:t>the</w:t>
      </w:r>
      <w:r>
        <w:rPr>
          <w:color w:val="4D4D4F"/>
          <w:spacing w:val="-12"/>
        </w:rPr>
        <w:t> </w:t>
      </w:r>
      <w:r>
        <w:rPr>
          <w:color w:val="4D4D4F"/>
        </w:rPr>
        <w:t>shorter-term</w:t>
      </w:r>
      <w:r>
        <w:rPr>
          <w:color w:val="4D4D4F"/>
          <w:spacing w:val="-12"/>
        </w:rPr>
        <w:t> </w:t>
      </w:r>
      <w:r>
        <w:rPr>
          <w:color w:val="4D4D4F"/>
        </w:rPr>
        <w:t>maturities.</w:t>
      </w:r>
      <w:r>
        <w:rPr>
          <w:color w:val="4D4D4F"/>
          <w:spacing w:val="-12"/>
        </w:rPr>
        <w:t> </w:t>
      </w:r>
      <w:r>
        <w:rPr>
          <w:color w:val="4D4D4F"/>
        </w:rPr>
        <w:t>About</w:t>
      </w:r>
      <w:r>
        <w:rPr>
          <w:color w:val="4D4D4F"/>
          <w:spacing w:val="-11"/>
        </w:rPr>
        <w:t> </w:t>
      </w:r>
      <w:r>
        <w:rPr>
          <w:color w:val="4D4D4F"/>
        </w:rPr>
        <w:t>half</w:t>
      </w:r>
      <w:r>
        <w:rPr>
          <w:color w:val="4D4D4F"/>
          <w:spacing w:val="-12"/>
        </w:rPr>
        <w:t> </w:t>
      </w:r>
      <w:r>
        <w:rPr>
          <w:color w:val="4D4D4F"/>
        </w:rPr>
        <w:t>of</w:t>
      </w:r>
      <w:r>
        <w:rPr>
          <w:color w:val="4D4D4F"/>
          <w:spacing w:val="-50"/>
        </w:rPr>
        <w:t> </w:t>
      </w:r>
      <w:r>
        <w:rPr>
          <w:color w:val="4D4D4F"/>
          <w:w w:val="95"/>
        </w:rPr>
        <w:t>purchases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have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been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bonds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with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terms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to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maturity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7"/>
          <w:w w:val="95"/>
        </w:rPr>
        <w:t> </w:t>
      </w:r>
      <w:r>
        <w:rPr>
          <w:color w:val="4D4D4F"/>
          <w:w w:val="95"/>
        </w:rPr>
        <w:t>less</w:t>
      </w:r>
      <w:r>
        <w:rPr>
          <w:color w:val="4D4D4F"/>
          <w:spacing w:val="-47"/>
          <w:w w:val="95"/>
        </w:rPr>
        <w:t> </w:t>
      </w:r>
      <w:r>
        <w:rPr>
          <w:color w:val="4D4D4F"/>
        </w:rPr>
        <w:t>than</w:t>
      </w:r>
      <w:r>
        <w:rPr>
          <w:color w:val="4D4D4F"/>
          <w:spacing w:val="-5"/>
        </w:rPr>
        <w:t> </w:t>
      </w:r>
      <w:r>
        <w:rPr>
          <w:color w:val="4D4D4F"/>
        </w:rPr>
        <w:t>three</w:t>
      </w:r>
      <w:r>
        <w:rPr>
          <w:color w:val="4D4D4F"/>
          <w:spacing w:val="-5"/>
        </w:rPr>
        <w:t> </w:t>
      </w:r>
      <w:r>
        <w:rPr>
          <w:color w:val="4D4D4F"/>
        </w:rPr>
        <w:t>years.</w:t>
      </w:r>
    </w:p>
    <w:p>
      <w:pPr>
        <w:pStyle w:val="BodyText"/>
        <w:spacing w:line="225" w:lineRule="auto" w:before="124"/>
        <w:ind w:left="244" w:right="343" w:hanging="1"/>
      </w:pPr>
      <w:r>
        <w:rPr>
          <w:color w:val="4D4D4F"/>
        </w:rPr>
        <w:t>QE purchases of longer-maturity bonds provide more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monetary stimulus than purchases </w:t>
      </w:r>
      <w:r>
        <w:rPr>
          <w:color w:val="4D4D4F"/>
        </w:rPr>
        <w:t>of shorter-maturity debt.</w:t>
      </w:r>
      <w:r>
        <w:rPr>
          <w:color w:val="4D4D4F"/>
          <w:spacing w:val="-50"/>
        </w:rPr>
        <w:t> </w:t>
      </w:r>
      <w:r>
        <w:rPr>
          <w:color w:val="4D4D4F"/>
          <w:w w:val="95"/>
        </w:rPr>
        <w:t>Purchases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longer-maturity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bonds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have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a</w:t>
      </w:r>
      <w:r>
        <w:rPr>
          <w:color w:val="4D4D4F"/>
          <w:spacing w:val="3"/>
          <w:w w:val="95"/>
        </w:rPr>
        <w:t> </w:t>
      </w:r>
      <w:r>
        <w:rPr>
          <w:color w:val="4D4D4F"/>
          <w:w w:val="95"/>
        </w:rPr>
        <w:t>greater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impact,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dollar-for-dollar spent, by removing more term risk from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markets</w:t>
      </w:r>
      <w:r>
        <w:rPr>
          <w:color w:val="4D4D4F"/>
          <w:spacing w:val="14"/>
          <w:w w:val="95"/>
        </w:rPr>
        <w:t> </w:t>
      </w:r>
      <w:r>
        <w:rPr>
          <w:color w:val="4D4D4F"/>
          <w:w w:val="95"/>
        </w:rPr>
        <w:t>and</w:t>
      </w:r>
      <w:r>
        <w:rPr>
          <w:color w:val="4D4D4F"/>
          <w:spacing w:val="15"/>
          <w:w w:val="95"/>
        </w:rPr>
        <w:t> </w:t>
      </w:r>
      <w:r>
        <w:rPr>
          <w:color w:val="4D4D4F"/>
          <w:w w:val="95"/>
        </w:rPr>
        <w:t>putting</w:t>
      </w:r>
      <w:r>
        <w:rPr>
          <w:color w:val="4D4D4F"/>
          <w:spacing w:val="14"/>
          <w:w w:val="95"/>
        </w:rPr>
        <w:t> </w:t>
      </w:r>
      <w:r>
        <w:rPr>
          <w:color w:val="4D4D4F"/>
          <w:w w:val="95"/>
        </w:rPr>
        <w:t>downward</w:t>
      </w:r>
      <w:r>
        <w:rPr>
          <w:color w:val="4D4D4F"/>
          <w:spacing w:val="15"/>
          <w:w w:val="95"/>
        </w:rPr>
        <w:t> </w:t>
      </w:r>
      <w:r>
        <w:rPr>
          <w:color w:val="4D4D4F"/>
          <w:w w:val="95"/>
        </w:rPr>
        <w:t>pressure</w:t>
      </w:r>
      <w:r>
        <w:rPr>
          <w:color w:val="4D4D4F"/>
          <w:spacing w:val="14"/>
          <w:w w:val="95"/>
        </w:rPr>
        <w:t> </w:t>
      </w:r>
      <w:r>
        <w:rPr>
          <w:color w:val="4D4D4F"/>
          <w:w w:val="95"/>
        </w:rPr>
        <w:t>on</w:t>
      </w:r>
      <w:r>
        <w:rPr>
          <w:color w:val="4D4D4F"/>
          <w:spacing w:val="15"/>
          <w:w w:val="95"/>
        </w:rPr>
        <w:t> </w:t>
      </w:r>
      <w:r>
        <w:rPr>
          <w:color w:val="4D4D4F"/>
          <w:w w:val="95"/>
        </w:rPr>
        <w:t>term</w:t>
      </w:r>
      <w:r>
        <w:rPr>
          <w:color w:val="4D4D4F"/>
          <w:spacing w:val="14"/>
          <w:w w:val="95"/>
        </w:rPr>
        <w:t> </w:t>
      </w:r>
      <w:r>
        <w:rPr>
          <w:color w:val="4D4D4F"/>
          <w:w w:val="95"/>
        </w:rPr>
        <w:t>premiums.</w:t>
      </w:r>
      <w:r>
        <w:rPr>
          <w:rFonts w:ascii="Arial"/>
          <w:b/>
          <w:color w:val="006976"/>
          <w:w w:val="95"/>
          <w:position w:val="6"/>
          <w:sz w:val="11"/>
        </w:rPr>
        <w:t>3</w:t>
      </w:r>
      <w:r>
        <w:rPr>
          <w:rFonts w:ascii="Arial"/>
          <w:b/>
          <w:color w:val="006976"/>
          <w:spacing w:val="1"/>
          <w:w w:val="95"/>
          <w:position w:val="6"/>
          <w:sz w:val="11"/>
        </w:rPr>
        <w:t> </w:t>
      </w:r>
      <w:r>
        <w:rPr>
          <w:color w:val="4D4D4F"/>
          <w:w w:val="95"/>
        </w:rPr>
        <w:t>Lower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term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premiums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imply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lower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GoC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bond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yields,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all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other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things equal. This lowers the borrowing costs that matter</w:t>
      </w:r>
      <w:r>
        <w:rPr>
          <w:color w:val="4D4D4F"/>
          <w:spacing w:val="1"/>
        </w:rPr>
        <w:t> </w:t>
      </w:r>
      <w:r>
        <w:rPr>
          <w:color w:val="4D4D4F"/>
          <w:w w:val="95"/>
        </w:rPr>
        <w:t>most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to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households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and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businesses.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In</w:t>
      </w:r>
      <w:r>
        <w:rPr>
          <w:color w:val="4D4D4F"/>
          <w:spacing w:val="2"/>
          <w:w w:val="95"/>
        </w:rPr>
        <w:t> </w:t>
      </w:r>
      <w:r>
        <w:rPr>
          <w:color w:val="4D4D4F"/>
          <w:w w:val="95"/>
        </w:rPr>
        <w:t>particular,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fixed-rate</w:t>
      </w:r>
      <w:r>
        <w:rPr>
          <w:color w:val="4D4D4F"/>
          <w:spacing w:val="1"/>
          <w:w w:val="95"/>
        </w:rPr>
        <w:t> </w:t>
      </w:r>
      <w:r>
        <w:rPr>
          <w:color w:val="4D4D4F"/>
          <w:w w:val="95"/>
        </w:rPr>
        <w:t>household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and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corporate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borrowing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tends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to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be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most</w:t>
      </w:r>
      <w:r>
        <w:rPr>
          <w:color w:val="4D4D4F"/>
          <w:spacing w:val="10"/>
          <w:w w:val="95"/>
        </w:rPr>
        <w:t> </w:t>
      </w:r>
      <w:r>
        <w:rPr>
          <w:color w:val="4D4D4F"/>
          <w:w w:val="95"/>
        </w:rPr>
        <w:t>closely</w:t>
      </w:r>
      <w:r>
        <w:rPr>
          <w:color w:val="4D4D4F"/>
          <w:spacing w:val="1"/>
          <w:w w:val="95"/>
        </w:rPr>
        <w:t> </w:t>
      </w:r>
      <w:r>
        <w:rPr>
          <w:color w:val="4D4D4F"/>
        </w:rPr>
        <w:t>linked to 3- to 15-year GoC bond yields, although some</w:t>
      </w:r>
      <w:r>
        <w:rPr>
          <w:color w:val="4D4D4F"/>
          <w:spacing w:val="1"/>
        </w:rPr>
        <w:t> </w:t>
      </w:r>
      <w:r>
        <w:rPr>
          <w:color w:val="4D4D4F"/>
        </w:rPr>
        <w:t>corporations</w:t>
      </w:r>
      <w:r>
        <w:rPr>
          <w:color w:val="4D4D4F"/>
          <w:spacing w:val="-9"/>
        </w:rPr>
        <w:t> </w:t>
      </w:r>
      <w:r>
        <w:rPr>
          <w:color w:val="4D4D4F"/>
        </w:rPr>
        <w:t>and</w:t>
      </w:r>
      <w:r>
        <w:rPr>
          <w:color w:val="4D4D4F"/>
          <w:spacing w:val="-9"/>
        </w:rPr>
        <w:t> </w:t>
      </w:r>
      <w:r>
        <w:rPr>
          <w:color w:val="4D4D4F"/>
        </w:rPr>
        <w:t>utilities</w:t>
      </w:r>
      <w:r>
        <w:rPr>
          <w:color w:val="4D4D4F"/>
          <w:spacing w:val="-8"/>
        </w:rPr>
        <w:t> </w:t>
      </w:r>
      <w:r>
        <w:rPr>
          <w:color w:val="4D4D4F"/>
        </w:rPr>
        <w:t>borrow</w:t>
      </w:r>
      <w:r>
        <w:rPr>
          <w:color w:val="4D4D4F"/>
          <w:spacing w:val="-9"/>
        </w:rPr>
        <w:t> </w:t>
      </w:r>
      <w:r>
        <w:rPr>
          <w:color w:val="4D4D4F"/>
        </w:rPr>
        <w:t>at</w:t>
      </w:r>
      <w:r>
        <w:rPr>
          <w:color w:val="4D4D4F"/>
          <w:spacing w:val="-8"/>
        </w:rPr>
        <w:t> </w:t>
      </w:r>
      <w:r>
        <w:rPr>
          <w:color w:val="4D4D4F"/>
        </w:rPr>
        <w:t>longer</w:t>
      </w:r>
      <w:r>
        <w:rPr>
          <w:color w:val="4D4D4F"/>
          <w:spacing w:val="-9"/>
        </w:rPr>
        <w:t> </w:t>
      </w:r>
      <w:r>
        <w:rPr>
          <w:color w:val="4D4D4F"/>
        </w:rPr>
        <w:t>maturities.</w:t>
      </w: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0"/>
          <w:numId w:val="10"/>
        </w:numPr>
        <w:tabs>
          <w:tab w:pos="478" w:val="left" w:leader="none"/>
        </w:tabs>
        <w:spacing w:line="230" w:lineRule="auto" w:before="0" w:after="0"/>
        <w:ind w:left="491" w:right="413" w:hanging="226"/>
        <w:jc w:val="both"/>
        <w:rPr>
          <w:sz w:val="14"/>
        </w:rPr>
      </w:pPr>
      <w:r>
        <w:rPr>
          <w:color w:val="4D4D4F"/>
          <w:w w:val="95"/>
          <w:sz w:val="14"/>
        </w:rPr>
        <w:t>Term premiums are premiums that borrowers pay to lock in interest rates for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longer terms. They compensate lenders for the risk of loss in value if market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sz w:val="14"/>
        </w:rPr>
        <w:t>interest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were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rise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before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debt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matures.</w:t>
      </w:r>
    </w:p>
    <w:p>
      <w:pPr>
        <w:spacing w:after="0" w:line="230" w:lineRule="auto"/>
        <w:jc w:val="both"/>
        <w:rPr>
          <w:sz w:val="14"/>
        </w:rPr>
        <w:sectPr>
          <w:type w:val="continuous"/>
          <w:pgSz w:w="12240" w:h="15840"/>
          <w:pgMar w:header="839" w:footer="0" w:top="740" w:bottom="280" w:left="380" w:right="680"/>
          <w:cols w:num="2" w:equalWidth="0">
            <w:col w:w="5583" w:space="40"/>
            <w:col w:w="5557"/>
          </w:cols>
        </w:sectPr>
      </w:pPr>
    </w:p>
    <w:p>
      <w:pPr>
        <w:pStyle w:val="BodyText"/>
        <w:spacing w:before="10"/>
        <w:rPr>
          <w:sz w:val="15"/>
        </w:rPr>
      </w:pPr>
    </w:p>
    <w:p>
      <w:pPr>
        <w:spacing w:before="106"/>
        <w:ind w:left="604" w:right="0" w:firstLine="0"/>
        <w:jc w:val="left"/>
        <w:rPr>
          <w:rFonts w:ascii="Helvetica Neue" w:hAnsi="Helvetica Neue"/>
          <w:b/>
          <w:sz w:val="17"/>
        </w:rPr>
      </w:pPr>
      <w:r>
        <w:rPr>
          <w:rFonts w:ascii="Helvetica Neue" w:hAnsi="Helvetica Neue"/>
          <w:b/>
          <w:color w:val="006974"/>
          <w:spacing w:val="-1"/>
          <w:w w:val="105"/>
          <w:sz w:val="17"/>
        </w:rPr>
        <w:t>Chart</w:t>
      </w:r>
      <w:r>
        <w:rPr>
          <w:rFonts w:ascii="Helvetica Neue" w:hAnsi="Helvetica Neue"/>
          <w:b/>
          <w:color w:val="006974"/>
          <w:spacing w:val="-12"/>
          <w:w w:val="105"/>
          <w:sz w:val="17"/>
        </w:rPr>
        <w:t> </w:t>
      </w:r>
      <w:r>
        <w:rPr>
          <w:rFonts w:ascii="Helvetica Neue" w:hAnsi="Helvetica Neue"/>
          <w:b/>
          <w:color w:val="006974"/>
          <w:spacing w:val="-1"/>
          <w:w w:val="105"/>
          <w:sz w:val="17"/>
        </w:rPr>
        <w:t>3-B:</w:t>
      </w:r>
      <w:r>
        <w:rPr>
          <w:rFonts w:ascii="Helvetica Neue" w:hAnsi="Helvetica Neue"/>
          <w:b/>
          <w:color w:val="006974"/>
          <w:spacing w:val="35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The</w:t>
      </w:r>
      <w:r>
        <w:rPr>
          <w:rFonts w:ascii="Helvetica Neue" w:hAnsi="Helvetica Neue"/>
          <w:b/>
          <w:spacing w:val="-17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Bank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of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Canada’s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balance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sheet</w:t>
      </w:r>
      <w:r>
        <w:rPr>
          <w:rFonts w:ascii="Helvetica Neue" w:hAnsi="Helvetica Neue"/>
          <w:b/>
          <w:spacing w:val="-17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size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has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stabilized,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while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its</w:t>
      </w:r>
      <w:r>
        <w:rPr>
          <w:rFonts w:ascii="Helvetica Neue" w:hAnsi="Helvetica Neue"/>
          <w:b/>
          <w:spacing w:val="-17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composition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spacing w:val="-1"/>
          <w:w w:val="105"/>
          <w:sz w:val="17"/>
        </w:rPr>
        <w:t>has</w:t>
      </w:r>
      <w:r>
        <w:rPr>
          <w:rFonts w:ascii="Helvetica Neue" w:hAnsi="Helvetica Neue"/>
          <w:b/>
          <w:spacing w:val="-16"/>
          <w:w w:val="105"/>
          <w:sz w:val="17"/>
        </w:rPr>
        <w:t> </w:t>
      </w:r>
      <w:r>
        <w:rPr>
          <w:rFonts w:ascii="Helvetica Neue" w:hAnsi="Helvetica Neue"/>
          <w:b/>
          <w:w w:val="105"/>
          <w:sz w:val="17"/>
        </w:rPr>
        <w:t>shifted</w:t>
      </w:r>
    </w:p>
    <w:p>
      <w:pPr>
        <w:spacing w:after="0"/>
        <w:jc w:val="left"/>
        <w:rPr>
          <w:rFonts w:ascii="Helvetica Neue" w:hAnsi="Helvetica Neue"/>
          <w:sz w:val="17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rPr>
          <w:rFonts w:ascii="Helvetica Neue"/>
          <w:b/>
          <w:sz w:val="13"/>
        </w:rPr>
      </w:pPr>
    </w:p>
    <w:p>
      <w:pPr>
        <w:pStyle w:val="ListParagraph"/>
        <w:numPr>
          <w:ilvl w:val="1"/>
          <w:numId w:val="10"/>
        </w:numPr>
        <w:tabs>
          <w:tab w:pos="755" w:val="left" w:leader="none"/>
        </w:tabs>
        <w:spacing w:line="240" w:lineRule="auto" w:before="0" w:after="0"/>
        <w:ind w:left="754" w:right="0" w:hanging="151"/>
        <w:jc w:val="left"/>
        <w:rPr>
          <w:sz w:val="13"/>
        </w:rPr>
      </w:pPr>
      <w:r>
        <w:rPr>
          <w:color w:val="4D4D4F"/>
          <w:w w:val="110"/>
          <w:sz w:val="13"/>
        </w:rPr>
        <w:t>Bank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Canada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total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assets,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weekly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0"/>
        <w:ind w:left="0" w:right="0" w:firstLine="0"/>
        <w:jc w:val="right"/>
        <w:rPr>
          <w:sz w:val="13"/>
        </w:rPr>
      </w:pPr>
      <w:r>
        <w:rPr>
          <w:w w:val="110"/>
          <w:sz w:val="13"/>
        </w:rPr>
        <w:t>Can$</w:t>
      </w:r>
      <w:r>
        <w:rPr>
          <w:spacing w:val="3"/>
          <w:w w:val="110"/>
          <w:sz w:val="13"/>
        </w:rPr>
        <w:t> </w:t>
      </w:r>
      <w:r>
        <w:rPr>
          <w:w w:val="110"/>
          <w:sz w:val="13"/>
        </w:rPr>
        <w:t>billions</w:t>
      </w:r>
    </w:p>
    <w:p>
      <w:pPr>
        <w:spacing w:before="28"/>
        <w:ind w:left="0" w:right="0" w:firstLine="0"/>
        <w:jc w:val="right"/>
        <w:rPr>
          <w:sz w:val="13"/>
        </w:rPr>
      </w:pPr>
      <w:r>
        <w:rPr>
          <w:w w:val="125"/>
          <w:sz w:val="13"/>
        </w:rPr>
        <w:t>600</w:t>
      </w:r>
    </w:p>
    <w:p>
      <w:pPr>
        <w:spacing w:line="240" w:lineRule="auto" w:before="12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ListParagraph"/>
        <w:numPr>
          <w:ilvl w:val="1"/>
          <w:numId w:val="10"/>
        </w:numPr>
        <w:tabs>
          <w:tab w:pos="475" w:val="left" w:leader="none"/>
        </w:tabs>
        <w:spacing w:line="244" w:lineRule="auto" w:before="0" w:after="0"/>
        <w:ind w:left="474" w:right="844" w:hanging="178"/>
        <w:jc w:val="left"/>
        <w:rPr>
          <w:sz w:val="8"/>
        </w:rPr>
      </w:pPr>
      <w:r>
        <w:rPr>
          <w:color w:val="4D4D4F"/>
          <w:w w:val="115"/>
          <w:sz w:val="13"/>
        </w:rPr>
        <w:t>Maturity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distribution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of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Bank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of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Canada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assets</w:t>
      </w:r>
      <w:r>
        <w:rPr>
          <w:color w:val="4D4D4F"/>
          <w:spacing w:val="-5"/>
          <w:w w:val="115"/>
          <w:sz w:val="13"/>
        </w:rPr>
        <w:t> </w:t>
      </w:r>
      <w:r>
        <w:rPr>
          <w:color w:val="4D4D4F"/>
          <w:w w:val="115"/>
          <w:sz w:val="13"/>
        </w:rPr>
        <w:t>as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a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percentage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of</w:t>
      </w:r>
      <w:r>
        <w:rPr>
          <w:color w:val="4D4D4F"/>
          <w:spacing w:val="-39"/>
          <w:w w:val="115"/>
          <w:sz w:val="13"/>
        </w:rPr>
        <w:t> </w:t>
      </w:r>
      <w:r>
        <w:rPr>
          <w:color w:val="4D4D4F"/>
          <w:w w:val="115"/>
          <w:sz w:val="13"/>
        </w:rPr>
        <w:t>total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assets</w:t>
      </w:r>
      <w:r>
        <w:rPr>
          <w:color w:val="4D4D4F"/>
          <w:w w:val="115"/>
          <w:position w:val="5"/>
          <w:sz w:val="8"/>
        </w:rPr>
        <w:t>†</w:t>
      </w:r>
    </w:p>
    <w:p>
      <w:pPr>
        <w:spacing w:line="288" w:lineRule="auto" w:before="130"/>
        <w:ind w:left="4946" w:right="491" w:firstLine="39"/>
        <w:jc w:val="right"/>
        <w:rPr>
          <w:sz w:val="13"/>
        </w:rPr>
      </w:pPr>
      <w:r>
        <w:rPr>
          <w:w w:val="115"/>
          <w:sz w:val="13"/>
        </w:rPr>
        <w:t>%</w:t>
      </w:r>
      <w:r>
        <w:rPr>
          <w:spacing w:val="-39"/>
          <w:w w:val="115"/>
          <w:sz w:val="13"/>
        </w:rPr>
        <w:t> </w:t>
      </w:r>
      <w:r>
        <w:rPr>
          <w:w w:val="120"/>
          <w:sz w:val="13"/>
        </w:rPr>
        <w:t>80</w:t>
      </w:r>
    </w:p>
    <w:p>
      <w:pPr>
        <w:spacing w:after="0" w:line="288" w:lineRule="auto"/>
        <w:jc w:val="right"/>
        <w:rPr>
          <w:sz w:val="13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3490" w:space="607"/>
            <w:col w:w="1428" w:space="40"/>
            <w:col w:w="5615"/>
          </w:cols>
        </w:sectPr>
      </w:pPr>
    </w:p>
    <w:p>
      <w:pPr>
        <w:pStyle w:val="BodyText"/>
        <w:spacing w:before="11"/>
        <w:rPr>
          <w:sz w:val="10"/>
        </w:rPr>
      </w:pPr>
    </w:p>
    <w:p>
      <w:pPr>
        <w:spacing w:before="96"/>
        <w:ind w:left="320" w:right="714" w:firstLine="0"/>
        <w:jc w:val="center"/>
        <w:rPr>
          <w:sz w:val="13"/>
        </w:rPr>
      </w:pPr>
      <w:r>
        <w:rPr>
          <w:w w:val="120"/>
          <w:sz w:val="13"/>
        </w:rPr>
        <w:t>500</w:t>
      </w:r>
    </w:p>
    <w:p>
      <w:pPr>
        <w:spacing w:before="52"/>
        <w:ind w:left="10017" w:right="0" w:firstLine="0"/>
        <w:jc w:val="center"/>
        <w:rPr>
          <w:sz w:val="13"/>
        </w:rPr>
      </w:pPr>
      <w:r>
        <w:rPr>
          <w:w w:val="125"/>
          <w:sz w:val="13"/>
        </w:rPr>
        <w:t>60</w:t>
      </w:r>
    </w:p>
    <w:p>
      <w:pPr>
        <w:spacing w:before="54"/>
        <w:ind w:left="320" w:right="718" w:firstLine="0"/>
        <w:jc w:val="center"/>
        <w:rPr>
          <w:sz w:val="13"/>
        </w:rPr>
      </w:pPr>
      <w:r>
        <w:rPr>
          <w:w w:val="125"/>
          <w:sz w:val="13"/>
        </w:rPr>
        <w:t>400</w:t>
      </w:r>
    </w:p>
    <w:p>
      <w:pPr>
        <w:pStyle w:val="BodyText"/>
        <w:spacing w:before="5"/>
        <w:rPr>
          <w:sz w:val="13"/>
        </w:rPr>
      </w:pPr>
    </w:p>
    <w:p>
      <w:pPr>
        <w:tabs>
          <w:tab w:pos="10509" w:val="left" w:leader="none"/>
        </w:tabs>
        <w:spacing w:before="91"/>
        <w:ind w:left="5256" w:right="0" w:firstLine="0"/>
        <w:jc w:val="left"/>
        <w:rPr>
          <w:sz w:val="13"/>
        </w:rPr>
      </w:pPr>
      <w:r>
        <w:rPr>
          <w:w w:val="125"/>
          <w:sz w:val="13"/>
        </w:rPr>
        <w:t>300</w:t>
        <w:tab/>
      </w:r>
      <w:r>
        <w:rPr>
          <w:w w:val="125"/>
          <w:position w:val="1"/>
          <w:sz w:val="13"/>
        </w:rPr>
        <w:t>40</w:t>
      </w:r>
    </w:p>
    <w:p>
      <w:pPr>
        <w:pStyle w:val="BodyText"/>
        <w:spacing w:before="10"/>
        <w:rPr>
          <w:sz w:val="13"/>
        </w:rPr>
      </w:pPr>
    </w:p>
    <w:p>
      <w:pPr>
        <w:spacing w:before="96"/>
        <w:ind w:left="320" w:right="715" w:firstLine="0"/>
        <w:jc w:val="center"/>
        <w:rPr>
          <w:sz w:val="13"/>
        </w:rPr>
      </w:pPr>
      <w:r>
        <w:rPr>
          <w:w w:val="125"/>
          <w:sz w:val="13"/>
        </w:rPr>
        <w:t>200</w:t>
      </w:r>
    </w:p>
    <w:p>
      <w:pPr>
        <w:spacing w:before="44"/>
        <w:ind w:left="10021" w:right="0" w:firstLine="0"/>
        <w:jc w:val="center"/>
        <w:rPr>
          <w:sz w:val="13"/>
        </w:rPr>
      </w:pPr>
      <w:r>
        <w:rPr>
          <w:w w:val="120"/>
          <w:sz w:val="13"/>
        </w:rPr>
        <w:t>20</w:t>
      </w:r>
    </w:p>
    <w:p>
      <w:pPr>
        <w:spacing w:before="62"/>
        <w:ind w:left="320" w:right="687" w:firstLine="0"/>
        <w:jc w:val="center"/>
        <w:rPr>
          <w:sz w:val="13"/>
        </w:rPr>
      </w:pPr>
      <w:r>
        <w:rPr>
          <w:w w:val="110"/>
          <w:sz w:val="13"/>
        </w:rPr>
        <w:t>100</w:t>
      </w:r>
    </w:p>
    <w:p>
      <w:pPr>
        <w:pStyle w:val="BodyText"/>
        <w:spacing w:before="10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spacing w:line="153" w:lineRule="exact" w:before="110"/>
        <w:ind w:left="0" w:right="0" w:firstLine="0"/>
        <w:jc w:val="right"/>
        <w:rPr>
          <w:sz w:val="13"/>
        </w:rPr>
      </w:pPr>
      <w:r>
        <w:rPr>
          <w:w w:val="127"/>
          <w:sz w:val="13"/>
        </w:rPr>
        <w:t>0</w:t>
      </w:r>
    </w:p>
    <w:p>
      <w:pPr>
        <w:tabs>
          <w:tab w:pos="2888" w:val="left" w:leader="none"/>
          <w:tab w:pos="3293" w:val="left" w:leader="none"/>
        </w:tabs>
        <w:spacing w:line="153" w:lineRule="exact" w:before="0"/>
        <w:ind w:left="278" w:right="0" w:firstLine="0"/>
        <w:jc w:val="center"/>
        <w:rPr>
          <w:sz w:val="13"/>
        </w:rPr>
      </w:pPr>
      <w:r>
        <w:rPr>
          <w:w w:val="110"/>
          <w:sz w:val="13"/>
        </w:rPr>
        <w:t>Jan   </w:t>
      </w:r>
      <w:r>
        <w:rPr>
          <w:spacing w:val="30"/>
          <w:w w:val="110"/>
          <w:sz w:val="13"/>
        </w:rPr>
        <w:t> </w:t>
      </w:r>
      <w:r>
        <w:rPr>
          <w:spacing w:val="-3"/>
          <w:w w:val="110"/>
          <w:sz w:val="13"/>
        </w:rPr>
        <w:t>Feb</w:t>
      </w:r>
      <w:r>
        <w:rPr>
          <w:spacing w:val="51"/>
          <w:w w:val="110"/>
          <w:sz w:val="13"/>
        </w:rPr>
        <w:t> </w:t>
      </w:r>
      <w:r>
        <w:rPr>
          <w:spacing w:val="52"/>
          <w:w w:val="110"/>
          <w:sz w:val="13"/>
        </w:rPr>
        <w:t> </w:t>
      </w:r>
      <w:r>
        <w:rPr>
          <w:w w:val="110"/>
          <w:sz w:val="13"/>
        </w:rPr>
        <w:t>Mar   </w:t>
      </w:r>
      <w:r>
        <w:rPr>
          <w:spacing w:val="38"/>
          <w:w w:val="110"/>
          <w:sz w:val="13"/>
        </w:rPr>
        <w:t> </w:t>
      </w:r>
      <w:r>
        <w:rPr>
          <w:w w:val="110"/>
          <w:sz w:val="13"/>
        </w:rPr>
        <w:t>Apr   </w:t>
      </w:r>
      <w:r>
        <w:rPr>
          <w:spacing w:val="33"/>
          <w:w w:val="110"/>
          <w:sz w:val="13"/>
        </w:rPr>
        <w:t> </w:t>
      </w:r>
      <w:r>
        <w:rPr>
          <w:spacing w:val="-1"/>
          <w:w w:val="110"/>
          <w:sz w:val="13"/>
        </w:rPr>
        <w:t>May</w:t>
      </w:r>
      <w:r>
        <w:rPr>
          <w:spacing w:val="53"/>
          <w:w w:val="110"/>
          <w:sz w:val="13"/>
        </w:rPr>
        <w:t> </w:t>
      </w:r>
      <w:r>
        <w:rPr>
          <w:spacing w:val="53"/>
          <w:w w:val="110"/>
          <w:sz w:val="13"/>
        </w:rPr>
        <w:t> </w:t>
      </w:r>
      <w:r>
        <w:rPr>
          <w:w w:val="110"/>
          <w:sz w:val="13"/>
        </w:rPr>
        <w:t>Jun</w:t>
        <w:tab/>
        <w:t>Jul</w:t>
        <w:tab/>
      </w:r>
      <w:r>
        <w:rPr>
          <w:spacing w:val="-1"/>
          <w:w w:val="110"/>
          <w:sz w:val="13"/>
        </w:rPr>
        <w:t>Aug</w:t>
      </w:r>
      <w:r>
        <w:rPr>
          <w:spacing w:val="49"/>
          <w:w w:val="110"/>
          <w:sz w:val="13"/>
        </w:rPr>
        <w:t> </w:t>
      </w:r>
      <w:r>
        <w:rPr>
          <w:spacing w:val="50"/>
          <w:w w:val="110"/>
          <w:sz w:val="13"/>
        </w:rPr>
        <w:t> </w:t>
      </w:r>
      <w:r>
        <w:rPr>
          <w:w w:val="110"/>
          <w:sz w:val="13"/>
        </w:rPr>
        <w:t>Sep   </w:t>
      </w:r>
      <w:r>
        <w:rPr>
          <w:spacing w:val="27"/>
          <w:w w:val="110"/>
          <w:sz w:val="13"/>
        </w:rPr>
        <w:t> </w:t>
      </w:r>
      <w:r>
        <w:rPr>
          <w:w w:val="110"/>
          <w:sz w:val="13"/>
        </w:rPr>
        <w:t>Oct</w:t>
      </w:r>
    </w:p>
    <w:p>
      <w:pPr>
        <w:spacing w:line="240" w:lineRule="auto" w:before="9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592" w:right="0" w:firstLine="0"/>
        <w:jc w:val="left"/>
        <w:rPr>
          <w:sz w:val="13"/>
        </w:rPr>
      </w:pPr>
      <w:r>
        <w:rPr>
          <w:spacing w:val="-3"/>
          <w:w w:val="110"/>
          <w:sz w:val="13"/>
        </w:rPr>
        <w:t>&lt;</w:t>
      </w:r>
      <w:r>
        <w:rPr>
          <w:spacing w:val="-6"/>
          <w:w w:val="110"/>
          <w:sz w:val="13"/>
        </w:rPr>
        <w:t> </w:t>
      </w:r>
      <w:r>
        <w:rPr>
          <w:spacing w:val="-3"/>
          <w:w w:val="110"/>
          <w:sz w:val="13"/>
        </w:rPr>
        <w:t>2-year</w:t>
      </w:r>
    </w:p>
    <w:p>
      <w:pPr>
        <w:spacing w:line="240" w:lineRule="auto" w:before="9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366" w:right="0" w:firstLine="0"/>
        <w:jc w:val="left"/>
        <w:rPr>
          <w:sz w:val="13"/>
        </w:rPr>
      </w:pPr>
      <w:r>
        <w:rPr>
          <w:w w:val="110"/>
          <w:sz w:val="13"/>
        </w:rPr>
        <w:t>2-year</w:t>
      </w:r>
    </w:p>
    <w:p>
      <w:pPr>
        <w:spacing w:line="240" w:lineRule="auto" w:before="9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418" w:right="0" w:firstLine="0"/>
        <w:jc w:val="left"/>
        <w:rPr>
          <w:sz w:val="13"/>
        </w:rPr>
      </w:pPr>
      <w:r>
        <w:rPr>
          <w:w w:val="110"/>
          <w:sz w:val="13"/>
        </w:rPr>
        <w:t>5-year</w:t>
      </w:r>
    </w:p>
    <w:p>
      <w:pPr>
        <w:spacing w:line="240" w:lineRule="auto" w:before="9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spacing w:before="0"/>
        <w:ind w:left="385" w:right="0" w:firstLine="0"/>
        <w:jc w:val="left"/>
        <w:rPr>
          <w:sz w:val="13"/>
        </w:rPr>
      </w:pPr>
      <w:r>
        <w:rPr>
          <w:w w:val="105"/>
          <w:sz w:val="13"/>
        </w:rPr>
        <w:t>10-year</w:t>
      </w:r>
    </w:p>
    <w:p>
      <w:pPr>
        <w:spacing w:line="158" w:lineRule="exact" w:before="96"/>
        <w:ind w:left="1297" w:right="0" w:firstLine="0"/>
        <w:jc w:val="left"/>
        <w:rPr>
          <w:sz w:val="13"/>
        </w:rPr>
      </w:pPr>
      <w:r>
        <w:rPr/>
        <w:br w:type="column"/>
      </w:r>
      <w:r>
        <w:rPr>
          <w:w w:val="125"/>
          <w:sz w:val="13"/>
        </w:rPr>
        <w:t>0</w:t>
      </w:r>
    </w:p>
    <w:p>
      <w:pPr>
        <w:pStyle w:val="ListParagraph"/>
        <w:numPr>
          <w:ilvl w:val="0"/>
          <w:numId w:val="11"/>
        </w:numPr>
        <w:tabs>
          <w:tab w:pos="570" w:val="left" w:leader="none"/>
        </w:tabs>
        <w:spacing w:line="158" w:lineRule="exact" w:before="0" w:after="0"/>
        <w:ind w:left="569" w:right="0" w:hanging="230"/>
        <w:jc w:val="left"/>
        <w:rPr>
          <w:sz w:val="13"/>
        </w:rPr>
      </w:pPr>
      <w:r>
        <w:rPr>
          <w:w w:val="110"/>
          <w:sz w:val="13"/>
        </w:rPr>
        <w:t>year</w:t>
      </w:r>
    </w:p>
    <w:p>
      <w:pPr>
        <w:spacing w:after="0" w:line="158" w:lineRule="exact"/>
        <w:jc w:val="left"/>
        <w:rPr>
          <w:sz w:val="13"/>
        </w:rPr>
        <w:sectPr>
          <w:type w:val="continuous"/>
          <w:pgSz w:w="12240" w:h="15840"/>
          <w:pgMar w:header="839" w:footer="0" w:top="740" w:bottom="280" w:left="380" w:right="680"/>
          <w:cols w:num="6" w:equalWidth="0">
            <w:col w:w="5525" w:space="40"/>
            <w:col w:w="1113" w:space="39"/>
            <w:col w:w="775" w:space="39"/>
            <w:col w:w="828" w:space="39"/>
            <w:col w:w="860" w:space="40"/>
            <w:col w:w="1882"/>
          </w:cols>
        </w:sectPr>
      </w:pPr>
    </w:p>
    <w:p>
      <w:pPr>
        <w:spacing w:line="244" w:lineRule="auto" w:before="122"/>
        <w:ind w:left="876" w:right="-2" w:firstLine="0"/>
        <w:jc w:val="left"/>
        <w:rPr>
          <w:sz w:val="13"/>
        </w:rPr>
      </w:pPr>
      <w:r>
        <w:rPr>
          <w:color w:val="4D4D4F"/>
          <w:w w:val="110"/>
          <w:sz w:val="13"/>
        </w:rPr>
        <w:t>Securities</w:t>
      </w:r>
      <w:r>
        <w:rPr>
          <w:color w:val="4D4D4F"/>
          <w:spacing w:val="6"/>
          <w:w w:val="110"/>
          <w:sz w:val="13"/>
        </w:rPr>
        <w:t> </w:t>
      </w:r>
      <w:r>
        <w:rPr>
          <w:color w:val="4D4D4F"/>
          <w:w w:val="110"/>
          <w:sz w:val="13"/>
        </w:rPr>
        <w:t>purchased</w:t>
      </w:r>
      <w:r>
        <w:rPr>
          <w:color w:val="4D4D4F"/>
          <w:spacing w:val="7"/>
          <w:w w:val="110"/>
          <w:sz w:val="13"/>
        </w:rPr>
        <w:t> </w:t>
      </w:r>
      <w:r>
        <w:rPr>
          <w:color w:val="4D4D4F"/>
          <w:w w:val="110"/>
          <w:sz w:val="13"/>
        </w:rPr>
        <w:t>under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5"/>
          <w:sz w:val="13"/>
        </w:rPr>
        <w:t>resale agreements</w:t>
      </w:r>
      <w:r>
        <w:rPr>
          <w:color w:val="4D4D4F"/>
          <w:spacing w:val="1"/>
          <w:w w:val="115"/>
          <w:sz w:val="13"/>
        </w:rPr>
        <w:t> </w:t>
      </w:r>
      <w:r>
        <w:rPr>
          <w:color w:val="4D4D4F"/>
          <w:w w:val="110"/>
          <w:sz w:val="13"/>
        </w:rPr>
        <w:t>Government</w:t>
      </w:r>
      <w:r>
        <w:rPr>
          <w:color w:val="4D4D4F"/>
          <w:spacing w:val="11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12"/>
          <w:w w:val="110"/>
          <w:sz w:val="13"/>
        </w:rPr>
        <w:t> </w:t>
      </w:r>
      <w:r>
        <w:rPr>
          <w:color w:val="4D4D4F"/>
          <w:w w:val="110"/>
          <w:sz w:val="13"/>
        </w:rPr>
        <w:t>Canada</w:t>
      </w:r>
      <w:r>
        <w:rPr>
          <w:color w:val="4D4D4F"/>
          <w:spacing w:val="12"/>
          <w:w w:val="110"/>
          <w:sz w:val="13"/>
        </w:rPr>
        <w:t> </w:t>
      </w:r>
      <w:r>
        <w:rPr>
          <w:color w:val="4D4D4F"/>
          <w:w w:val="110"/>
          <w:sz w:val="13"/>
        </w:rPr>
        <w:t>bonds</w:t>
      </w:r>
    </w:p>
    <w:p>
      <w:pPr>
        <w:spacing w:line="244" w:lineRule="auto" w:before="122"/>
        <w:ind w:left="427" w:right="33" w:firstLine="0"/>
        <w:jc w:val="left"/>
        <w:rPr>
          <w:sz w:val="13"/>
        </w:rPr>
      </w:pPr>
      <w:r>
        <w:rPr/>
        <w:br w:type="column"/>
      </w:r>
      <w:r>
        <w:rPr>
          <w:color w:val="4D4D4F"/>
          <w:w w:val="115"/>
          <w:sz w:val="13"/>
        </w:rPr>
        <w:t>Treasury  bills</w:t>
      </w:r>
      <w:r>
        <w:rPr>
          <w:color w:val="4D4D4F"/>
          <w:spacing w:val="1"/>
          <w:w w:val="115"/>
          <w:sz w:val="13"/>
        </w:rPr>
        <w:t> </w:t>
      </w:r>
      <w:r>
        <w:rPr>
          <w:color w:val="4D4D4F"/>
          <w:w w:val="110"/>
          <w:sz w:val="13"/>
        </w:rPr>
        <w:t>Bankers’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acceptances</w:t>
      </w:r>
      <w:r>
        <w:rPr>
          <w:color w:val="4D4D4F"/>
          <w:spacing w:val="-37"/>
          <w:w w:val="110"/>
          <w:sz w:val="13"/>
        </w:rPr>
        <w:t> </w:t>
      </w:r>
      <w:r>
        <w:rPr>
          <w:color w:val="4D4D4F"/>
          <w:w w:val="115"/>
          <w:sz w:val="13"/>
        </w:rPr>
        <w:t>All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other</w:t>
      </w:r>
      <w:r>
        <w:rPr>
          <w:color w:val="4D4D4F"/>
          <w:spacing w:val="-6"/>
          <w:w w:val="115"/>
          <w:sz w:val="13"/>
        </w:rPr>
        <w:t> </w:t>
      </w:r>
      <w:r>
        <w:rPr>
          <w:color w:val="4D4D4F"/>
          <w:w w:val="115"/>
          <w:sz w:val="13"/>
        </w:rPr>
        <w:t>assets*</w:t>
      </w:r>
    </w:p>
    <w:p>
      <w:pPr>
        <w:tabs>
          <w:tab w:pos="2196" w:val="left" w:leader="none"/>
        </w:tabs>
        <w:spacing w:before="122"/>
        <w:ind w:left="876" w:right="0" w:firstLine="0"/>
        <w:jc w:val="left"/>
        <w:rPr>
          <w:sz w:val="13"/>
        </w:rPr>
      </w:pPr>
      <w:r>
        <w:rPr/>
        <w:br w:type="column"/>
      </w:r>
      <w:r>
        <w:rPr>
          <w:color w:val="4D4D4F"/>
          <w:w w:val="110"/>
          <w:sz w:val="13"/>
        </w:rPr>
        <w:t>July 15, 2020</w:t>
        <w:tab/>
        <w:t>October</w:t>
      </w:r>
      <w:r>
        <w:rPr>
          <w:color w:val="4D4D4F"/>
          <w:spacing w:val="19"/>
          <w:w w:val="110"/>
          <w:sz w:val="13"/>
        </w:rPr>
        <w:t> </w:t>
      </w:r>
      <w:r>
        <w:rPr>
          <w:color w:val="4D4D4F"/>
          <w:w w:val="110"/>
          <w:sz w:val="13"/>
        </w:rPr>
        <w:t>21,</w:t>
      </w:r>
      <w:r>
        <w:rPr>
          <w:color w:val="4D4D4F"/>
          <w:spacing w:val="19"/>
          <w:w w:val="110"/>
          <w:sz w:val="13"/>
        </w:rPr>
        <w:t> </w:t>
      </w:r>
      <w:r>
        <w:rPr>
          <w:color w:val="4D4D4F"/>
          <w:w w:val="110"/>
          <w:sz w:val="13"/>
        </w:rPr>
        <w:t>2020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839" w:footer="0" w:top="740" w:bottom="280" w:left="380" w:right="680"/>
          <w:cols w:num="3" w:equalWidth="0">
            <w:col w:w="2845" w:space="40"/>
            <w:col w:w="1927" w:space="446"/>
            <w:col w:w="5922"/>
          </w:cols>
        </w:sectPr>
      </w:pPr>
    </w:p>
    <w:p>
      <w:pPr>
        <w:pStyle w:val="BodyText"/>
        <w:spacing w:before="9"/>
        <w:rPr>
          <w:sz w:val="11"/>
        </w:rPr>
      </w:pPr>
    </w:p>
    <w:p>
      <w:pPr>
        <w:spacing w:line="244" w:lineRule="auto" w:before="0"/>
        <w:ind w:left="761" w:right="987" w:firstLine="0"/>
        <w:jc w:val="left"/>
        <w:rPr>
          <w:sz w:val="13"/>
        </w:rPr>
      </w:pPr>
      <w:r>
        <w:rPr/>
        <w:pict>
          <v:shape style="position:absolute;margin-left:49.200001pt;margin-top:-.669935pt;width:4.850pt;height:14.5pt;mso-position-horizontal-relative:page;mso-position-vertical-relative:paragraph;z-index:15814144" type="#_x0000_t202" id="docshape449" filled="false" stroked="false">
            <v:textbox inset="0,0,0,0">
              <w:txbxContent>
                <w:p>
                  <w:pPr>
                    <w:spacing w:line="289" w:lineRule="exact" w:before="0"/>
                    <w:ind w:left="0" w:right="0" w:firstLine="0"/>
                    <w:jc w:val="left"/>
                    <w:rPr>
                      <w:sz w:val="23"/>
                    </w:rPr>
                  </w:pPr>
                  <w:r>
                    <w:rPr>
                      <w:color w:val="4D4D4F"/>
                      <w:w w:val="107"/>
                      <w:sz w:val="23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w w:val="110"/>
          <w:sz w:val="13"/>
        </w:rPr>
        <w:t>“All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other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assets”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includes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provincial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treasury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bills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and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bonds,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corporate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bonds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and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commercial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paper.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A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full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list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assets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can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be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found</w:t>
      </w:r>
      <w:r>
        <w:rPr>
          <w:color w:val="4D4D4F"/>
          <w:spacing w:val="8"/>
          <w:w w:val="110"/>
          <w:sz w:val="13"/>
        </w:rPr>
        <w:t> </w:t>
      </w:r>
      <w:r>
        <w:rPr>
          <w:color w:val="4D4D4F"/>
          <w:w w:val="110"/>
          <w:sz w:val="13"/>
        </w:rPr>
        <w:t>on</w:t>
      </w:r>
      <w:r>
        <w:rPr>
          <w:color w:val="4D4D4F"/>
          <w:spacing w:val="9"/>
          <w:w w:val="110"/>
          <w:sz w:val="13"/>
        </w:rPr>
        <w:t> </w:t>
      </w:r>
      <w:r>
        <w:rPr>
          <w:color w:val="4D4D4F"/>
          <w:w w:val="110"/>
          <w:sz w:val="13"/>
        </w:rPr>
        <w:t>the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-3"/>
          <w:w w:val="110"/>
          <w:sz w:val="13"/>
        </w:rPr>
        <w:t> </w:t>
      </w:r>
      <w:r>
        <w:rPr>
          <w:color w:val="4D4D4F"/>
          <w:w w:val="110"/>
          <w:sz w:val="13"/>
        </w:rPr>
        <w:t>Canada</w:t>
      </w:r>
      <w:hyperlink r:id="rId72">
        <w:r>
          <w:rPr>
            <w:color w:val="4D4D4F"/>
            <w:w w:val="110"/>
            <w:sz w:val="13"/>
          </w:rPr>
          <w:t>’s</w:t>
        </w:r>
        <w:r>
          <w:rPr>
            <w:color w:val="4D4D4F"/>
            <w:spacing w:val="-4"/>
            <w:w w:val="110"/>
            <w:sz w:val="13"/>
          </w:rPr>
          <w:t> </w:t>
        </w:r>
        <w:r>
          <w:rPr>
            <w:color w:val="1870B8"/>
            <w:w w:val="110"/>
            <w:sz w:val="13"/>
          </w:rPr>
          <w:t>website</w:t>
        </w:r>
        <w:r>
          <w:rPr>
            <w:color w:val="4D4D4F"/>
            <w:w w:val="110"/>
            <w:sz w:val="13"/>
          </w:rPr>
          <w:t>.</w:t>
        </w:r>
      </w:hyperlink>
    </w:p>
    <w:p>
      <w:pPr>
        <w:spacing w:line="244" w:lineRule="auto" w:before="39"/>
        <w:ind w:left="761" w:right="298" w:hanging="158"/>
        <w:jc w:val="left"/>
        <w:rPr>
          <w:sz w:val="13"/>
        </w:rPr>
      </w:pPr>
      <w:r>
        <w:rPr>
          <w:color w:val="4D4D4F"/>
          <w:w w:val="110"/>
          <w:sz w:val="13"/>
        </w:rPr>
        <w:t>†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The majority of assets that have matured since the July Report (July 15) have been term repos and treasury bills. The maturity categories correspond to the</w:t>
      </w:r>
      <w:r>
        <w:rPr>
          <w:color w:val="4D4D4F"/>
          <w:spacing w:val="1"/>
          <w:w w:val="110"/>
          <w:sz w:val="13"/>
        </w:rPr>
        <w:t> </w:t>
      </w:r>
      <w:r>
        <w:rPr>
          <w:color w:val="4D4D4F"/>
          <w:w w:val="110"/>
          <w:sz w:val="13"/>
        </w:rPr>
        <w:t>following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maturity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windows: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“&lt;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2-year”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is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1.9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years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or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less,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“2-year”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is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2–3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years,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“5-year”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is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4–6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years,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“10-year”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is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7–11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years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and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“30-year”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is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12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years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or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more.</w:t>
      </w:r>
    </w:p>
    <w:p>
      <w:pPr>
        <w:tabs>
          <w:tab w:pos="8590" w:val="left" w:leader="none"/>
        </w:tabs>
        <w:spacing w:before="38"/>
        <w:ind w:left="604" w:right="0" w:firstLine="0"/>
        <w:jc w:val="left"/>
        <w:rPr>
          <w:sz w:val="13"/>
        </w:rPr>
      </w:pPr>
      <w:r>
        <w:rPr>
          <w:color w:val="4D4D4F"/>
          <w:w w:val="110"/>
          <w:sz w:val="13"/>
        </w:rPr>
        <w:t>Source: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Bank</w:t>
      </w:r>
      <w:r>
        <w:rPr>
          <w:color w:val="4D4D4F"/>
          <w:spacing w:val="-5"/>
          <w:w w:val="110"/>
          <w:sz w:val="13"/>
        </w:rPr>
        <w:t> </w:t>
      </w:r>
      <w:r>
        <w:rPr>
          <w:color w:val="4D4D4F"/>
          <w:w w:val="110"/>
          <w:sz w:val="13"/>
        </w:rPr>
        <w:t>of</w:t>
      </w:r>
      <w:r>
        <w:rPr>
          <w:color w:val="4D4D4F"/>
          <w:spacing w:val="-4"/>
          <w:w w:val="110"/>
          <w:sz w:val="13"/>
        </w:rPr>
        <w:t> </w:t>
      </w:r>
      <w:r>
        <w:rPr>
          <w:color w:val="4D4D4F"/>
          <w:w w:val="110"/>
          <w:sz w:val="13"/>
        </w:rPr>
        <w:t>Canada</w:t>
        <w:tab/>
        <w:t>Last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observation: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October</w:t>
      </w:r>
      <w:r>
        <w:rPr>
          <w:color w:val="4D4D4F"/>
          <w:spacing w:val="4"/>
          <w:w w:val="110"/>
          <w:sz w:val="13"/>
        </w:rPr>
        <w:t> </w:t>
      </w:r>
      <w:r>
        <w:rPr>
          <w:color w:val="4D4D4F"/>
          <w:w w:val="110"/>
          <w:sz w:val="13"/>
        </w:rPr>
        <w:t>21,</w:t>
      </w:r>
      <w:r>
        <w:rPr>
          <w:color w:val="4D4D4F"/>
          <w:spacing w:val="3"/>
          <w:w w:val="110"/>
          <w:sz w:val="13"/>
        </w:rPr>
        <w:t> </w:t>
      </w:r>
      <w:r>
        <w:rPr>
          <w:color w:val="4D4D4F"/>
          <w:w w:val="110"/>
          <w:sz w:val="13"/>
        </w:rPr>
        <w:t>2020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839" w:footer="0" w:top="740" w:bottom="280" w:left="380" w:right="680"/>
        </w:sectPr>
      </w:pPr>
    </w:p>
    <w:p>
      <w:pPr>
        <w:pStyle w:val="BodyText"/>
        <w:spacing w:before="12"/>
        <w:rPr>
          <w:sz w:val="14"/>
        </w:rPr>
      </w:pPr>
    </w:p>
    <w:p>
      <w:pPr>
        <w:spacing w:after="0"/>
        <w:rPr>
          <w:sz w:val="14"/>
        </w:rPr>
        <w:sectPr>
          <w:headerReference w:type="even" r:id="rId73"/>
          <w:pgSz w:w="12240" w:h="15840"/>
          <w:pgMar w:header="0" w:footer="0" w:top="1500" w:bottom="280" w:left="380" w:right="680"/>
        </w:sectPr>
      </w:pPr>
    </w:p>
    <w:p>
      <w:pPr>
        <w:spacing w:before="109"/>
        <w:ind w:left="0" w:right="757" w:firstLine="0"/>
        <w:jc w:val="right"/>
        <w:rPr>
          <w:rFonts w:ascii="Arial"/>
          <w:sz w:val="16"/>
        </w:rPr>
      </w:pPr>
      <w:r>
        <w:rPr/>
        <w:pict>
          <v:shape style="position:absolute;margin-left:550.205994pt;margin-top:3.969912pt;width:15.7pt;height:20.2pt;mso-position-horizontal-relative:page;mso-position-vertical-relative:paragraph;z-index:15814656" type="#_x0000_t202" id="docshape450" filled="false" stroked="false">
            <v:textbox inset="0,0,0,0">
              <w:txbxContent>
                <w:p>
                  <w:pPr>
                    <w:spacing w:line="396" w:lineRule="exact" w:before="0"/>
                    <w:ind w:left="0" w:right="0" w:firstLine="0"/>
                    <w:jc w:val="left"/>
                    <w:rPr>
                      <w:rFonts w:ascii="Arial"/>
                      <w:sz w:val="36"/>
                    </w:rPr>
                  </w:pPr>
                  <w:r>
                    <w:rPr>
                      <w:rFonts w:ascii="Arial"/>
                      <w:color w:val="418C98"/>
                      <w:spacing w:val="-14"/>
                      <w:w w:val="85"/>
                      <w:sz w:val="36"/>
                    </w:rPr>
                    <w:t>27</w:t>
                  </w:r>
                </w:p>
              </w:txbxContent>
            </v:textbox>
            <w10:wrap type="none"/>
          </v:shape>
        </w:pict>
      </w:r>
      <w:bookmarkStart w:name="_bookmark18" w:id="44"/>
      <w:bookmarkEnd w:id="44"/>
      <w:r>
        <w:rPr/>
      </w:r>
      <w:r>
        <w:rPr>
          <w:rFonts w:ascii="Arial"/>
          <w:color w:val="006976"/>
          <w:w w:val="185"/>
          <w:sz w:val="16"/>
        </w:rPr>
        <w:t>r</w:t>
      </w:r>
      <w:r>
        <w:rPr>
          <w:rFonts w:ascii="Arial"/>
          <w:color w:val="006976"/>
          <w:w w:val="111"/>
          <w:sz w:val="16"/>
        </w:rPr>
        <w:t>is</w:t>
      </w:r>
      <w:r>
        <w:rPr>
          <w:rFonts w:ascii="Arial"/>
          <w:color w:val="006976"/>
          <w:spacing w:val="-3"/>
          <w:w w:val="92"/>
          <w:sz w:val="16"/>
        </w:rPr>
        <w:t>K</w:t>
      </w:r>
      <w:r>
        <w:rPr>
          <w:rFonts w:ascii="Arial"/>
          <w:color w:val="006976"/>
          <w:w w:val="111"/>
          <w:sz w:val="16"/>
        </w:rPr>
        <w:t>s</w:t>
      </w:r>
      <w:r>
        <w:rPr>
          <w:rFonts w:ascii="Arial"/>
          <w:color w:val="006976"/>
          <w:spacing w:val="-7"/>
          <w:sz w:val="16"/>
        </w:rPr>
        <w:t> </w:t>
      </w:r>
      <w:r>
        <w:rPr>
          <w:rFonts w:ascii="Arial"/>
          <w:color w:val="006976"/>
          <w:spacing w:val="-8"/>
          <w:w w:val="217"/>
          <w:sz w:val="16"/>
        </w:rPr>
        <w:t>t</w:t>
      </w:r>
      <w:r>
        <w:rPr>
          <w:rFonts w:ascii="Arial"/>
          <w:color w:val="006976"/>
          <w:w w:val="94"/>
          <w:sz w:val="16"/>
        </w:rPr>
        <w:t>O</w:t>
      </w:r>
      <w:r>
        <w:rPr>
          <w:rFonts w:ascii="Arial"/>
          <w:color w:val="006976"/>
          <w:spacing w:val="-7"/>
          <w:sz w:val="16"/>
        </w:rPr>
        <w:t> 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w w:val="114"/>
          <w:sz w:val="16"/>
        </w:rPr>
        <w:t>he</w:t>
      </w:r>
      <w:r>
        <w:rPr>
          <w:rFonts w:ascii="Arial"/>
          <w:color w:val="006976"/>
          <w:spacing w:val="-5"/>
          <w:sz w:val="16"/>
        </w:rPr>
        <w:t> </w:t>
      </w:r>
      <w:r>
        <w:rPr>
          <w:rFonts w:ascii="Arial"/>
          <w:color w:val="006976"/>
          <w:w w:val="109"/>
          <w:sz w:val="16"/>
        </w:rPr>
        <w:t>i</w:t>
      </w:r>
      <w:r>
        <w:rPr>
          <w:rFonts w:ascii="Arial"/>
          <w:color w:val="006976"/>
          <w:w w:val="93"/>
          <w:sz w:val="16"/>
        </w:rPr>
        <w:t>NF</w:t>
      </w:r>
      <w:r>
        <w:rPr>
          <w:rFonts w:ascii="Arial"/>
          <w:color w:val="006976"/>
          <w:w w:val="238"/>
          <w:sz w:val="16"/>
        </w:rPr>
        <w:t>l</w:t>
      </w:r>
      <w:r>
        <w:rPr>
          <w:rFonts w:ascii="Arial"/>
          <w:color w:val="006976"/>
          <w:spacing w:val="-12"/>
          <w:w w:val="95"/>
          <w:sz w:val="16"/>
        </w:rPr>
        <w:t>A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w w:val="109"/>
          <w:sz w:val="16"/>
        </w:rPr>
        <w:t>i</w:t>
      </w:r>
      <w:r>
        <w:rPr>
          <w:rFonts w:ascii="Arial"/>
          <w:color w:val="006976"/>
          <w:w w:val="96"/>
          <w:sz w:val="16"/>
        </w:rPr>
        <w:t>ON</w:t>
      </w:r>
      <w:r>
        <w:rPr>
          <w:rFonts w:ascii="Arial"/>
          <w:color w:val="006976"/>
          <w:spacing w:val="-5"/>
          <w:sz w:val="16"/>
        </w:rPr>
        <w:t> </w:t>
      </w:r>
      <w:r>
        <w:rPr>
          <w:rFonts w:ascii="Arial"/>
          <w:color w:val="006976"/>
          <w:w w:val="94"/>
          <w:sz w:val="16"/>
        </w:rPr>
        <w:t>O</w:t>
      </w:r>
      <w:r>
        <w:rPr>
          <w:rFonts w:ascii="Arial"/>
          <w:color w:val="006976"/>
          <w:spacing w:val="-2"/>
          <w:w w:val="128"/>
          <w:sz w:val="16"/>
        </w:rPr>
        <w:t>u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spacing w:val="-12"/>
          <w:w w:val="238"/>
          <w:sz w:val="16"/>
        </w:rPr>
        <w:t>l</w:t>
      </w:r>
      <w:r>
        <w:rPr>
          <w:rFonts w:ascii="Arial"/>
          <w:color w:val="006976"/>
          <w:w w:val="94"/>
          <w:sz w:val="16"/>
        </w:rPr>
        <w:t>O</w:t>
      </w:r>
      <w:r>
        <w:rPr>
          <w:rFonts w:ascii="Arial"/>
          <w:color w:val="006976"/>
          <w:w w:val="93"/>
          <w:sz w:val="16"/>
        </w:rPr>
        <w:t>OK</w:t>
      </w:r>
    </w:p>
    <w:p>
      <w:pPr>
        <w:spacing w:before="3"/>
        <w:ind w:left="6543" w:right="0" w:firstLine="0"/>
        <w:jc w:val="left"/>
        <w:rPr>
          <w:rFonts w:ascii="Arial" w:hAnsi="Arial"/>
          <w:sz w:val="12"/>
        </w:rPr>
      </w:pPr>
      <w:r>
        <w:rPr>
          <w:rFonts w:ascii="Arial" w:hAnsi="Arial"/>
          <w:color w:val="4D4D4F"/>
          <w:w w:val="99"/>
          <w:sz w:val="12"/>
        </w:rPr>
        <w:t>B</w:t>
      </w:r>
      <w:r>
        <w:rPr>
          <w:rFonts w:ascii="Arial" w:hAnsi="Arial"/>
          <w:color w:val="4D4D4F"/>
          <w:spacing w:val="1"/>
          <w:w w:val="99"/>
          <w:sz w:val="12"/>
        </w:rPr>
        <w:t>AN</w:t>
      </w:r>
      <w:r>
        <w:rPr>
          <w:rFonts w:ascii="Arial" w:hAnsi="Arial"/>
          <w:color w:val="4D4D4F"/>
          <w:w w:val="99"/>
          <w:sz w:val="12"/>
        </w:rPr>
        <w:t>K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1"/>
          <w:w w:val="94"/>
          <w:sz w:val="12"/>
        </w:rPr>
        <w:t>O</w:t>
      </w:r>
      <w:r>
        <w:rPr>
          <w:rFonts w:ascii="Arial" w:hAnsi="Arial"/>
          <w:color w:val="4D4D4F"/>
          <w:w w:val="94"/>
          <w:sz w:val="12"/>
        </w:rPr>
        <w:t>F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spacing w:val="1"/>
          <w:w w:val="102"/>
          <w:sz w:val="12"/>
        </w:rPr>
        <w:t>ANA</w:t>
      </w:r>
      <w:r>
        <w:rPr>
          <w:rFonts w:ascii="Arial" w:hAnsi="Arial"/>
          <w:color w:val="4D4D4F"/>
          <w:spacing w:val="-2"/>
          <w:w w:val="102"/>
          <w:sz w:val="12"/>
        </w:rPr>
        <w:t>D</w:t>
      </w:r>
      <w:r>
        <w:rPr>
          <w:rFonts w:ascii="Arial" w:hAnsi="Arial"/>
          <w:color w:val="4D4D4F"/>
          <w:w w:val="99"/>
          <w:sz w:val="12"/>
        </w:rPr>
        <w:t>A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109"/>
          <w:sz w:val="12"/>
        </w:rPr>
        <w:t>M</w:t>
      </w:r>
      <w:r>
        <w:rPr>
          <w:rFonts w:ascii="Arial" w:hAnsi="Arial"/>
          <w:color w:val="4D4D4F"/>
          <w:spacing w:val="1"/>
          <w:w w:val="100"/>
          <w:sz w:val="12"/>
        </w:rPr>
        <w:t>ON</w:t>
      </w:r>
      <w:r>
        <w:rPr>
          <w:rFonts w:ascii="Arial" w:hAnsi="Arial"/>
          <w:color w:val="4D4D4F"/>
          <w:w w:val="103"/>
          <w:sz w:val="12"/>
        </w:rPr>
        <w:t>e</w:t>
      </w:r>
      <w:r>
        <w:rPr>
          <w:rFonts w:ascii="Arial" w:hAnsi="Arial"/>
          <w:color w:val="4D4D4F"/>
          <w:spacing w:val="-8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A</w:t>
      </w:r>
      <w:r>
        <w:rPr>
          <w:rFonts w:ascii="Arial" w:hAnsi="Arial"/>
          <w:color w:val="4D4D4F"/>
          <w:spacing w:val="-2"/>
          <w:w w:val="193"/>
          <w:sz w:val="12"/>
        </w:rPr>
        <w:t>r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181"/>
          <w:sz w:val="12"/>
        </w:rPr>
        <w:t>li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193"/>
          <w:sz w:val="12"/>
        </w:rPr>
        <w:t>r</w:t>
      </w:r>
      <w:r>
        <w:rPr>
          <w:rFonts w:ascii="Arial" w:hAnsi="Arial"/>
          <w:color w:val="4D4D4F"/>
          <w:spacing w:val="1"/>
          <w:w w:val="103"/>
          <w:sz w:val="12"/>
        </w:rPr>
        <w:t>e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-4"/>
          <w:w w:val="193"/>
          <w:sz w:val="12"/>
        </w:rPr>
        <w:t>r</w:t>
      </w:r>
      <w:r>
        <w:rPr>
          <w:rFonts w:ascii="Arial" w:hAnsi="Arial"/>
          <w:color w:val="4D4D4F"/>
          <w:w w:val="226"/>
          <w:sz w:val="12"/>
        </w:rPr>
        <w:t>t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91"/>
          <w:sz w:val="12"/>
        </w:rPr>
        <w:t>C</w:t>
      </w:r>
      <w:r>
        <w:rPr>
          <w:rFonts w:ascii="Arial" w:hAnsi="Arial"/>
          <w:color w:val="4D4D4F"/>
          <w:spacing w:val="-5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OB</w:t>
      </w:r>
      <w:r>
        <w:rPr>
          <w:rFonts w:ascii="Arial" w:hAnsi="Arial"/>
          <w:color w:val="4D4D4F"/>
          <w:spacing w:val="1"/>
          <w:w w:val="137"/>
          <w:sz w:val="12"/>
        </w:rPr>
        <w:t>e</w:t>
      </w:r>
      <w:r>
        <w:rPr>
          <w:rFonts w:ascii="Arial" w:hAnsi="Arial"/>
          <w:color w:val="4D4D4F"/>
          <w:w w:val="137"/>
          <w:sz w:val="12"/>
        </w:rPr>
        <w:t>r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spacing w:val="-1"/>
          <w:w w:val="116"/>
          <w:sz w:val="12"/>
        </w:rPr>
        <w:t>0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w w:val="116"/>
          <w:sz w:val="12"/>
        </w:rPr>
        <w:t>0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</w:rPr>
      </w:pPr>
    </w:p>
    <w:p>
      <w:pPr>
        <w:pStyle w:val="Heading1"/>
        <w:tabs>
          <w:tab w:pos="9179" w:val="left" w:leader="none"/>
        </w:tabs>
        <w:rPr>
          <w:u w:val="none"/>
        </w:rPr>
      </w:pPr>
      <w:bookmarkStart w:name="Risks to the inflation outlook" w:id="45"/>
      <w:bookmarkEnd w:id="45"/>
      <w:r>
        <w:rPr>
          <w:u w:val="none"/>
        </w:rPr>
      </w:r>
      <w:r>
        <w:rPr>
          <w:color w:val="006976"/>
          <w:spacing w:val="-26"/>
          <w:w w:val="185"/>
          <w:u w:val="single" w:color="006976"/>
        </w:rPr>
        <w:t>r</w:t>
      </w:r>
      <w:r>
        <w:rPr>
          <w:color w:val="006976"/>
          <w:spacing w:val="-30"/>
          <w:w w:val="93"/>
          <w:u w:val="single" w:color="006976"/>
        </w:rPr>
        <w:t>i</w:t>
      </w:r>
      <w:r>
        <w:rPr>
          <w:color w:val="006976"/>
          <w:spacing w:val="-28"/>
          <w:w w:val="81"/>
          <w:u w:val="single" w:color="006976"/>
        </w:rPr>
        <w:t>s</w:t>
      </w:r>
      <w:r>
        <w:rPr>
          <w:color w:val="006976"/>
          <w:spacing w:val="-16"/>
          <w:w w:val="92"/>
          <w:u w:val="single" w:color="006976"/>
        </w:rPr>
        <w:t>k</w:t>
      </w:r>
      <w:r>
        <w:rPr>
          <w:color w:val="006976"/>
          <w:w w:val="81"/>
          <w:u w:val="single" w:color="006976"/>
        </w:rPr>
        <w:t>s</w:t>
      </w:r>
      <w:r>
        <w:rPr>
          <w:color w:val="006976"/>
          <w:spacing w:val="-38"/>
          <w:u w:val="single" w:color="006976"/>
        </w:rPr>
        <w:t> </w:t>
      </w:r>
      <w:r>
        <w:rPr>
          <w:color w:val="006976"/>
          <w:spacing w:val="-33"/>
          <w:w w:val="114"/>
          <w:u w:val="single" w:color="006976"/>
        </w:rPr>
        <w:t>t</w:t>
      </w:r>
      <w:r>
        <w:rPr>
          <w:color w:val="006976"/>
          <w:w w:val="96"/>
          <w:u w:val="single" w:color="006976"/>
        </w:rPr>
        <w:t>o</w:t>
      </w:r>
      <w:r>
        <w:rPr>
          <w:color w:val="006976"/>
          <w:spacing w:val="-38"/>
          <w:u w:val="single" w:color="006976"/>
        </w:rPr>
        <w:t> </w:t>
      </w:r>
      <w:r>
        <w:rPr>
          <w:color w:val="006976"/>
          <w:spacing w:val="-25"/>
          <w:w w:val="114"/>
          <w:u w:val="single" w:color="006976"/>
        </w:rPr>
        <w:t>t</w:t>
      </w:r>
      <w:r>
        <w:rPr>
          <w:color w:val="006976"/>
          <w:spacing w:val="-22"/>
          <w:w w:val="97"/>
          <w:u w:val="single" w:color="006976"/>
        </w:rPr>
        <w:t>h</w:t>
      </w:r>
      <w:r>
        <w:rPr>
          <w:color w:val="006976"/>
          <w:w w:val="87"/>
          <w:u w:val="single" w:color="006976"/>
        </w:rPr>
        <w:t>e</w:t>
      </w:r>
      <w:r>
        <w:rPr>
          <w:color w:val="006976"/>
          <w:spacing w:val="-38"/>
          <w:u w:val="single" w:color="006976"/>
        </w:rPr>
        <w:t> </w:t>
      </w:r>
      <w:r>
        <w:rPr>
          <w:color w:val="006976"/>
          <w:spacing w:val="-27"/>
          <w:w w:val="93"/>
          <w:u w:val="single" w:color="006976"/>
        </w:rPr>
        <w:t>i</w:t>
      </w:r>
      <w:r>
        <w:rPr>
          <w:color w:val="006976"/>
          <w:spacing w:val="-33"/>
          <w:w w:val="96"/>
          <w:u w:val="single" w:color="006976"/>
        </w:rPr>
        <w:t>n</w:t>
      </w:r>
      <w:r>
        <w:rPr>
          <w:color w:val="006976"/>
          <w:spacing w:val="-29"/>
          <w:w w:val="102"/>
          <w:u w:val="single" w:color="006976"/>
        </w:rPr>
        <w:t>fl</w:t>
      </w:r>
      <w:r>
        <w:rPr>
          <w:color w:val="006976"/>
          <w:spacing w:val="-34"/>
          <w:w w:val="86"/>
          <w:u w:val="single" w:color="006976"/>
        </w:rPr>
        <w:t>a</w:t>
      </w:r>
      <w:r>
        <w:rPr>
          <w:color w:val="006976"/>
          <w:spacing w:val="-26"/>
          <w:w w:val="114"/>
          <w:u w:val="single" w:color="006976"/>
        </w:rPr>
        <w:t>t</w:t>
      </w:r>
      <w:r>
        <w:rPr>
          <w:color w:val="006976"/>
          <w:spacing w:val="-24"/>
          <w:w w:val="93"/>
          <w:u w:val="single" w:color="006976"/>
        </w:rPr>
        <w:t>i</w:t>
      </w:r>
      <w:r>
        <w:rPr>
          <w:color w:val="006976"/>
          <w:spacing w:val="-21"/>
          <w:w w:val="96"/>
          <w:u w:val="single" w:color="006976"/>
        </w:rPr>
        <w:t>o</w:t>
      </w:r>
      <w:r>
        <w:rPr>
          <w:color w:val="006976"/>
          <w:w w:val="96"/>
          <w:u w:val="single" w:color="006976"/>
        </w:rPr>
        <w:t>n</w:t>
      </w:r>
      <w:r>
        <w:rPr>
          <w:color w:val="006976"/>
          <w:spacing w:val="-38"/>
          <w:u w:val="single" w:color="006976"/>
        </w:rPr>
        <w:t> </w:t>
      </w:r>
      <w:r>
        <w:rPr>
          <w:color w:val="006976"/>
          <w:spacing w:val="-22"/>
          <w:w w:val="96"/>
          <w:u w:val="single" w:color="006976"/>
        </w:rPr>
        <w:t>o</w:t>
      </w:r>
      <w:r>
        <w:rPr>
          <w:color w:val="006976"/>
          <w:spacing w:val="-25"/>
          <w:w w:val="96"/>
          <w:u w:val="single" w:color="006976"/>
        </w:rPr>
        <w:t>u</w:t>
      </w:r>
      <w:r>
        <w:rPr>
          <w:color w:val="006976"/>
          <w:spacing w:val="-26"/>
          <w:w w:val="114"/>
          <w:u w:val="single" w:color="006976"/>
        </w:rPr>
        <w:t>t</w:t>
      </w:r>
      <w:r>
        <w:rPr>
          <w:color w:val="006976"/>
          <w:spacing w:val="-23"/>
          <w:w w:val="93"/>
          <w:u w:val="single" w:color="006976"/>
        </w:rPr>
        <w:t>l</w:t>
      </w:r>
      <w:r>
        <w:rPr>
          <w:color w:val="006976"/>
          <w:spacing w:val="-17"/>
          <w:w w:val="96"/>
          <w:u w:val="single" w:color="006976"/>
        </w:rPr>
        <w:t>o</w:t>
      </w:r>
      <w:r>
        <w:rPr>
          <w:color w:val="006976"/>
          <w:spacing w:val="-22"/>
          <w:w w:val="96"/>
          <w:u w:val="single" w:color="006976"/>
        </w:rPr>
        <w:t>o</w:t>
      </w:r>
      <w:r>
        <w:rPr>
          <w:color w:val="006976"/>
          <w:w w:val="92"/>
          <w:u w:val="single" w:color="006976"/>
        </w:rPr>
        <w:t>k</w:t>
      </w:r>
      <w:r>
        <w:rPr>
          <w:color w:val="006976"/>
          <w:u w:val="single" w:color="006976"/>
        </w:rPr>
        <w:tab/>
      </w:r>
    </w:p>
    <w:p>
      <w:pPr>
        <w:pStyle w:val="BodyText"/>
        <w:spacing w:line="225" w:lineRule="auto" w:before="291"/>
        <w:ind w:left="2300" w:right="2309"/>
      </w:pPr>
      <w:r>
        <w:rPr>
          <w:color w:val="4D4D4F"/>
          <w:w w:val="105"/>
        </w:rPr>
        <w:t>The uncertainty around the projection remains extraordinarily high, given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that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projection 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conditional 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evolution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 size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impacts of the pandemic. The outlook could be significantly different if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COVID-19 infection rates and containment measures are more or less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favourable than assumed in this Report. The economic outlook would be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stronger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pandemic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were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before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mid-2022.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would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case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if,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example,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effective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vaccines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were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become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widely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available</w:t>
      </w:r>
    </w:p>
    <w:p>
      <w:pPr>
        <w:pStyle w:val="BodyText"/>
        <w:spacing w:line="225" w:lineRule="auto" w:before="4"/>
        <w:ind w:left="2300" w:right="1995"/>
      </w:pPr>
      <w:r>
        <w:rPr>
          <w:color w:val="4D4D4F"/>
          <w:w w:val="105"/>
        </w:rPr>
        <w:t>earlier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expected.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drag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from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physical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distancing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and reduced confidence would dissipate more rapidly, boosting household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spending and business investment. Long-term scarring effects on investment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labour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would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also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smaller.</w:t>
      </w:r>
    </w:p>
    <w:p>
      <w:pPr>
        <w:pStyle w:val="BodyText"/>
        <w:spacing w:line="225" w:lineRule="auto" w:before="123"/>
        <w:ind w:left="2300" w:right="2079"/>
      </w:pPr>
      <w:r>
        <w:rPr>
          <w:color w:val="4D4D4F"/>
          <w:w w:val="105"/>
        </w:rPr>
        <w:t>In contrast, the pandemic and related economic impacts could be more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severe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than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anticipated.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projection,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COVID-19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outbreaks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assumed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to be reasonably well managed through local and targeted containment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measures. There is a serious risk, however, that broader or more intensive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restrictions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could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required.</w:t>
      </w:r>
    </w:p>
    <w:p>
      <w:pPr>
        <w:pStyle w:val="BodyText"/>
        <w:spacing w:line="225" w:lineRule="auto" w:before="124"/>
        <w:ind w:left="2300" w:right="2454"/>
      </w:pPr>
      <w:r>
        <w:rPr>
          <w:color w:val="4D4D4F"/>
          <w:w w:val="105"/>
        </w:rPr>
        <w:t>There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also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considerable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uncertainty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about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long-term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impacts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pandemic. The more serious the pandemic, the larger the associated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10"/>
        </w:rPr>
        <w:t>restructuring</w:t>
      </w:r>
      <w:r>
        <w:rPr>
          <w:color w:val="4D4D4F"/>
          <w:spacing w:val="-11"/>
          <w:w w:val="110"/>
        </w:rPr>
        <w:t> </w:t>
      </w:r>
      <w:r>
        <w:rPr>
          <w:color w:val="4D4D4F"/>
          <w:w w:val="110"/>
        </w:rPr>
        <w:t>and</w:t>
      </w:r>
      <w:r>
        <w:rPr>
          <w:color w:val="4D4D4F"/>
          <w:spacing w:val="-10"/>
          <w:w w:val="110"/>
        </w:rPr>
        <w:t> </w:t>
      </w:r>
      <w:r>
        <w:rPr>
          <w:color w:val="4D4D4F"/>
          <w:w w:val="110"/>
        </w:rPr>
        <w:t>reallocation</w:t>
      </w:r>
      <w:r>
        <w:rPr>
          <w:color w:val="4D4D4F"/>
          <w:spacing w:val="-11"/>
          <w:w w:val="110"/>
        </w:rPr>
        <w:t> </w:t>
      </w:r>
      <w:r>
        <w:rPr>
          <w:color w:val="4D4D4F"/>
          <w:w w:val="110"/>
        </w:rPr>
        <w:t>of</w:t>
      </w:r>
      <w:r>
        <w:rPr>
          <w:color w:val="4D4D4F"/>
          <w:spacing w:val="-10"/>
          <w:w w:val="110"/>
        </w:rPr>
        <w:t> </w:t>
      </w:r>
      <w:r>
        <w:rPr>
          <w:color w:val="4D4D4F"/>
          <w:w w:val="110"/>
        </w:rPr>
        <w:t>resources.</w:t>
      </w:r>
    </w:p>
    <w:p>
      <w:pPr>
        <w:pStyle w:val="BodyText"/>
        <w:spacing w:line="225" w:lineRule="auto" w:before="122"/>
        <w:ind w:left="2300" w:right="2028"/>
      </w:pPr>
      <w:r>
        <w:rPr>
          <w:color w:val="4D4D4F"/>
          <w:w w:val="105"/>
        </w:rPr>
        <w:t>Even if the course of the pandemic proceeds as assumed in the base-case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projection, the Bank sees a number of upside and downside risks to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outlook for inflation. The risks to the economic outlook and inflation are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viewed as roughly balanced. Downside risks pose a greater concern because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inflation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currently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low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policy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rate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at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effective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lower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bound.</w:t>
      </w:r>
    </w:p>
    <w:p>
      <w:pPr>
        <w:pStyle w:val="BodyText"/>
        <w:spacing w:line="246" w:lineRule="exact"/>
        <w:ind w:left="2300"/>
      </w:pPr>
      <w:r>
        <w:rPr>
          <w:color w:val="4D4D4F"/>
          <w:w w:val="105"/>
        </w:rPr>
        <w:t>Some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important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risks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listed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below.</w:t>
      </w:r>
    </w:p>
    <w:p>
      <w:pPr>
        <w:pStyle w:val="Heading4"/>
        <w:numPr>
          <w:ilvl w:val="1"/>
          <w:numId w:val="11"/>
        </w:numPr>
        <w:tabs>
          <w:tab w:pos="2859" w:val="left" w:leader="none"/>
          <w:tab w:pos="2861" w:val="left" w:leader="none"/>
        </w:tabs>
        <w:spacing w:line="240" w:lineRule="auto" w:before="191" w:after="0"/>
        <w:ind w:left="2860" w:right="0" w:hanging="561"/>
        <w:jc w:val="left"/>
      </w:pPr>
      <w:r>
        <w:rPr>
          <w:w w:val="95"/>
        </w:rPr>
        <w:t>Additional</w:t>
      </w:r>
      <w:r>
        <w:rPr>
          <w:spacing w:val="-14"/>
          <w:w w:val="95"/>
        </w:rPr>
        <w:t> </w:t>
      </w:r>
      <w:r>
        <w:rPr>
          <w:w w:val="95"/>
        </w:rPr>
        <w:t>fiscal</w:t>
      </w:r>
      <w:r>
        <w:rPr>
          <w:spacing w:val="-13"/>
          <w:w w:val="95"/>
        </w:rPr>
        <w:t> </w:t>
      </w:r>
      <w:r>
        <w:rPr>
          <w:w w:val="95"/>
        </w:rPr>
        <w:t>stimulus</w:t>
      </w:r>
      <w:r>
        <w:rPr>
          <w:spacing w:val="-13"/>
          <w:w w:val="95"/>
        </w:rPr>
        <w:t> </w:t>
      </w:r>
      <w:r>
        <w:rPr>
          <w:w w:val="95"/>
        </w:rPr>
        <w:t>in</w:t>
      </w:r>
      <w:r>
        <w:rPr>
          <w:spacing w:val="-14"/>
          <w:w w:val="95"/>
        </w:rPr>
        <w:t> </w:t>
      </w:r>
      <w:r>
        <w:rPr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United</w:t>
      </w:r>
      <w:r>
        <w:rPr>
          <w:spacing w:val="-13"/>
          <w:w w:val="95"/>
        </w:rPr>
        <w:t> </w:t>
      </w:r>
      <w:r>
        <w:rPr>
          <w:w w:val="95"/>
        </w:rPr>
        <w:t>States</w:t>
      </w:r>
      <w:r>
        <w:rPr>
          <w:spacing w:val="-14"/>
          <w:w w:val="95"/>
        </w:rPr>
        <w:t> </w:t>
      </w:r>
      <w:r>
        <w:rPr>
          <w:w w:val="95"/>
        </w:rPr>
        <w:t>(↑)</w:t>
      </w:r>
    </w:p>
    <w:p>
      <w:pPr>
        <w:pStyle w:val="BodyText"/>
        <w:spacing w:line="225" w:lineRule="auto" w:before="38"/>
        <w:ind w:left="2860" w:right="2079"/>
      </w:pPr>
      <w:r>
        <w:rPr>
          <w:color w:val="4D4D4F"/>
          <w:w w:val="105"/>
        </w:rPr>
        <w:t>US growth could be materially stronger than in the base-case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projection. Authorities may reach an agreement to enact substantial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additional fiscal stimulus measures. Stronger growth in the United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States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would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provide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further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support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Canadian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export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investment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activity.</w:t>
      </w:r>
    </w:p>
    <w:p>
      <w:pPr>
        <w:pStyle w:val="Heading4"/>
        <w:numPr>
          <w:ilvl w:val="1"/>
          <w:numId w:val="11"/>
        </w:numPr>
        <w:tabs>
          <w:tab w:pos="2859" w:val="left" w:leader="none"/>
          <w:tab w:pos="2861" w:val="left" w:leader="none"/>
        </w:tabs>
        <w:spacing w:line="240" w:lineRule="auto" w:before="197" w:after="0"/>
        <w:ind w:left="2860" w:right="0" w:hanging="561"/>
        <w:jc w:val="left"/>
      </w:pPr>
      <w:r>
        <w:rPr>
          <w:spacing w:val="-3"/>
          <w:w w:val="95"/>
        </w:rPr>
        <w:t>Stronger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household</w:t>
      </w:r>
      <w:r>
        <w:rPr>
          <w:spacing w:val="-11"/>
          <w:w w:val="95"/>
        </w:rPr>
        <w:t> </w:t>
      </w:r>
      <w:r>
        <w:rPr>
          <w:spacing w:val="-3"/>
          <w:w w:val="95"/>
        </w:rPr>
        <w:t>spending</w:t>
      </w:r>
      <w:r>
        <w:rPr>
          <w:spacing w:val="-12"/>
          <w:w w:val="95"/>
        </w:rPr>
        <w:t> </w:t>
      </w:r>
      <w:r>
        <w:rPr>
          <w:spacing w:val="-3"/>
          <w:w w:val="95"/>
        </w:rPr>
        <w:t>in</w:t>
      </w:r>
      <w:r>
        <w:rPr>
          <w:spacing w:val="-11"/>
          <w:w w:val="95"/>
        </w:rPr>
        <w:t> </w:t>
      </w:r>
      <w:r>
        <w:rPr>
          <w:spacing w:val="-2"/>
          <w:w w:val="95"/>
        </w:rPr>
        <w:t>Canada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(↑)</w:t>
      </w:r>
    </w:p>
    <w:p>
      <w:pPr>
        <w:pStyle w:val="BodyText"/>
        <w:spacing w:line="225" w:lineRule="auto" w:before="39"/>
        <w:ind w:left="2860" w:right="2001"/>
      </w:pPr>
      <w:r>
        <w:rPr>
          <w:color w:val="4D4D4F"/>
          <w:w w:val="105"/>
        </w:rPr>
        <w:t>Household savings have increased dramatically since the pandemic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began. This has reflected more limited opportunities to spend,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particularly for higher-income households, as well as increased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precautionary savings. If more of these savings are spent, consumption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and residential investment could be stronger than anticipated in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projection,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savings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rate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could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decline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more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quickly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than</w:t>
      </w:r>
    </w:p>
    <w:p>
      <w:pPr>
        <w:spacing w:after="0" w:line="225" w:lineRule="auto"/>
        <w:sectPr>
          <w:headerReference w:type="default" r:id="rId74"/>
          <w:pgSz w:w="12240" w:h="15840"/>
          <w:pgMar w:header="0" w:footer="0" w:top="760" w:bottom="280" w:left="380" w:right="680"/>
        </w:sectPr>
      </w:pPr>
    </w:p>
    <w:p>
      <w:pPr>
        <w:spacing w:before="109"/>
        <w:ind w:left="1060" w:right="0" w:firstLine="0"/>
        <w:jc w:val="left"/>
        <w:rPr>
          <w:rFonts w:ascii="Arial"/>
          <w:sz w:val="16"/>
        </w:rPr>
      </w:pPr>
      <w:r>
        <w:rPr/>
        <w:pict>
          <v:shape style="position:absolute;margin-left:45pt;margin-top:3.969912pt;width:16.95pt;height:20.2pt;mso-position-horizontal-relative:page;mso-position-vertical-relative:paragraph;z-index:15815168" type="#_x0000_t202" id="docshape451" filled="false" stroked="false">
            <v:textbox inset="0,0,0,0">
              <w:txbxContent>
                <w:p>
                  <w:pPr>
                    <w:spacing w:line="396" w:lineRule="exact" w:before="0"/>
                    <w:ind w:left="0" w:right="0" w:firstLine="0"/>
                    <w:jc w:val="left"/>
                    <w:rPr>
                      <w:rFonts w:ascii="Arial"/>
                      <w:sz w:val="36"/>
                    </w:rPr>
                  </w:pPr>
                  <w:r>
                    <w:rPr>
                      <w:rFonts w:ascii="Arial"/>
                      <w:color w:val="418C98"/>
                      <w:spacing w:val="-11"/>
                      <w:w w:val="90"/>
                      <w:sz w:val="36"/>
                    </w:rPr>
                    <w:t>28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06976"/>
          <w:w w:val="185"/>
          <w:sz w:val="16"/>
        </w:rPr>
        <w:t>r</w:t>
      </w:r>
      <w:r>
        <w:rPr>
          <w:rFonts w:ascii="Arial"/>
          <w:color w:val="006976"/>
          <w:w w:val="111"/>
          <w:sz w:val="16"/>
        </w:rPr>
        <w:t>is</w:t>
      </w:r>
      <w:r>
        <w:rPr>
          <w:rFonts w:ascii="Arial"/>
          <w:color w:val="006976"/>
          <w:spacing w:val="-3"/>
          <w:w w:val="92"/>
          <w:sz w:val="16"/>
        </w:rPr>
        <w:t>K</w:t>
      </w:r>
      <w:r>
        <w:rPr>
          <w:rFonts w:ascii="Arial"/>
          <w:color w:val="006976"/>
          <w:w w:val="111"/>
          <w:sz w:val="16"/>
        </w:rPr>
        <w:t>s</w:t>
      </w:r>
      <w:r>
        <w:rPr>
          <w:rFonts w:ascii="Arial"/>
          <w:color w:val="006976"/>
          <w:spacing w:val="-7"/>
          <w:sz w:val="16"/>
        </w:rPr>
        <w:t> </w:t>
      </w:r>
      <w:r>
        <w:rPr>
          <w:rFonts w:ascii="Arial"/>
          <w:color w:val="006976"/>
          <w:spacing w:val="-8"/>
          <w:w w:val="217"/>
          <w:sz w:val="16"/>
        </w:rPr>
        <w:t>t</w:t>
      </w:r>
      <w:r>
        <w:rPr>
          <w:rFonts w:ascii="Arial"/>
          <w:color w:val="006976"/>
          <w:w w:val="94"/>
          <w:sz w:val="16"/>
        </w:rPr>
        <w:t>O</w:t>
      </w:r>
      <w:r>
        <w:rPr>
          <w:rFonts w:ascii="Arial"/>
          <w:color w:val="006976"/>
          <w:spacing w:val="-7"/>
          <w:sz w:val="16"/>
        </w:rPr>
        <w:t> 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w w:val="114"/>
          <w:sz w:val="16"/>
        </w:rPr>
        <w:t>he</w:t>
      </w:r>
      <w:r>
        <w:rPr>
          <w:rFonts w:ascii="Arial"/>
          <w:color w:val="006976"/>
          <w:spacing w:val="-5"/>
          <w:sz w:val="16"/>
        </w:rPr>
        <w:t> </w:t>
      </w:r>
      <w:r>
        <w:rPr>
          <w:rFonts w:ascii="Arial"/>
          <w:color w:val="006976"/>
          <w:w w:val="109"/>
          <w:sz w:val="16"/>
        </w:rPr>
        <w:t>i</w:t>
      </w:r>
      <w:r>
        <w:rPr>
          <w:rFonts w:ascii="Arial"/>
          <w:color w:val="006976"/>
          <w:w w:val="93"/>
          <w:sz w:val="16"/>
        </w:rPr>
        <w:t>NF</w:t>
      </w:r>
      <w:r>
        <w:rPr>
          <w:rFonts w:ascii="Arial"/>
          <w:color w:val="006976"/>
          <w:w w:val="238"/>
          <w:sz w:val="16"/>
        </w:rPr>
        <w:t>l</w:t>
      </w:r>
      <w:r>
        <w:rPr>
          <w:rFonts w:ascii="Arial"/>
          <w:color w:val="006976"/>
          <w:spacing w:val="-12"/>
          <w:w w:val="95"/>
          <w:sz w:val="16"/>
        </w:rPr>
        <w:t>A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w w:val="109"/>
          <w:sz w:val="16"/>
        </w:rPr>
        <w:t>i</w:t>
      </w:r>
      <w:r>
        <w:rPr>
          <w:rFonts w:ascii="Arial"/>
          <w:color w:val="006976"/>
          <w:w w:val="96"/>
          <w:sz w:val="16"/>
        </w:rPr>
        <w:t>ON</w:t>
      </w:r>
      <w:r>
        <w:rPr>
          <w:rFonts w:ascii="Arial"/>
          <w:color w:val="006976"/>
          <w:spacing w:val="-5"/>
          <w:sz w:val="16"/>
        </w:rPr>
        <w:t> </w:t>
      </w:r>
      <w:r>
        <w:rPr>
          <w:rFonts w:ascii="Arial"/>
          <w:color w:val="006976"/>
          <w:w w:val="94"/>
          <w:sz w:val="16"/>
        </w:rPr>
        <w:t>O</w:t>
      </w:r>
      <w:r>
        <w:rPr>
          <w:rFonts w:ascii="Arial"/>
          <w:color w:val="006976"/>
          <w:spacing w:val="-2"/>
          <w:w w:val="128"/>
          <w:sz w:val="16"/>
        </w:rPr>
        <w:t>u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spacing w:val="-12"/>
          <w:w w:val="238"/>
          <w:sz w:val="16"/>
        </w:rPr>
        <w:t>l</w:t>
      </w:r>
      <w:r>
        <w:rPr>
          <w:rFonts w:ascii="Arial"/>
          <w:color w:val="006976"/>
          <w:w w:val="94"/>
          <w:sz w:val="16"/>
        </w:rPr>
        <w:t>O</w:t>
      </w:r>
      <w:r>
        <w:rPr>
          <w:rFonts w:ascii="Arial"/>
          <w:color w:val="006976"/>
          <w:w w:val="93"/>
          <w:sz w:val="16"/>
        </w:rPr>
        <w:t>OK</w:t>
      </w:r>
    </w:p>
    <w:p>
      <w:pPr>
        <w:spacing w:before="3"/>
        <w:ind w:left="1060" w:right="0" w:firstLine="0"/>
        <w:jc w:val="left"/>
        <w:rPr>
          <w:rFonts w:ascii="Arial" w:hAnsi="Arial"/>
          <w:sz w:val="12"/>
        </w:rPr>
      </w:pPr>
      <w:r>
        <w:rPr>
          <w:rFonts w:ascii="Arial" w:hAnsi="Arial"/>
          <w:color w:val="4D4D4F"/>
          <w:w w:val="99"/>
          <w:sz w:val="12"/>
        </w:rPr>
        <w:t>B</w:t>
      </w:r>
      <w:r>
        <w:rPr>
          <w:rFonts w:ascii="Arial" w:hAnsi="Arial"/>
          <w:color w:val="4D4D4F"/>
          <w:spacing w:val="1"/>
          <w:w w:val="99"/>
          <w:sz w:val="12"/>
        </w:rPr>
        <w:t>AN</w:t>
      </w:r>
      <w:r>
        <w:rPr>
          <w:rFonts w:ascii="Arial" w:hAnsi="Arial"/>
          <w:color w:val="4D4D4F"/>
          <w:w w:val="99"/>
          <w:sz w:val="12"/>
        </w:rPr>
        <w:t>K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1"/>
          <w:w w:val="94"/>
          <w:sz w:val="12"/>
        </w:rPr>
        <w:t>O</w:t>
      </w:r>
      <w:r>
        <w:rPr>
          <w:rFonts w:ascii="Arial" w:hAnsi="Arial"/>
          <w:color w:val="4D4D4F"/>
          <w:w w:val="94"/>
          <w:sz w:val="12"/>
        </w:rPr>
        <w:t>F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spacing w:val="1"/>
          <w:w w:val="102"/>
          <w:sz w:val="12"/>
        </w:rPr>
        <w:t>ANA</w:t>
      </w:r>
      <w:r>
        <w:rPr>
          <w:rFonts w:ascii="Arial" w:hAnsi="Arial"/>
          <w:color w:val="4D4D4F"/>
          <w:spacing w:val="-2"/>
          <w:w w:val="102"/>
          <w:sz w:val="12"/>
        </w:rPr>
        <w:t>D</w:t>
      </w:r>
      <w:r>
        <w:rPr>
          <w:rFonts w:ascii="Arial" w:hAnsi="Arial"/>
          <w:color w:val="4D4D4F"/>
          <w:w w:val="99"/>
          <w:sz w:val="12"/>
        </w:rPr>
        <w:t>A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109"/>
          <w:sz w:val="12"/>
        </w:rPr>
        <w:t>M</w:t>
      </w:r>
      <w:r>
        <w:rPr>
          <w:rFonts w:ascii="Arial" w:hAnsi="Arial"/>
          <w:color w:val="4D4D4F"/>
          <w:spacing w:val="1"/>
          <w:w w:val="100"/>
          <w:sz w:val="12"/>
        </w:rPr>
        <w:t>ON</w:t>
      </w:r>
      <w:r>
        <w:rPr>
          <w:rFonts w:ascii="Arial" w:hAnsi="Arial"/>
          <w:color w:val="4D4D4F"/>
          <w:w w:val="103"/>
          <w:sz w:val="12"/>
        </w:rPr>
        <w:t>e</w:t>
      </w:r>
      <w:r>
        <w:rPr>
          <w:rFonts w:ascii="Arial" w:hAnsi="Arial"/>
          <w:color w:val="4D4D4F"/>
          <w:spacing w:val="-8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A</w:t>
      </w:r>
      <w:r>
        <w:rPr>
          <w:rFonts w:ascii="Arial" w:hAnsi="Arial"/>
          <w:color w:val="4D4D4F"/>
          <w:spacing w:val="-2"/>
          <w:w w:val="193"/>
          <w:sz w:val="12"/>
        </w:rPr>
        <w:t>r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181"/>
          <w:sz w:val="12"/>
        </w:rPr>
        <w:t>li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193"/>
          <w:sz w:val="12"/>
        </w:rPr>
        <w:t>r</w:t>
      </w:r>
      <w:r>
        <w:rPr>
          <w:rFonts w:ascii="Arial" w:hAnsi="Arial"/>
          <w:color w:val="4D4D4F"/>
          <w:spacing w:val="1"/>
          <w:w w:val="103"/>
          <w:sz w:val="12"/>
        </w:rPr>
        <w:t>e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-4"/>
          <w:w w:val="193"/>
          <w:sz w:val="12"/>
        </w:rPr>
        <w:t>r</w:t>
      </w:r>
      <w:r>
        <w:rPr>
          <w:rFonts w:ascii="Arial" w:hAnsi="Arial"/>
          <w:color w:val="4D4D4F"/>
          <w:w w:val="226"/>
          <w:sz w:val="12"/>
        </w:rPr>
        <w:t>t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91"/>
          <w:sz w:val="12"/>
        </w:rPr>
        <w:t>C</w:t>
      </w:r>
      <w:r>
        <w:rPr>
          <w:rFonts w:ascii="Arial" w:hAnsi="Arial"/>
          <w:color w:val="4D4D4F"/>
          <w:spacing w:val="-5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OB</w:t>
      </w:r>
      <w:r>
        <w:rPr>
          <w:rFonts w:ascii="Arial" w:hAnsi="Arial"/>
          <w:color w:val="4D4D4F"/>
          <w:spacing w:val="1"/>
          <w:w w:val="137"/>
          <w:sz w:val="12"/>
        </w:rPr>
        <w:t>e</w:t>
      </w:r>
      <w:r>
        <w:rPr>
          <w:rFonts w:ascii="Arial" w:hAnsi="Arial"/>
          <w:color w:val="4D4D4F"/>
          <w:w w:val="137"/>
          <w:sz w:val="12"/>
        </w:rPr>
        <w:t>r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spacing w:val="-1"/>
          <w:w w:val="116"/>
          <w:sz w:val="12"/>
        </w:rPr>
        <w:t>0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w w:val="116"/>
          <w:sz w:val="12"/>
        </w:rPr>
        <w:t>0</w:t>
      </w:r>
    </w:p>
    <w:p>
      <w:pPr>
        <w:pStyle w:val="BodyText"/>
        <w:spacing w:before="11"/>
        <w:rPr>
          <w:rFonts w:ascii="Arial"/>
          <w:sz w:val="25"/>
        </w:rPr>
      </w:pPr>
    </w:p>
    <w:p>
      <w:pPr>
        <w:pStyle w:val="BodyText"/>
        <w:spacing w:line="225" w:lineRule="auto" w:before="95"/>
        <w:ind w:left="2860" w:right="2078"/>
      </w:pPr>
      <w:r>
        <w:rPr>
          <w:color w:val="4D4D4F"/>
          <w:w w:val="105"/>
        </w:rPr>
        <w:t>expected. For example, households could become less cautious about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their spending or more confident about economic conditions, even 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absence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vaccine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effective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treatment.</w:t>
      </w:r>
    </w:p>
    <w:p>
      <w:pPr>
        <w:pStyle w:val="Heading4"/>
        <w:numPr>
          <w:ilvl w:val="1"/>
          <w:numId w:val="11"/>
        </w:numPr>
        <w:tabs>
          <w:tab w:pos="2859" w:val="left" w:leader="none"/>
          <w:tab w:pos="2861" w:val="left" w:leader="none"/>
        </w:tabs>
        <w:spacing w:line="240" w:lineRule="auto" w:before="195" w:after="0"/>
        <w:ind w:left="2860" w:right="0" w:hanging="561"/>
        <w:jc w:val="left"/>
      </w:pPr>
      <w:r>
        <w:rPr>
          <w:spacing w:val="-1"/>
          <w:w w:val="95"/>
        </w:rPr>
        <w:t>Sharp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tightening</w:t>
      </w:r>
      <w:r>
        <w:rPr>
          <w:spacing w:val="-13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global</w:t>
      </w:r>
      <w:r>
        <w:rPr>
          <w:spacing w:val="-12"/>
          <w:w w:val="95"/>
        </w:rPr>
        <w:t> </w:t>
      </w:r>
      <w:r>
        <w:rPr>
          <w:w w:val="95"/>
        </w:rPr>
        <w:t>financial</w:t>
      </w:r>
      <w:r>
        <w:rPr>
          <w:spacing w:val="-13"/>
          <w:w w:val="95"/>
        </w:rPr>
        <w:t> </w:t>
      </w:r>
      <w:r>
        <w:rPr>
          <w:w w:val="95"/>
        </w:rPr>
        <w:t>conditions</w:t>
      </w:r>
      <w:r>
        <w:rPr>
          <w:spacing w:val="-13"/>
          <w:w w:val="95"/>
        </w:rPr>
        <w:t> </w:t>
      </w:r>
      <w:r>
        <w:rPr>
          <w:w w:val="95"/>
        </w:rPr>
        <w:t>(↓)</w:t>
      </w:r>
    </w:p>
    <w:p>
      <w:pPr>
        <w:pStyle w:val="BodyText"/>
        <w:spacing w:line="225" w:lineRule="auto" w:before="38"/>
        <w:ind w:left="2860" w:right="2079"/>
      </w:pPr>
      <w:r>
        <w:rPr>
          <w:color w:val="4D4D4F"/>
          <w:w w:val="105"/>
        </w:rPr>
        <w:t>Important financial vulnerabilities remain in many countries due 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elevated debt levels and the high degree of economic uncertainty.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Worsening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pandemic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conditions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setbacks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could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lead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increased risk premiums and sharply tighter financial conditions. This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could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particularly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severe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EMEs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broader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spillovers.</w:t>
      </w:r>
    </w:p>
    <w:p>
      <w:pPr>
        <w:pStyle w:val="Heading4"/>
        <w:numPr>
          <w:ilvl w:val="1"/>
          <w:numId w:val="11"/>
        </w:numPr>
        <w:tabs>
          <w:tab w:pos="2859" w:val="left" w:leader="none"/>
          <w:tab w:pos="2860" w:val="left" w:leader="none"/>
        </w:tabs>
        <w:spacing w:line="240" w:lineRule="auto" w:before="197" w:after="0"/>
        <w:ind w:left="2859" w:right="0" w:hanging="560"/>
        <w:jc w:val="left"/>
      </w:pPr>
      <w:r>
        <w:rPr>
          <w:spacing w:val="-4"/>
          <w:w w:val="95"/>
        </w:rPr>
        <w:t>Rising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household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and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corporate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financial</w:t>
      </w:r>
      <w:r>
        <w:rPr>
          <w:spacing w:val="-10"/>
          <w:w w:val="95"/>
        </w:rPr>
        <w:t> </w:t>
      </w:r>
      <w:r>
        <w:rPr>
          <w:spacing w:val="-3"/>
          <w:w w:val="95"/>
        </w:rPr>
        <w:t>stress</w:t>
      </w:r>
      <w:r>
        <w:rPr>
          <w:spacing w:val="-9"/>
          <w:w w:val="95"/>
        </w:rPr>
        <w:t> </w:t>
      </w:r>
      <w:r>
        <w:rPr>
          <w:spacing w:val="-3"/>
          <w:w w:val="95"/>
        </w:rPr>
        <w:t>(↓)</w:t>
      </w:r>
    </w:p>
    <w:p>
      <w:pPr>
        <w:pStyle w:val="BodyText"/>
        <w:spacing w:line="225" w:lineRule="auto" w:before="39"/>
        <w:ind w:left="2860" w:right="2079"/>
      </w:pPr>
      <w:r>
        <w:rPr>
          <w:color w:val="4D4D4F"/>
          <w:w w:val="105"/>
        </w:rPr>
        <w:t>In Canada, slower growth and tighter financial conditions, combined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with high levels of household and corporate indebtedness, could lead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rising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numbers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insolvencies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bankruptcies.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This,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turn,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could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lead to losses in the financial system, a tightening in credit conditions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 a reduction in bank lending. This would create a new headwind to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growth.</w:t>
      </w:r>
    </w:p>
    <w:p>
      <w:pPr>
        <w:spacing w:after="0" w:line="225" w:lineRule="auto"/>
        <w:sectPr>
          <w:headerReference w:type="even" r:id="rId75"/>
          <w:pgSz w:w="12240" w:h="15840"/>
          <w:pgMar w:header="0" w:footer="0" w:top="760" w:bottom="280" w:left="380" w:right="6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Heading1"/>
        <w:tabs>
          <w:tab w:pos="9179" w:val="left" w:leader="none"/>
        </w:tabs>
        <w:rPr>
          <w:u w:val="none"/>
        </w:rPr>
      </w:pPr>
      <w:bookmarkStart w:name="_bookmark19" w:id="46"/>
      <w:bookmarkEnd w:id="46"/>
      <w:r>
        <w:rPr>
          <w:u w:val="none"/>
        </w:rPr>
      </w:r>
      <w:bookmarkStart w:name="Appendix 1: Potential output" w:id="47"/>
      <w:bookmarkEnd w:id="47"/>
      <w:r>
        <w:rPr>
          <w:u w:val="none"/>
        </w:rPr>
      </w:r>
      <w:r>
        <w:rPr>
          <w:color w:val="006976"/>
          <w:spacing w:val="-14"/>
          <w:w w:val="90"/>
          <w:u w:val="single" w:color="006976"/>
        </w:rPr>
        <w:t>Appendix</w:t>
      </w:r>
      <w:r>
        <w:rPr>
          <w:color w:val="006976"/>
          <w:spacing w:val="-21"/>
          <w:w w:val="90"/>
          <w:u w:val="single" w:color="006976"/>
        </w:rPr>
        <w:t> </w:t>
      </w:r>
      <w:r>
        <w:rPr>
          <w:color w:val="006976"/>
          <w:spacing w:val="-13"/>
          <w:w w:val="90"/>
          <w:u w:val="single" w:color="006976"/>
        </w:rPr>
        <w:t>1:</w:t>
      </w:r>
      <w:r>
        <w:rPr>
          <w:color w:val="006976"/>
          <w:spacing w:val="-21"/>
          <w:w w:val="90"/>
          <w:u w:val="single" w:color="006976"/>
        </w:rPr>
        <w:t> </w:t>
      </w:r>
      <w:r>
        <w:rPr>
          <w:color w:val="006976"/>
          <w:spacing w:val="-13"/>
          <w:w w:val="90"/>
          <w:u w:val="single" w:color="006976"/>
        </w:rPr>
        <w:t>Potential</w:t>
      </w:r>
      <w:r>
        <w:rPr>
          <w:color w:val="006976"/>
          <w:spacing w:val="-21"/>
          <w:w w:val="90"/>
          <w:u w:val="single" w:color="006976"/>
        </w:rPr>
        <w:t> </w:t>
      </w:r>
      <w:r>
        <w:rPr>
          <w:color w:val="006976"/>
          <w:spacing w:val="-13"/>
          <w:w w:val="90"/>
          <w:u w:val="single" w:color="006976"/>
        </w:rPr>
        <w:t>output</w:t>
      </w:r>
      <w:r>
        <w:rPr>
          <w:color w:val="006976"/>
          <w:spacing w:val="-13"/>
          <w:u w:val="single" w:color="006976"/>
        </w:rPr>
        <w:tab/>
      </w:r>
    </w:p>
    <w:p>
      <w:pPr>
        <w:pStyle w:val="BodyText"/>
        <w:spacing w:line="225" w:lineRule="auto" w:before="291"/>
        <w:ind w:left="2300" w:right="2107"/>
      </w:pP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Bank’s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estimates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Canada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globally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have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been revised down significantly relative to the estimates presented in the</w:t>
      </w:r>
      <w:r>
        <w:rPr>
          <w:color w:val="4D4D4F"/>
          <w:spacing w:val="1"/>
          <w:w w:val="105"/>
        </w:rPr>
        <w:t> </w:t>
      </w:r>
      <w:r>
        <w:rPr>
          <w:color w:val="4D4D4F"/>
        </w:rPr>
        <w:t>April</w:t>
      </w:r>
      <w:r>
        <w:rPr>
          <w:color w:val="4D4D4F"/>
          <w:spacing w:val="7"/>
        </w:rPr>
        <w:t> </w:t>
      </w:r>
      <w:r>
        <w:rPr>
          <w:color w:val="4D4D4F"/>
        </w:rPr>
        <w:t>2019</w:t>
      </w:r>
      <w:r>
        <w:rPr>
          <w:color w:val="4D4D4F"/>
          <w:spacing w:val="8"/>
        </w:rPr>
        <w:t> </w:t>
      </w:r>
      <w:r>
        <w:rPr>
          <w:color w:val="4D4D4F"/>
        </w:rPr>
        <w:t>Report</w:t>
      </w:r>
      <w:r>
        <w:rPr>
          <w:color w:val="4D4D4F"/>
          <w:spacing w:val="7"/>
        </w:rPr>
        <w:t> </w:t>
      </w:r>
      <w:r>
        <w:rPr>
          <w:color w:val="4D4D4F"/>
        </w:rPr>
        <w:t>(Table</w:t>
      </w:r>
      <w:r>
        <w:rPr>
          <w:color w:val="4D4D4F"/>
          <w:spacing w:val="5"/>
        </w:rPr>
        <w:t> </w:t>
      </w:r>
      <w:r>
        <w:rPr>
          <w:color w:val="4D4D4F"/>
        </w:rPr>
        <w:t>A1‑1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7"/>
        </w:rPr>
        <w:t> </w:t>
      </w:r>
      <w:r>
        <w:rPr>
          <w:color w:val="4D4D4F"/>
        </w:rPr>
        <w:t>Table</w:t>
      </w:r>
      <w:r>
        <w:rPr>
          <w:color w:val="4D4D4F"/>
          <w:spacing w:val="6"/>
        </w:rPr>
        <w:t> </w:t>
      </w:r>
      <w:r>
        <w:rPr>
          <w:color w:val="4D4D4F"/>
        </w:rPr>
        <w:t>A1‑2).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COVID-19</w:t>
      </w:r>
      <w:r>
        <w:rPr>
          <w:color w:val="4D4D4F"/>
          <w:spacing w:val="7"/>
        </w:rPr>
        <w:t> </w:t>
      </w:r>
      <w:r>
        <w:rPr>
          <w:color w:val="4D4D4F"/>
        </w:rPr>
        <w:t>pandemic</w:t>
      </w:r>
      <w:r>
        <w:rPr>
          <w:color w:val="4D4D4F"/>
          <w:spacing w:val="8"/>
        </w:rPr>
        <w:t> </w:t>
      </w:r>
      <w:r>
        <w:rPr>
          <w:color w:val="4D4D4F"/>
        </w:rPr>
        <w:t>has</w:t>
      </w:r>
      <w:r>
        <w:rPr>
          <w:color w:val="4D4D4F"/>
          <w:spacing w:val="1"/>
        </w:rPr>
        <w:t> </w:t>
      </w:r>
      <w:r>
        <w:rPr>
          <w:color w:val="4D4D4F"/>
          <w:w w:val="105"/>
        </w:rPr>
        <w:t>lowered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potential output growth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by affecting its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underlying determinants.</w:t>
      </w:r>
    </w:p>
    <w:p>
      <w:pPr>
        <w:pStyle w:val="BodyText"/>
        <w:spacing w:line="225" w:lineRule="auto" w:before="2"/>
        <w:ind w:left="2300" w:right="2064"/>
        <w:jc w:val="both"/>
      </w:pPr>
      <w:r>
        <w:rPr>
          <w:color w:val="4D4D4F"/>
          <w:w w:val="105"/>
        </w:rPr>
        <w:t>Canada has seen sharp reductions in labour market participation, disruptions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to immigration and decreases in capital accumulation. This appendix focuses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scarring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effects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pandemic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that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likely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persist:</w:t>
      </w:r>
    </w:p>
    <w:p>
      <w:pPr>
        <w:pStyle w:val="ListParagraph"/>
        <w:numPr>
          <w:ilvl w:val="0"/>
          <w:numId w:val="12"/>
        </w:numPr>
        <w:tabs>
          <w:tab w:pos="2540" w:val="left" w:leader="none"/>
        </w:tabs>
        <w:spacing w:line="240" w:lineRule="auto" w:before="110" w:after="0"/>
        <w:ind w:left="2539" w:right="0" w:hanging="240"/>
        <w:jc w:val="both"/>
        <w:rPr>
          <w:sz w:val="19"/>
        </w:rPr>
      </w:pPr>
      <w:r>
        <w:rPr>
          <w:color w:val="4D4D4F"/>
          <w:w w:val="105"/>
          <w:sz w:val="19"/>
        </w:rPr>
        <w:t>weaker</w:t>
      </w:r>
      <w:r>
        <w:rPr>
          <w:color w:val="4D4D4F"/>
          <w:spacing w:val="-10"/>
          <w:w w:val="105"/>
          <w:sz w:val="19"/>
        </w:rPr>
        <w:t> </w:t>
      </w:r>
      <w:r>
        <w:rPr>
          <w:color w:val="4D4D4F"/>
          <w:w w:val="105"/>
          <w:sz w:val="19"/>
        </w:rPr>
        <w:t>business</w:t>
      </w:r>
      <w:r>
        <w:rPr>
          <w:color w:val="4D4D4F"/>
          <w:spacing w:val="-9"/>
          <w:w w:val="105"/>
          <w:sz w:val="19"/>
        </w:rPr>
        <w:t> </w:t>
      </w:r>
      <w:r>
        <w:rPr>
          <w:color w:val="4D4D4F"/>
          <w:w w:val="105"/>
          <w:sz w:val="19"/>
        </w:rPr>
        <w:t>investment,</w:t>
      </w:r>
      <w:r>
        <w:rPr>
          <w:color w:val="4D4D4F"/>
          <w:spacing w:val="-9"/>
          <w:w w:val="105"/>
          <w:sz w:val="19"/>
        </w:rPr>
        <w:t> </w:t>
      </w:r>
      <w:r>
        <w:rPr>
          <w:color w:val="4D4D4F"/>
          <w:w w:val="105"/>
          <w:sz w:val="19"/>
        </w:rPr>
        <w:t>and</w:t>
      </w:r>
    </w:p>
    <w:p>
      <w:pPr>
        <w:pStyle w:val="ListParagraph"/>
        <w:numPr>
          <w:ilvl w:val="0"/>
          <w:numId w:val="12"/>
        </w:numPr>
        <w:tabs>
          <w:tab w:pos="2540" w:val="left" w:leader="none"/>
        </w:tabs>
        <w:spacing w:line="240" w:lineRule="auto" w:before="106" w:after="0"/>
        <w:ind w:left="2539" w:right="0" w:hanging="241"/>
        <w:jc w:val="both"/>
        <w:rPr>
          <w:sz w:val="19"/>
        </w:rPr>
      </w:pPr>
      <w:r>
        <w:rPr>
          <w:color w:val="4D4D4F"/>
          <w:w w:val="105"/>
          <w:sz w:val="19"/>
        </w:rPr>
        <w:t>reduced</w:t>
      </w:r>
      <w:r>
        <w:rPr>
          <w:color w:val="4D4D4F"/>
          <w:spacing w:val="7"/>
          <w:w w:val="105"/>
          <w:sz w:val="19"/>
        </w:rPr>
        <w:t> </w:t>
      </w:r>
      <w:r>
        <w:rPr>
          <w:color w:val="4D4D4F"/>
          <w:w w:val="105"/>
          <w:sz w:val="19"/>
        </w:rPr>
        <w:t>labour</w:t>
      </w:r>
      <w:r>
        <w:rPr>
          <w:color w:val="4D4D4F"/>
          <w:spacing w:val="7"/>
          <w:w w:val="105"/>
          <w:sz w:val="19"/>
        </w:rPr>
        <w:t> </w:t>
      </w:r>
      <w:r>
        <w:rPr>
          <w:color w:val="4D4D4F"/>
          <w:w w:val="105"/>
          <w:sz w:val="19"/>
        </w:rPr>
        <w:t>force</w:t>
      </w:r>
      <w:r>
        <w:rPr>
          <w:color w:val="4D4D4F"/>
          <w:spacing w:val="7"/>
          <w:w w:val="105"/>
          <w:sz w:val="19"/>
        </w:rPr>
        <w:t> </w:t>
      </w:r>
      <w:r>
        <w:rPr>
          <w:color w:val="4D4D4F"/>
          <w:w w:val="105"/>
          <w:sz w:val="19"/>
        </w:rPr>
        <w:t>participation.</w:t>
      </w:r>
    </w:p>
    <w:p>
      <w:pPr>
        <w:pStyle w:val="BodyText"/>
        <w:spacing w:before="6"/>
        <w:rPr>
          <w:sz w:val="18"/>
        </w:rPr>
      </w:pPr>
    </w:p>
    <w:p>
      <w:pPr>
        <w:pStyle w:val="Heading2"/>
        <w:spacing w:before="1"/>
        <w:jc w:val="both"/>
      </w:pPr>
      <w:bookmarkStart w:name="Potential output is weaker around the wo" w:id="48"/>
      <w:bookmarkEnd w:id="48"/>
      <w:r>
        <w:rPr/>
      </w:r>
      <w:r>
        <w:rPr>
          <w:color w:val="006976"/>
          <w:spacing w:val="-4"/>
          <w:w w:val="95"/>
        </w:rPr>
        <w:t>Potential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4"/>
          <w:w w:val="95"/>
        </w:rPr>
        <w:t>output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is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weaker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around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3"/>
          <w:w w:val="95"/>
        </w:rPr>
        <w:t>the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3"/>
          <w:w w:val="95"/>
        </w:rPr>
        <w:t>world</w:t>
      </w:r>
    </w:p>
    <w:p>
      <w:pPr>
        <w:pStyle w:val="BodyText"/>
        <w:spacing w:line="225" w:lineRule="auto" w:before="27"/>
        <w:ind w:left="2300" w:right="2148"/>
      </w:pPr>
      <w:r>
        <w:rPr>
          <w:color w:val="4D4D4F"/>
          <w:w w:val="105"/>
        </w:rPr>
        <w:t>Global potential output growth 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estimated to have decreased sharply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since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onset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pandemic,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from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3.3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2019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just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2</w:t>
      </w:r>
      <w:r>
        <w:rPr>
          <w:color w:val="4D4D4F"/>
          <w:spacing w:val="7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2020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(Chart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A1‑1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Table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A1‑1).</w:t>
      </w:r>
      <w:r>
        <w:rPr>
          <w:rFonts w:ascii="Helvetica Neue" w:hAnsi="Helvetica Neue"/>
          <w:b/>
          <w:color w:val="006976"/>
          <w:w w:val="105"/>
          <w:position w:val="6"/>
          <w:sz w:val="11"/>
        </w:rPr>
        <w:t>5</w:t>
      </w:r>
      <w:r>
        <w:rPr>
          <w:rFonts w:ascii="Helvetica Neue" w:hAnsi="Helvetica Neue"/>
          <w:b/>
          <w:color w:val="006976"/>
          <w:spacing w:val="15"/>
          <w:w w:val="105"/>
          <w:position w:val="6"/>
          <w:sz w:val="11"/>
        </w:rPr>
        <w:t> </w:t>
      </w:r>
      <w:r>
        <w:rPr>
          <w:color w:val="4D4D4F"/>
          <w:w w:val="105"/>
        </w:rPr>
        <w:t>This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reflects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declines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trend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labour</w:t>
      </w:r>
    </w:p>
    <w:p>
      <w:pPr>
        <w:pStyle w:val="BodyText"/>
        <w:spacing w:line="225" w:lineRule="auto" w:before="2"/>
        <w:ind w:left="2300" w:right="2034"/>
      </w:pPr>
      <w:r>
        <w:rPr>
          <w:color w:val="4D4D4F"/>
          <w:w w:val="105"/>
        </w:rPr>
        <w:t>productivity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all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regions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sharp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falls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trend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labour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input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 advanced economies. The negative effects of the COVID-19 crisis add to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ongoing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headwinds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from population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aging,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trade tensions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structurally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10"/>
        </w:rPr>
        <w:t>low</w:t>
      </w:r>
      <w:r>
        <w:rPr>
          <w:color w:val="4D4D4F"/>
          <w:spacing w:val="-9"/>
          <w:w w:val="110"/>
        </w:rPr>
        <w:t> </w:t>
      </w:r>
      <w:r>
        <w:rPr>
          <w:color w:val="4D4D4F"/>
          <w:w w:val="110"/>
        </w:rPr>
        <w:t>productivity</w:t>
      </w:r>
      <w:r>
        <w:rPr>
          <w:color w:val="4D4D4F"/>
          <w:spacing w:val="-9"/>
          <w:w w:val="110"/>
        </w:rPr>
        <w:t> </w:t>
      </w:r>
      <w:r>
        <w:rPr>
          <w:color w:val="4D4D4F"/>
          <w:w w:val="110"/>
        </w:rPr>
        <w:t>growth.</w:t>
      </w:r>
    </w:p>
    <w:p>
      <w:pPr>
        <w:pStyle w:val="BodyText"/>
        <w:spacing w:before="7"/>
        <w:rPr>
          <w:sz w:val="13"/>
        </w:rPr>
      </w:pPr>
      <w:r>
        <w:rPr/>
        <w:pict>
          <v:shape style="position:absolute;margin-left:134pt;margin-top:10.299041pt;width:344pt;height:.1pt;mso-position-horizontal-relative:page;mso-position-vertical-relative:paragraph;z-index:-15641600;mso-wrap-distance-left:0;mso-wrap-distance-right:0" id="docshape454" coordorigin="2680,206" coordsize="6880,0" path="m2680,206l9560,20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4"/>
        <w:ind w:left="67" w:right="327" w:firstLine="0"/>
        <w:jc w:val="center"/>
        <w:rPr>
          <w:rFonts w:ascii="Helvetica Neue"/>
          <w:b/>
          <w:sz w:val="18"/>
        </w:rPr>
      </w:pPr>
      <w:r>
        <w:rPr>
          <w:rFonts w:ascii="Helvetica Neue"/>
          <w:b/>
          <w:color w:val="006974"/>
          <w:spacing w:val="-2"/>
          <w:sz w:val="18"/>
        </w:rPr>
        <w:t>Chart</w:t>
      </w:r>
      <w:r>
        <w:rPr>
          <w:rFonts w:ascii="Helvetica Neue"/>
          <w:b/>
          <w:color w:val="006974"/>
          <w:spacing w:val="-11"/>
          <w:sz w:val="18"/>
        </w:rPr>
        <w:t> </w:t>
      </w:r>
      <w:r>
        <w:rPr>
          <w:rFonts w:ascii="Helvetica Neue"/>
          <w:b/>
          <w:color w:val="006974"/>
          <w:spacing w:val="-2"/>
          <w:sz w:val="18"/>
        </w:rPr>
        <w:t>A1-1:</w:t>
      </w:r>
      <w:r>
        <w:rPr>
          <w:rFonts w:ascii="Helvetica Neue"/>
          <w:b/>
          <w:color w:val="006974"/>
          <w:spacing w:val="-6"/>
          <w:sz w:val="18"/>
        </w:rPr>
        <w:t> </w:t>
      </w:r>
      <w:r>
        <w:rPr>
          <w:rFonts w:ascii="Helvetica Neue"/>
          <w:b/>
          <w:spacing w:val="-2"/>
          <w:sz w:val="18"/>
        </w:rPr>
        <w:t>Global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pacing w:val="-2"/>
          <w:sz w:val="18"/>
        </w:rPr>
        <w:t>potential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pacing w:val="-1"/>
          <w:sz w:val="18"/>
        </w:rPr>
        <w:t>output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pacing w:val="-1"/>
          <w:sz w:val="18"/>
        </w:rPr>
        <w:t>growth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pacing w:val="-1"/>
          <w:sz w:val="18"/>
        </w:rPr>
        <w:t>is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pacing w:val="-1"/>
          <w:sz w:val="18"/>
        </w:rPr>
        <w:t>revised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pacing w:val="-1"/>
          <w:sz w:val="18"/>
        </w:rPr>
        <w:t>down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pacing w:val="-1"/>
          <w:sz w:val="18"/>
        </w:rPr>
        <w:t>due</w:t>
      </w:r>
      <w:r>
        <w:rPr>
          <w:rFonts w:ascii="Helvetica Neue"/>
          <w:b/>
          <w:spacing w:val="-15"/>
          <w:sz w:val="18"/>
        </w:rPr>
        <w:t> </w:t>
      </w:r>
      <w:r>
        <w:rPr>
          <w:rFonts w:ascii="Helvetica Neue"/>
          <w:b/>
          <w:spacing w:val="-1"/>
          <w:sz w:val="18"/>
        </w:rPr>
        <w:t>to</w:t>
      </w:r>
      <w:r>
        <w:rPr>
          <w:rFonts w:ascii="Helvetica Neue"/>
          <w:b/>
          <w:spacing w:val="-16"/>
          <w:sz w:val="18"/>
        </w:rPr>
        <w:t> </w:t>
      </w:r>
      <w:r>
        <w:rPr>
          <w:rFonts w:ascii="Helvetica Neue"/>
          <w:b/>
          <w:spacing w:val="-1"/>
          <w:sz w:val="18"/>
        </w:rPr>
        <w:t>COVID-19</w:t>
      </w:r>
    </w:p>
    <w:p>
      <w:pPr>
        <w:spacing w:before="32"/>
        <w:ind w:left="3260" w:right="0" w:firstLine="0"/>
        <w:jc w:val="left"/>
        <w:rPr>
          <w:sz w:val="14"/>
        </w:rPr>
      </w:pPr>
      <w:r>
        <w:rPr>
          <w:color w:val="4D4D4F"/>
          <w:w w:val="105"/>
          <w:sz w:val="14"/>
        </w:rPr>
        <w:t>Year-over-year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percentage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change,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annual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data</w:t>
      </w:r>
    </w:p>
    <w:p>
      <w:pPr>
        <w:spacing w:line="247" w:lineRule="auto" w:before="84"/>
        <w:ind w:left="8412" w:right="2678" w:hanging="38"/>
        <w:jc w:val="right"/>
        <w:rPr>
          <w:sz w:val="14"/>
        </w:rPr>
      </w:pPr>
      <w:r>
        <w:rPr/>
        <w:pict>
          <v:group style="position:absolute;margin-left:183.625pt;margin-top:18.810247pt;width:252.75pt;height:138.75pt;mso-position-horizontal-relative:page;mso-position-vertical-relative:paragraph;z-index:15817728" id="docshapegroup455" coordorigin="3673,376" coordsize="5055,2775">
            <v:line style="position:absolute" from="8720,3144" to="8720,384" stroked="true" strokeweight=".75pt" strokecolor="#000000">
              <v:stroke dashstyle="solid"/>
            </v:line>
            <v:shape style="position:absolute;left:8640;top:383;width:80;height:2760" id="docshape456" coordorigin="8640,384" coordsize="80,2760" path="m8640,3144l8720,3144m8640,2454l8720,2454m8640,1763l8720,1763m8640,1075l8720,1075m8640,384l8720,384e" filled="false" stroked="true" strokeweight=".75pt" strokecolor="#000000">
              <v:path arrowok="t"/>
              <v:stroke dashstyle="solid"/>
            </v:shape>
            <v:shape style="position:absolute;left:3680;top:383;width:5040;height:2760" id="docshape457" coordorigin="3680,384" coordsize="5040,2760" path="m3680,3144l3680,384m3680,3144l3760,3144m3680,2454l3760,2454m3680,1763l3760,1763m3680,1075l3760,1075m3680,384l3760,384m3680,3144l8720,3144e" filled="false" stroked="true" strokeweight=".75pt" strokecolor="#000000">
              <v:path arrowok="t"/>
              <v:stroke dashstyle="solid"/>
            </v:shape>
            <v:line style="position:absolute" from="8593,3064" to="8593,3144" stroked="true" strokeweight=".75pt" strokecolor="#000000">
              <v:stroke dashstyle="solid"/>
            </v:line>
            <v:line style="position:absolute" from="8366,3064" to="8366,3144" stroked="true" strokeweight=".75pt" strokecolor="#000000">
              <v:stroke dashstyle="solid"/>
            </v:line>
            <v:line style="position:absolute" from="8136,3064" to="8136,3144" stroked="true" strokeweight=".75pt" strokecolor="#000000">
              <v:stroke dashstyle="solid"/>
            </v:line>
            <v:line style="position:absolute" from="7909,3064" to="7909,3144" stroked="true" strokeweight=".75pt" strokecolor="#000000">
              <v:stroke dashstyle="solid"/>
            </v:line>
            <v:line style="position:absolute" from="7682,3064" to="7682,3144" stroked="true" strokeweight=".75pt" strokecolor="#000000">
              <v:stroke dashstyle="solid"/>
            </v:line>
            <v:line style="position:absolute" from="7452,3064" to="7452,3144" stroked="true" strokeweight=".75pt" strokecolor="#000000">
              <v:stroke dashstyle="solid"/>
            </v:line>
            <v:line style="position:absolute" from="7225,3064" to="7225,3144" stroked="true" strokeweight=".75pt" strokecolor="#000000">
              <v:stroke dashstyle="solid"/>
            </v:line>
            <v:line style="position:absolute" from="6997,3064" to="6997,3144" stroked="true" strokeweight=".75pt" strokecolor="#000000">
              <v:stroke dashstyle="solid"/>
            </v:line>
            <v:line style="position:absolute" from="6768,3064" to="6768,3144" stroked="true" strokeweight=".75pt" strokecolor="#000000">
              <v:stroke dashstyle="solid"/>
            </v:line>
            <v:line style="position:absolute" from="6541,3064" to="6541,3144" stroked="true" strokeweight=".75pt" strokecolor="#000000">
              <v:stroke dashstyle="solid"/>
            </v:line>
            <v:line style="position:absolute" from="6313,3064" to="6313,3144" stroked="true" strokeweight=".75pt" strokecolor="#000000">
              <v:stroke dashstyle="solid"/>
            </v:line>
            <v:line style="position:absolute" from="6084,3064" to="6084,3144" stroked="true" strokeweight=".75pt" strokecolor="#000000">
              <v:stroke dashstyle="solid"/>
            </v:line>
            <v:line style="position:absolute" from="5857,3064" to="5857,3144" stroked="true" strokeweight=".75pt" strokecolor="#000000">
              <v:stroke dashstyle="solid"/>
            </v:line>
            <v:line style="position:absolute" from="5629,3064" to="5629,3144" stroked="true" strokeweight=".75pt" strokecolor="#000000">
              <v:stroke dashstyle="solid"/>
            </v:line>
            <v:line style="position:absolute" from="5400,3064" to="5400,3144" stroked="true" strokeweight=".75pt" strokecolor="#000000">
              <v:stroke dashstyle="solid"/>
            </v:line>
            <v:line style="position:absolute" from="5172,3064" to="5172,3144" stroked="true" strokeweight=".75pt" strokecolor="#000000">
              <v:stroke dashstyle="solid"/>
            </v:line>
            <v:line style="position:absolute" from="4945,3064" to="4945,3144" stroked="true" strokeweight=".75pt" strokecolor="#000000">
              <v:stroke dashstyle="solid"/>
            </v:line>
            <v:line style="position:absolute" from="4718,3064" to="4718,3144" stroked="true" strokeweight=".75pt" strokecolor="#000000">
              <v:stroke dashstyle="solid"/>
            </v:line>
            <v:line style="position:absolute" from="4488,3064" to="4488,3144" stroked="true" strokeweight=".75pt" strokecolor="#000000">
              <v:stroke dashstyle="solid"/>
            </v:line>
            <v:line style="position:absolute" from="4261,3064" to="4261,3144" stroked="true" strokeweight=".75pt" strokecolor="#000000">
              <v:stroke dashstyle="solid"/>
            </v:line>
            <v:line style="position:absolute" from="4034,3064" to="4034,3144" stroked="true" strokeweight=".75pt" strokecolor="#000000">
              <v:stroke dashstyle="solid"/>
            </v:line>
            <v:line style="position:absolute" from="3805,3064" to="3805,3144" stroked="true" strokeweight=".75pt" strokecolor="#000000">
              <v:stroke dashstyle="solid"/>
            </v:line>
            <v:shape style="position:absolute;left:8356;top:2659;width:8;height:7" id="docshape458" coordorigin="8357,2659" coordsize="8,7" path="m8365,2659l8362,2661,8357,2665e" filled="false" stroked="true" strokeweight="1.25pt" strokecolor="#69bade">
              <v:path arrowok="t"/>
              <v:stroke dashstyle="solid"/>
            </v:shape>
            <v:shape style="position:absolute;left:7928;top:2686;width:401;height:363" id="docshape459" coordorigin="7928,2687" coordsize="401,363" path="m8329,2687l8272,2730,8209,2779,8158,2818,8047,2926,7995,2979,7962,3014,7928,3049e" filled="false" stroked="true" strokeweight="1.25pt" strokecolor="#69bade">
              <v:path arrowok="t"/>
              <v:stroke dashstyle="shortdot"/>
            </v:shape>
            <v:shape style="position:absolute;left:7906;top:3059;width:10;height:10" id="docshape460" coordorigin="7906,3059" coordsize="10,10" path="m7916,3062l7911,3066,7909,3069,7906,3059e" filled="false" stroked="true" strokeweight="1.25pt" strokecolor="#69bade">
              <v:path arrowok="t"/>
              <v:stroke dashstyle="solid"/>
            </v:shape>
            <v:line style="position:absolute" from="7896,3025" to="7688,2299" stroked="true" strokeweight="1.25pt" strokecolor="#69bade">
              <v:stroke dashstyle="shortdot"/>
            </v:line>
            <v:line style="position:absolute" from="7684,2282" to="7681,2272" stroked="true" strokeweight="1.25pt" strokecolor="#69bade">
              <v:stroke dashstyle="solid"/>
            </v:line>
            <v:shape style="position:absolute;left:3804;top:957;width:3878;height:1314" id="docshape461" coordorigin="3804,958" coordsize="3878,1314" path="m3804,1526l4034,1272,4261,1095,4488,1021,4718,958,4945,981,5172,1255,5400,1502,5629,1662,5857,1753,6084,1896,6313,2000,6541,2067,6768,2094,6998,2207,7225,2247,7452,2227,7682,2271e" filled="false" stroked="true" strokeweight="1.25pt" strokecolor="#69bade">
              <v:path arrowok="t"/>
              <v:stroke dashstyle="solid"/>
            </v:shape>
            <v:shape style="position:absolute;left:8126;top:2227;width:10;height:2" id="docshape462" coordorigin="8127,2227" coordsize="10,1" path="m8137,2227l8133,2228,8127,2228e" filled="false" stroked="true" strokeweight="1.25pt" strokecolor="#d34d49">
              <v:path arrowok="t"/>
              <v:stroke dashstyle="solid"/>
            </v:shape>
            <v:shape style="position:absolute;left:7481;top:2222;width:610;height:25" id="docshape463" coordorigin="7481,2223" coordsize="610,25" path="m8091,2231l8034,2236,7975,2242,7928,2246,7909,2247,7777,2243,7709,2240,7684,2239,7681,2239,7481,2223e" filled="false" stroked="true" strokeweight="1.25pt" strokecolor="#d34d49">
              <v:path arrowok="t"/>
              <v:stroke dashstyle="shortdot"/>
            </v:shape>
            <v:line style="position:absolute" from="7463,2221" to="7453,2220" stroked="true" strokeweight="1.25pt" strokecolor="#d34d49">
              <v:stroke dashstyle="solid"/>
            </v:line>
            <v:shape style="position:absolute;left:3804;top:933;width:3648;height:1317" id="docshape464" coordorigin="3804,934" coordsize="3648,1317" path="m3804,1492l4034,1272,4261,1097,4488,1003,4718,934,4945,966,5172,1280,5400,1549,5629,1711,5857,1790,6084,1928,6313,2017,6541,2079,6768,2106,6998,2212,7225,2250,7452,2220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w w:val="110"/>
          <w:sz w:val="14"/>
        </w:rPr>
        <w:t>6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before="0"/>
        <w:ind w:left="0" w:right="2678" w:firstLine="0"/>
        <w:jc w:val="right"/>
        <w:rPr>
          <w:sz w:val="14"/>
        </w:rPr>
      </w:pPr>
      <w:r>
        <w:rPr>
          <w:w w:val="106"/>
          <w:sz w:val="14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0"/>
        <w:ind w:left="0" w:right="2678" w:firstLine="0"/>
        <w:jc w:val="right"/>
        <w:rPr>
          <w:sz w:val="14"/>
        </w:rPr>
      </w:pPr>
      <w:r>
        <w:rPr>
          <w:w w:val="112"/>
          <w:sz w:val="14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0"/>
        <w:ind w:left="0" w:right="2678" w:firstLine="0"/>
        <w:jc w:val="right"/>
        <w:rPr>
          <w:sz w:val="14"/>
        </w:rPr>
      </w:pPr>
      <w:r>
        <w:rPr>
          <w:w w:val="110"/>
          <w:sz w:val="14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line="167" w:lineRule="exact" w:before="0"/>
        <w:ind w:left="5735" w:right="0" w:firstLine="0"/>
        <w:jc w:val="center"/>
        <w:rPr>
          <w:sz w:val="14"/>
        </w:rPr>
      </w:pPr>
      <w:r>
        <w:rPr>
          <w:w w:val="107"/>
          <w:sz w:val="14"/>
        </w:rPr>
        <w:t>2</w:t>
      </w:r>
    </w:p>
    <w:p>
      <w:pPr>
        <w:tabs>
          <w:tab w:pos="1125" w:val="left" w:leader="none"/>
          <w:tab w:pos="2067" w:val="left" w:leader="none"/>
          <w:tab w:pos="2980" w:val="left" w:leader="none"/>
          <w:tab w:pos="3886" w:val="left" w:leader="none"/>
          <w:tab w:pos="4788" w:val="left" w:leader="none"/>
        </w:tabs>
        <w:spacing w:line="167" w:lineRule="exact" w:before="0"/>
        <w:ind w:left="222" w:right="0" w:firstLine="0"/>
        <w:jc w:val="center"/>
        <w:rPr>
          <w:sz w:val="14"/>
        </w:rPr>
      </w:pPr>
      <w:r>
        <w:rPr>
          <w:w w:val="110"/>
          <w:sz w:val="14"/>
        </w:rPr>
        <w:t>2002</w:t>
        <w:tab/>
        <w:t>2006</w:t>
        <w:tab/>
        <w:t>2010</w:t>
        <w:tab/>
        <w:t>2014</w:t>
        <w:tab/>
        <w:t>2018</w:t>
        <w:tab/>
        <w:t>2022</w:t>
      </w:r>
    </w:p>
    <w:p>
      <w:pPr>
        <w:tabs>
          <w:tab w:pos="5299" w:val="left" w:leader="none"/>
        </w:tabs>
        <w:spacing w:line="434" w:lineRule="auto" w:before="126"/>
        <w:ind w:left="2300" w:right="4317" w:firstLine="1267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-17620992" from="184.5pt,11.281933pt" to="195pt,11.281933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620480" from="271.100006pt,11.281933pt" to="281.600006pt,11.281933pt" stroked="true" strokeweight="1pt" strokecolor="#69bade">
            <v:stroke dashstyle="solid"/>
            <w10:wrap type="none"/>
          </v:line>
        </w:pict>
      </w:r>
      <w:r>
        <w:rPr>
          <w:color w:val="4D4D4F"/>
          <w:w w:val="105"/>
          <w:sz w:val="14"/>
        </w:rPr>
        <w:t>April 2019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estimate</w:t>
        <w:tab/>
        <w:t>October</w:t>
      </w:r>
      <w:r>
        <w:rPr>
          <w:color w:val="4D4D4F"/>
          <w:spacing w:val="29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  <w:r>
        <w:rPr>
          <w:color w:val="4D4D4F"/>
          <w:spacing w:val="28"/>
          <w:w w:val="105"/>
          <w:sz w:val="14"/>
        </w:rPr>
        <w:t> </w:t>
      </w:r>
      <w:r>
        <w:rPr>
          <w:color w:val="4D4D4F"/>
          <w:w w:val="105"/>
          <w:sz w:val="14"/>
        </w:rPr>
        <w:t>estimate</w:t>
      </w:r>
      <w:r>
        <w:rPr>
          <w:color w:val="4D4D4F"/>
          <w:spacing w:val="-38"/>
          <w:w w:val="105"/>
          <w:sz w:val="14"/>
        </w:rPr>
        <w:t> </w:t>
      </w:r>
      <w:r>
        <w:rPr>
          <w:color w:val="4D4D4F"/>
          <w:w w:val="105"/>
          <w:sz w:val="14"/>
        </w:rPr>
        <w:t>Source: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calculations</w:t>
      </w:r>
      <w:r>
        <w:rPr>
          <w:color w:val="4D4D4F"/>
          <w:spacing w:val="-6"/>
          <w:w w:val="105"/>
          <w:sz w:val="14"/>
        </w:rPr>
        <w:t> </w:t>
      </w:r>
      <w:r>
        <w:rPr>
          <w:color w:val="4D4D4F"/>
          <w:w w:val="105"/>
          <w:sz w:val="14"/>
        </w:rPr>
        <w:t>and</w:t>
      </w:r>
      <w:r>
        <w:rPr>
          <w:color w:val="4D4D4F"/>
          <w:spacing w:val="-7"/>
          <w:w w:val="105"/>
          <w:sz w:val="14"/>
        </w:rPr>
        <w:t> </w:t>
      </w:r>
      <w:r>
        <w:rPr>
          <w:color w:val="4D4D4F"/>
          <w:w w:val="105"/>
          <w:sz w:val="14"/>
        </w:rPr>
        <w:t>projections</w:t>
      </w:r>
    </w:p>
    <w:p>
      <w:pPr>
        <w:pStyle w:val="BodyText"/>
        <w:spacing w:before="4"/>
        <w:rPr>
          <w:sz w:val="5"/>
        </w:rPr>
      </w:pPr>
      <w:r>
        <w:rPr/>
        <w:pict>
          <v:shape style="position:absolute;margin-left:134pt;margin-top:4.759683pt;width:344pt;height:.1pt;mso-position-horizontal-relative:page;mso-position-vertical-relative:paragraph;z-index:-15641088;mso-wrap-distance-left:0;mso-wrap-distance-right:0" id="docshape465" coordorigin="2680,95" coordsize="6880,0" path="m2680,95l9560,95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3"/>
        </w:numPr>
        <w:tabs>
          <w:tab w:pos="2540" w:val="left" w:leader="none"/>
        </w:tabs>
        <w:spacing w:line="230" w:lineRule="auto" w:before="69" w:after="0"/>
        <w:ind w:left="2539" w:right="2019" w:hanging="220"/>
        <w:jc w:val="left"/>
        <w:rPr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further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details,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X.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S.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Chen,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A.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Jaffery,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G.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Nolin,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K.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Salhab,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P.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Shannon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S.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Sarker,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“Assessing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Global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Potential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Output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Growth: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October 2020,”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Staff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Discussion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Paper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(forthcoming).</w:t>
      </w:r>
    </w:p>
    <w:p>
      <w:pPr>
        <w:spacing w:after="0" w:line="230" w:lineRule="auto"/>
        <w:jc w:val="left"/>
        <w:rPr>
          <w:sz w:val="14"/>
        </w:rPr>
        <w:sectPr>
          <w:headerReference w:type="default" r:id="rId76"/>
          <w:pgSz w:w="12240" w:h="15840"/>
          <w:pgMar w:header="839" w:footer="0" w:top="1240" w:bottom="280" w:left="380" w:right="680"/>
          <w:pgNumType w:start="29"/>
        </w:sectPr>
      </w:pPr>
    </w:p>
    <w:p>
      <w:pPr>
        <w:spacing w:before="109"/>
        <w:ind w:left="1060" w:right="0" w:firstLine="0"/>
        <w:jc w:val="left"/>
        <w:rPr>
          <w:rFonts w:ascii="Arial"/>
          <w:sz w:val="16"/>
        </w:rPr>
      </w:pPr>
      <w:r>
        <w:rPr/>
        <w:pict>
          <v:shape style="position:absolute;margin-left:45pt;margin-top:3.969912pt;width:18.4pt;height:20.2pt;mso-position-horizontal-relative:page;mso-position-vertical-relative:paragraph;z-index:15818240" type="#_x0000_t202" id="docshape466" filled="false" stroked="false">
            <v:textbox inset="0,0,0,0">
              <w:txbxContent>
                <w:p>
                  <w:pPr>
                    <w:spacing w:line="396" w:lineRule="exact" w:before="0"/>
                    <w:ind w:left="0" w:right="0" w:firstLine="0"/>
                    <w:jc w:val="left"/>
                    <w:rPr>
                      <w:rFonts w:ascii="Arial"/>
                      <w:sz w:val="36"/>
                    </w:rPr>
                  </w:pPr>
                  <w:r>
                    <w:rPr>
                      <w:rFonts w:ascii="Arial"/>
                      <w:color w:val="418C98"/>
                      <w:spacing w:val="-7"/>
                      <w:w w:val="95"/>
                      <w:sz w:val="36"/>
                    </w:rPr>
                    <w:t>30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06976"/>
          <w:w w:val="111"/>
          <w:sz w:val="16"/>
        </w:rPr>
        <w:t>Appendix</w:t>
      </w:r>
      <w:r>
        <w:rPr>
          <w:rFonts w:ascii="Arial"/>
          <w:color w:val="006976"/>
          <w:spacing w:val="-5"/>
          <w:sz w:val="16"/>
        </w:rPr>
        <w:t> </w:t>
      </w:r>
      <w:r>
        <w:rPr>
          <w:rFonts w:ascii="Arial"/>
          <w:color w:val="006976"/>
          <w:spacing w:val="-1"/>
          <w:w w:val="56"/>
          <w:sz w:val="16"/>
        </w:rPr>
        <w:t>1</w:t>
      </w:r>
      <w:r>
        <w:rPr>
          <w:rFonts w:ascii="Arial"/>
          <w:color w:val="006976"/>
          <w:w w:val="69"/>
          <w:sz w:val="16"/>
        </w:rPr>
        <w:t>:</w:t>
      </w:r>
      <w:r>
        <w:rPr>
          <w:rFonts w:ascii="Arial"/>
          <w:color w:val="006976"/>
          <w:spacing w:val="-6"/>
          <w:sz w:val="16"/>
        </w:rPr>
        <w:t> </w:t>
      </w:r>
      <w:r>
        <w:rPr>
          <w:rFonts w:ascii="Arial"/>
          <w:color w:val="006976"/>
          <w:w w:val="105"/>
          <w:sz w:val="16"/>
        </w:rPr>
        <w:t>p</w:t>
      </w:r>
      <w:r>
        <w:rPr>
          <w:rFonts w:ascii="Arial"/>
          <w:color w:val="006976"/>
          <w:spacing w:val="-8"/>
          <w:w w:val="132"/>
          <w:sz w:val="16"/>
        </w:rPr>
        <w:t>o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w w:val="114"/>
          <w:sz w:val="16"/>
        </w:rPr>
        <w:t>e</w:t>
      </w:r>
      <w:r>
        <w:rPr>
          <w:rFonts w:ascii="Arial"/>
          <w:color w:val="006976"/>
          <w:spacing w:val="-2"/>
          <w:w w:val="114"/>
          <w:sz w:val="16"/>
        </w:rPr>
        <w:t>n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w w:val="109"/>
          <w:sz w:val="16"/>
        </w:rPr>
        <w:t>i</w:t>
      </w:r>
      <w:r>
        <w:rPr>
          <w:rFonts w:ascii="Arial"/>
          <w:color w:val="006976"/>
          <w:w w:val="95"/>
          <w:sz w:val="16"/>
        </w:rPr>
        <w:t>A</w:t>
      </w:r>
      <w:r>
        <w:rPr>
          <w:rFonts w:ascii="Arial"/>
          <w:color w:val="006976"/>
          <w:w w:val="238"/>
          <w:sz w:val="16"/>
        </w:rPr>
        <w:t>l</w:t>
      </w:r>
      <w:r>
        <w:rPr>
          <w:rFonts w:ascii="Arial"/>
          <w:color w:val="006976"/>
          <w:spacing w:val="-7"/>
          <w:sz w:val="16"/>
        </w:rPr>
        <w:t> </w:t>
      </w:r>
      <w:r>
        <w:rPr>
          <w:rFonts w:ascii="Arial"/>
          <w:color w:val="006976"/>
          <w:w w:val="130"/>
          <w:sz w:val="16"/>
        </w:rPr>
        <w:t>o</w:t>
      </w:r>
      <w:r>
        <w:rPr>
          <w:rFonts w:ascii="Arial"/>
          <w:color w:val="006976"/>
          <w:spacing w:val="-2"/>
          <w:w w:val="130"/>
          <w:sz w:val="16"/>
        </w:rPr>
        <w:t>u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w w:val="116"/>
          <w:sz w:val="16"/>
        </w:rPr>
        <w:t>p</w:t>
      </w:r>
      <w:r>
        <w:rPr>
          <w:rFonts w:ascii="Arial"/>
          <w:color w:val="006976"/>
          <w:spacing w:val="-2"/>
          <w:w w:val="116"/>
          <w:sz w:val="16"/>
        </w:rPr>
        <w:t>u</w:t>
      </w:r>
      <w:r>
        <w:rPr>
          <w:rFonts w:ascii="Arial"/>
          <w:color w:val="006976"/>
          <w:w w:val="217"/>
          <w:sz w:val="16"/>
        </w:rPr>
        <w:t>t</w:t>
      </w:r>
    </w:p>
    <w:p>
      <w:pPr>
        <w:spacing w:before="3"/>
        <w:ind w:left="1060" w:right="0" w:firstLine="0"/>
        <w:jc w:val="left"/>
        <w:rPr>
          <w:rFonts w:ascii="Arial" w:hAnsi="Arial"/>
          <w:sz w:val="12"/>
        </w:rPr>
      </w:pPr>
      <w:r>
        <w:rPr>
          <w:rFonts w:ascii="Arial" w:hAnsi="Arial"/>
          <w:color w:val="4D4D4F"/>
          <w:w w:val="99"/>
          <w:sz w:val="12"/>
        </w:rPr>
        <w:t>B</w:t>
      </w:r>
      <w:r>
        <w:rPr>
          <w:rFonts w:ascii="Arial" w:hAnsi="Arial"/>
          <w:color w:val="4D4D4F"/>
          <w:spacing w:val="1"/>
          <w:w w:val="99"/>
          <w:sz w:val="12"/>
        </w:rPr>
        <w:t>A</w:t>
      </w:r>
      <w:r>
        <w:rPr>
          <w:rFonts w:ascii="Arial" w:hAnsi="Arial"/>
          <w:color w:val="4D4D4F"/>
          <w:spacing w:val="1"/>
          <w:w w:val="133"/>
          <w:sz w:val="12"/>
        </w:rPr>
        <w:t>n</w:t>
      </w:r>
      <w:r>
        <w:rPr>
          <w:rFonts w:ascii="Arial" w:hAnsi="Arial"/>
          <w:color w:val="4D4D4F"/>
          <w:w w:val="96"/>
          <w:sz w:val="12"/>
        </w:rPr>
        <w:t>K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1"/>
          <w:w w:val="138"/>
          <w:sz w:val="12"/>
        </w:rPr>
        <w:t>o</w:t>
      </w:r>
      <w:r>
        <w:rPr>
          <w:rFonts w:ascii="Arial" w:hAnsi="Arial"/>
          <w:color w:val="4D4D4F"/>
          <w:w w:val="90"/>
          <w:sz w:val="12"/>
        </w:rPr>
        <w:t>F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spacing w:val="1"/>
          <w:w w:val="99"/>
          <w:sz w:val="12"/>
        </w:rPr>
        <w:t>A</w:t>
      </w:r>
      <w:r>
        <w:rPr>
          <w:rFonts w:ascii="Arial" w:hAnsi="Arial"/>
          <w:color w:val="4D4D4F"/>
          <w:spacing w:val="1"/>
          <w:w w:val="133"/>
          <w:sz w:val="12"/>
        </w:rPr>
        <w:t>n</w:t>
      </w:r>
      <w:r>
        <w:rPr>
          <w:rFonts w:ascii="Arial" w:hAnsi="Arial"/>
          <w:color w:val="4D4D4F"/>
          <w:spacing w:val="1"/>
          <w:w w:val="99"/>
          <w:sz w:val="12"/>
        </w:rPr>
        <w:t>A</w:t>
      </w:r>
      <w:r>
        <w:rPr>
          <w:rFonts w:ascii="Arial" w:hAnsi="Arial"/>
          <w:color w:val="4D4D4F"/>
          <w:spacing w:val="-2"/>
          <w:w w:val="136"/>
          <w:sz w:val="12"/>
        </w:rPr>
        <w:t>d</w:t>
      </w:r>
      <w:r>
        <w:rPr>
          <w:rFonts w:ascii="Arial" w:hAnsi="Arial"/>
          <w:color w:val="4D4D4F"/>
          <w:w w:val="99"/>
          <w:sz w:val="12"/>
        </w:rPr>
        <w:t>A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120"/>
          <w:sz w:val="12"/>
        </w:rPr>
        <w:t>Mon</w:t>
      </w:r>
      <w:r>
        <w:rPr>
          <w:rFonts w:ascii="Arial" w:hAnsi="Arial"/>
          <w:color w:val="4D4D4F"/>
          <w:w w:val="120"/>
          <w:sz w:val="12"/>
        </w:rPr>
        <w:t>e</w:t>
      </w:r>
      <w:r>
        <w:rPr>
          <w:rFonts w:ascii="Arial" w:hAnsi="Arial"/>
          <w:color w:val="4D4D4F"/>
          <w:spacing w:val="-8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A</w:t>
      </w:r>
      <w:r>
        <w:rPr>
          <w:rFonts w:ascii="Arial" w:hAnsi="Arial"/>
          <w:color w:val="4D4D4F"/>
          <w:spacing w:val="-2"/>
          <w:w w:val="193"/>
          <w:sz w:val="12"/>
        </w:rPr>
        <w:t>r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109"/>
          <w:sz w:val="12"/>
        </w:rPr>
        <w:t>p</w:t>
      </w:r>
      <w:r>
        <w:rPr>
          <w:rFonts w:ascii="Arial" w:hAnsi="Arial"/>
          <w:color w:val="4D4D4F"/>
          <w:spacing w:val="1"/>
          <w:w w:val="157"/>
          <w:sz w:val="12"/>
        </w:rPr>
        <w:t>oli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193"/>
          <w:sz w:val="12"/>
        </w:rPr>
        <w:t>r</w:t>
      </w:r>
      <w:r>
        <w:rPr>
          <w:rFonts w:ascii="Arial" w:hAnsi="Arial"/>
          <w:color w:val="4D4D4F"/>
          <w:spacing w:val="1"/>
          <w:w w:val="106"/>
          <w:sz w:val="12"/>
        </w:rPr>
        <w:t>ep</w:t>
      </w:r>
      <w:r>
        <w:rPr>
          <w:rFonts w:ascii="Arial" w:hAnsi="Arial"/>
          <w:color w:val="4D4D4F"/>
          <w:spacing w:val="1"/>
          <w:w w:val="158"/>
          <w:sz w:val="12"/>
        </w:rPr>
        <w:t>o</w:t>
      </w:r>
      <w:r>
        <w:rPr>
          <w:rFonts w:ascii="Arial" w:hAnsi="Arial"/>
          <w:color w:val="4D4D4F"/>
          <w:spacing w:val="-4"/>
          <w:w w:val="158"/>
          <w:sz w:val="12"/>
        </w:rPr>
        <w:t>r</w:t>
      </w:r>
      <w:r>
        <w:rPr>
          <w:rFonts w:ascii="Arial" w:hAnsi="Arial"/>
          <w:color w:val="4D4D4F"/>
          <w:w w:val="226"/>
          <w:sz w:val="12"/>
        </w:rPr>
        <w:t>t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138"/>
          <w:sz w:val="12"/>
        </w:rPr>
        <w:t>o</w:t>
      </w:r>
      <w:r>
        <w:rPr>
          <w:rFonts w:ascii="Arial" w:hAnsi="Arial"/>
          <w:color w:val="4D4D4F"/>
          <w:spacing w:val="1"/>
          <w:w w:val="91"/>
          <w:sz w:val="12"/>
        </w:rPr>
        <w:t>C</w:t>
      </w:r>
      <w:r>
        <w:rPr>
          <w:rFonts w:ascii="Arial" w:hAnsi="Arial"/>
          <w:color w:val="4D4D4F"/>
          <w:spacing w:val="-5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138"/>
          <w:sz w:val="12"/>
        </w:rPr>
        <w:t>o</w:t>
      </w:r>
      <w:r>
        <w:rPr>
          <w:rFonts w:ascii="Arial" w:hAnsi="Arial"/>
          <w:color w:val="4D4D4F"/>
          <w:spacing w:val="1"/>
          <w:w w:val="99"/>
          <w:sz w:val="12"/>
        </w:rPr>
        <w:t>B</w:t>
      </w:r>
      <w:r>
        <w:rPr>
          <w:rFonts w:ascii="Arial" w:hAnsi="Arial"/>
          <w:color w:val="4D4D4F"/>
          <w:spacing w:val="1"/>
          <w:w w:val="137"/>
          <w:sz w:val="12"/>
        </w:rPr>
        <w:t>e</w:t>
      </w:r>
      <w:r>
        <w:rPr>
          <w:rFonts w:ascii="Arial" w:hAnsi="Arial"/>
          <w:color w:val="4D4D4F"/>
          <w:w w:val="137"/>
          <w:sz w:val="12"/>
        </w:rPr>
        <w:t>r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spacing w:val="-1"/>
          <w:w w:val="116"/>
          <w:sz w:val="12"/>
        </w:rPr>
        <w:t>0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w w:val="116"/>
          <w:sz w:val="12"/>
        </w:rPr>
        <w:t>0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  <w:sz w:val="16"/>
        </w:rPr>
      </w:pPr>
    </w:p>
    <w:p>
      <w:pPr>
        <w:spacing w:before="98"/>
        <w:ind w:left="2300" w:right="0" w:firstLine="0"/>
        <w:jc w:val="both"/>
        <w:rPr>
          <w:rFonts w:ascii="Helvetica Neue"/>
          <w:b/>
          <w:sz w:val="18"/>
        </w:rPr>
      </w:pPr>
      <w:r>
        <w:rPr>
          <w:rFonts w:ascii="Helvetica Neue"/>
          <w:b/>
          <w:color w:val="006976"/>
          <w:sz w:val="18"/>
        </w:rPr>
        <w:t>Table</w:t>
      </w:r>
      <w:r>
        <w:rPr>
          <w:rFonts w:ascii="Helvetica Neue"/>
          <w:b/>
          <w:color w:val="006976"/>
          <w:spacing w:val="-9"/>
          <w:sz w:val="18"/>
        </w:rPr>
        <w:t> </w:t>
      </w:r>
      <w:r>
        <w:rPr>
          <w:rFonts w:ascii="Helvetica Neue"/>
          <w:b/>
          <w:color w:val="006976"/>
          <w:sz w:val="18"/>
        </w:rPr>
        <w:t>A1-1:</w:t>
      </w:r>
      <w:r>
        <w:rPr>
          <w:rFonts w:ascii="Helvetica Neue"/>
          <w:b/>
          <w:color w:val="006976"/>
          <w:spacing w:val="-9"/>
          <w:sz w:val="18"/>
        </w:rPr>
        <w:t> </w:t>
      </w:r>
      <w:r>
        <w:rPr>
          <w:rFonts w:ascii="Helvetica Neue"/>
          <w:b/>
          <w:sz w:val="18"/>
        </w:rPr>
        <w:t>Projection</w:t>
      </w:r>
      <w:r>
        <w:rPr>
          <w:rFonts w:ascii="Helvetica Neue"/>
          <w:b/>
          <w:spacing w:val="-9"/>
          <w:sz w:val="18"/>
        </w:rPr>
        <w:t> </w:t>
      </w:r>
      <w:r>
        <w:rPr>
          <w:rFonts w:ascii="Helvetica Neue"/>
          <w:b/>
          <w:sz w:val="18"/>
        </w:rPr>
        <w:t>for</w:t>
      </w:r>
      <w:r>
        <w:rPr>
          <w:rFonts w:ascii="Helvetica Neue"/>
          <w:b/>
          <w:spacing w:val="-9"/>
          <w:sz w:val="18"/>
        </w:rPr>
        <w:t> </w:t>
      </w:r>
      <w:r>
        <w:rPr>
          <w:rFonts w:ascii="Helvetica Neue"/>
          <w:b/>
          <w:sz w:val="18"/>
        </w:rPr>
        <w:t>potential</w:t>
      </w:r>
      <w:r>
        <w:rPr>
          <w:rFonts w:ascii="Helvetica Neue"/>
          <w:b/>
          <w:spacing w:val="-9"/>
          <w:sz w:val="18"/>
        </w:rPr>
        <w:t> </w:t>
      </w:r>
      <w:r>
        <w:rPr>
          <w:rFonts w:ascii="Helvetica Neue"/>
          <w:b/>
          <w:sz w:val="18"/>
        </w:rPr>
        <w:t>output</w:t>
      </w:r>
      <w:r>
        <w:rPr>
          <w:rFonts w:ascii="Helvetica Neue"/>
          <w:b/>
          <w:spacing w:val="-8"/>
          <w:sz w:val="18"/>
        </w:rPr>
        <w:t> </w:t>
      </w:r>
      <w:r>
        <w:rPr>
          <w:rFonts w:ascii="Helvetica Neue"/>
          <w:b/>
          <w:sz w:val="18"/>
        </w:rPr>
        <w:t>growth</w:t>
      </w:r>
    </w:p>
    <w:p>
      <w:pPr>
        <w:pStyle w:val="BodyText"/>
        <w:spacing w:before="4"/>
        <w:rPr>
          <w:rFonts w:ascii="Helvetica Neue"/>
          <w:b/>
          <w:sz w:val="6"/>
        </w:rPr>
      </w:pPr>
    </w:p>
    <w:tbl>
      <w:tblPr>
        <w:tblW w:w="0" w:type="auto"/>
        <w:jc w:val="left"/>
        <w:tblInd w:w="23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68"/>
        <w:gridCol w:w="1180"/>
        <w:gridCol w:w="1180"/>
        <w:gridCol w:w="1180"/>
        <w:gridCol w:w="1171"/>
      </w:tblGrid>
      <w:tr>
        <w:trPr>
          <w:trHeight w:val="262" w:hRule="atLeast"/>
        </w:trPr>
        <w:tc>
          <w:tcPr>
            <w:tcW w:w="2168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11" w:type="dxa"/>
            <w:gridSpan w:val="4"/>
            <w:tcBorders>
              <w:left w:val="single" w:sz="6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29"/>
              <w:ind w:left="1358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Projected</w:t>
            </w:r>
            <w:r>
              <w:rPr>
                <w:color w:val="006976"/>
                <w:spacing w:val="-9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growth*</w:t>
            </w:r>
            <w:r>
              <w:rPr>
                <w:color w:val="006976"/>
                <w:spacing w:val="-9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(percent)</w:t>
            </w:r>
          </w:p>
        </w:tc>
      </w:tr>
      <w:tr>
        <w:trPr>
          <w:trHeight w:val="262" w:hRule="atLeast"/>
        </w:trPr>
        <w:tc>
          <w:tcPr>
            <w:tcW w:w="2168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80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9"/>
              <w:ind w:left="261" w:right="246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2019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9"/>
              <w:ind w:left="265" w:right="249"/>
              <w:rPr>
                <w:sz w:val="15"/>
              </w:rPr>
            </w:pPr>
            <w:r>
              <w:rPr>
                <w:color w:val="006976"/>
                <w:w w:val="115"/>
                <w:sz w:val="15"/>
              </w:rPr>
              <w:t>2020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9"/>
              <w:ind w:left="265" w:right="248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2021</w:t>
            </w:r>
          </w:p>
        </w:tc>
        <w:tc>
          <w:tcPr>
            <w:tcW w:w="117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29"/>
              <w:ind w:left="309" w:right="283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2022</w:t>
            </w:r>
          </w:p>
        </w:tc>
      </w:tr>
      <w:tr>
        <w:trPr>
          <w:trHeight w:val="274" w:hRule="atLeast"/>
        </w:trPr>
        <w:tc>
          <w:tcPr>
            <w:tcW w:w="2168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9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Canada</w:t>
            </w:r>
          </w:p>
        </w:tc>
        <w:tc>
          <w:tcPr>
            <w:tcW w:w="4711" w:type="dxa"/>
            <w:gridSpan w:val="4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452" w:hRule="atLeast"/>
        </w:trPr>
        <w:tc>
          <w:tcPr>
            <w:tcW w:w="216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16" w:lineRule="auto" w:before="50"/>
              <w:ind w:left="120"/>
              <w:jc w:val="left"/>
              <w:rPr>
                <w:sz w:val="15"/>
              </w:rPr>
            </w:pPr>
            <w:r>
              <w:rPr>
                <w:color w:val="4D4D4F"/>
                <w:w w:val="105"/>
                <w:sz w:val="15"/>
              </w:rPr>
              <w:t>Excluding</w:t>
            </w:r>
            <w:r>
              <w:rPr>
                <w:color w:val="4D4D4F"/>
                <w:spacing w:val="2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temporary</w:t>
            </w:r>
            <w:r>
              <w:rPr>
                <w:color w:val="4D4D4F"/>
                <w:spacing w:val="3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effects</w:t>
            </w:r>
            <w:r>
              <w:rPr>
                <w:color w:val="4D4D4F"/>
                <w:spacing w:val="-41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of</w:t>
            </w:r>
            <w:r>
              <w:rPr>
                <w:color w:val="4D4D4F"/>
                <w:spacing w:val="-7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the</w:t>
            </w:r>
            <w:r>
              <w:rPr>
                <w:color w:val="4D4D4F"/>
                <w:spacing w:val="-6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pandemic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261" w:right="24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1.8</w:t>
            </w:r>
            <w:r>
              <w:rPr>
                <w:color w:val="4D4D4F"/>
                <w:spacing w:val="3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(1.8)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265" w:right="249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0.7</w:t>
            </w:r>
            <w:r>
              <w:rPr>
                <w:color w:val="4D4D4F"/>
                <w:spacing w:val="-6"/>
                <w:w w:val="95"/>
                <w:sz w:val="16"/>
              </w:rPr>
              <w:t> </w:t>
            </w:r>
            <w:r>
              <w:rPr>
                <w:color w:val="4D4D4F"/>
                <w:w w:val="95"/>
                <w:sz w:val="16"/>
              </w:rPr>
              <w:t>(1.7)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265" w:right="248"/>
              <w:rPr>
                <w:sz w:val="16"/>
              </w:rPr>
            </w:pPr>
            <w:r>
              <w:rPr>
                <w:color w:val="4D4D4F"/>
                <w:sz w:val="16"/>
              </w:rPr>
              <w:t>0.9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(1.8)</w:t>
            </w:r>
          </w:p>
        </w:tc>
        <w:tc>
          <w:tcPr>
            <w:tcW w:w="11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117"/>
              <w:ind w:left="309" w:right="283"/>
              <w:rPr>
                <w:sz w:val="16"/>
              </w:rPr>
            </w:pPr>
            <w:r>
              <w:rPr>
                <w:color w:val="4D4D4F"/>
                <w:w w:val="85"/>
                <w:sz w:val="16"/>
              </w:rPr>
              <w:t>1.1</w:t>
            </w:r>
            <w:r>
              <w:rPr>
                <w:color w:val="4D4D4F"/>
                <w:spacing w:val="-4"/>
                <w:w w:val="85"/>
                <w:sz w:val="16"/>
              </w:rPr>
              <w:t> </w:t>
            </w:r>
            <w:r>
              <w:rPr>
                <w:color w:val="4D4D4F"/>
                <w:w w:val="85"/>
                <w:sz w:val="16"/>
              </w:rPr>
              <w:t>(1.9)</w:t>
            </w:r>
          </w:p>
        </w:tc>
      </w:tr>
      <w:tr>
        <w:trPr>
          <w:trHeight w:val="447" w:hRule="atLeast"/>
        </w:trPr>
        <w:tc>
          <w:tcPr>
            <w:tcW w:w="2168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line="216" w:lineRule="auto" w:before="50"/>
              <w:ind w:left="119" w:right="31"/>
              <w:jc w:val="left"/>
              <w:rPr>
                <w:sz w:val="15"/>
              </w:rPr>
            </w:pPr>
            <w:r>
              <w:rPr>
                <w:color w:val="4D4D4F"/>
                <w:w w:val="105"/>
                <w:sz w:val="15"/>
              </w:rPr>
              <w:t>Including</w:t>
            </w:r>
            <w:r>
              <w:rPr>
                <w:color w:val="4D4D4F"/>
                <w:spacing w:val="4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temporary</w:t>
            </w:r>
            <w:r>
              <w:rPr>
                <w:color w:val="4D4D4F"/>
                <w:spacing w:val="4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effects</w:t>
            </w:r>
            <w:r>
              <w:rPr>
                <w:color w:val="4D4D4F"/>
                <w:spacing w:val="-41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of</w:t>
            </w:r>
            <w:r>
              <w:rPr>
                <w:color w:val="4D4D4F"/>
                <w:spacing w:val="-7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the</w:t>
            </w:r>
            <w:r>
              <w:rPr>
                <w:color w:val="4D4D4F"/>
                <w:spacing w:val="-6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pandemic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261" w:right="24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1.8</w:t>
            </w:r>
            <w:r>
              <w:rPr>
                <w:color w:val="4D4D4F"/>
                <w:spacing w:val="3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(1.8)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265" w:right="249"/>
              <w:rPr>
                <w:sz w:val="16"/>
              </w:rPr>
            </w:pPr>
            <w:r>
              <w:rPr>
                <w:color w:val="4D4D4F"/>
                <w:spacing w:val="-1"/>
                <w:w w:val="90"/>
                <w:sz w:val="16"/>
              </w:rPr>
              <w:t>‑1.7</w:t>
            </w:r>
            <w:r>
              <w:rPr>
                <w:color w:val="4D4D4F"/>
                <w:spacing w:val="-6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(1.7)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17"/>
              <w:ind w:left="265" w:right="249"/>
              <w:rPr>
                <w:sz w:val="16"/>
              </w:rPr>
            </w:pPr>
            <w:r>
              <w:rPr>
                <w:color w:val="4D4D4F"/>
                <w:sz w:val="16"/>
              </w:rPr>
              <w:t>3.0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(1.8)</w:t>
            </w:r>
          </w:p>
        </w:tc>
        <w:tc>
          <w:tcPr>
            <w:tcW w:w="1171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117"/>
              <w:ind w:left="309" w:right="283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1.5</w:t>
            </w:r>
            <w:r>
              <w:rPr>
                <w:color w:val="4D4D4F"/>
                <w:spacing w:val="-1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(1.9)</w:t>
            </w:r>
          </w:p>
        </w:tc>
      </w:tr>
      <w:tr>
        <w:trPr>
          <w:trHeight w:val="274" w:hRule="atLeast"/>
        </w:trPr>
        <w:tc>
          <w:tcPr>
            <w:tcW w:w="2168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9"/>
              <w:ind w:left="39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World</w:t>
            </w:r>
          </w:p>
        </w:tc>
        <w:tc>
          <w:tcPr>
            <w:tcW w:w="1180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261" w:right="24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3.3</w:t>
            </w:r>
            <w:r>
              <w:rPr>
                <w:color w:val="4D4D4F"/>
                <w:spacing w:val="-9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(3.3)</w:t>
            </w:r>
          </w:p>
        </w:tc>
        <w:tc>
          <w:tcPr>
            <w:tcW w:w="1180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265" w:right="249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2.1</w:t>
            </w:r>
            <w:r>
              <w:rPr>
                <w:color w:val="4D4D4F"/>
                <w:spacing w:val="-2"/>
                <w:w w:val="95"/>
                <w:sz w:val="16"/>
              </w:rPr>
              <w:t> </w:t>
            </w:r>
            <w:r>
              <w:rPr>
                <w:color w:val="4D4D4F"/>
                <w:w w:val="95"/>
                <w:sz w:val="16"/>
              </w:rPr>
              <w:t>(3.3)</w:t>
            </w:r>
          </w:p>
        </w:tc>
        <w:tc>
          <w:tcPr>
            <w:tcW w:w="1180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265" w:right="248"/>
              <w:rPr>
                <w:sz w:val="16"/>
              </w:rPr>
            </w:pPr>
            <w:r>
              <w:rPr>
                <w:color w:val="4D4D4F"/>
                <w:sz w:val="16"/>
              </w:rPr>
              <w:t>2.4</w:t>
            </w:r>
            <w:r>
              <w:rPr>
                <w:color w:val="4D4D4F"/>
                <w:spacing w:val="2"/>
                <w:sz w:val="16"/>
              </w:rPr>
              <w:t> </w:t>
            </w:r>
            <w:r>
              <w:rPr>
                <w:color w:val="4D4D4F"/>
                <w:sz w:val="16"/>
              </w:rPr>
              <w:t>(3.3)</w:t>
            </w:r>
          </w:p>
        </w:tc>
        <w:tc>
          <w:tcPr>
            <w:tcW w:w="1171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26"/>
              <w:ind w:left="309" w:right="283"/>
              <w:rPr>
                <w:sz w:val="16"/>
              </w:rPr>
            </w:pPr>
            <w:r>
              <w:rPr>
                <w:color w:val="4D4D4F"/>
                <w:sz w:val="16"/>
              </w:rPr>
              <w:t>2.7</w:t>
            </w:r>
          </w:p>
        </w:tc>
      </w:tr>
      <w:tr>
        <w:trPr>
          <w:trHeight w:val="279" w:hRule="atLeast"/>
        </w:trPr>
        <w:tc>
          <w:tcPr>
            <w:tcW w:w="216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119"/>
              <w:jc w:val="left"/>
              <w:rPr>
                <w:sz w:val="15"/>
              </w:rPr>
            </w:pPr>
            <w:r>
              <w:rPr>
                <w:color w:val="4D4D4F"/>
                <w:w w:val="105"/>
                <w:sz w:val="15"/>
              </w:rPr>
              <w:t>United</w:t>
            </w:r>
            <w:r>
              <w:rPr>
                <w:color w:val="4D4D4F"/>
                <w:spacing w:val="-7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States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1" w:right="24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1.8</w:t>
            </w:r>
            <w:r>
              <w:rPr>
                <w:color w:val="4D4D4F"/>
                <w:spacing w:val="2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(1.9)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5" w:right="249"/>
              <w:rPr>
                <w:sz w:val="16"/>
              </w:rPr>
            </w:pPr>
            <w:r>
              <w:rPr>
                <w:color w:val="4D4D4F"/>
                <w:w w:val="85"/>
                <w:sz w:val="16"/>
              </w:rPr>
              <w:t>1.1</w:t>
            </w:r>
            <w:r>
              <w:rPr>
                <w:color w:val="4D4D4F"/>
                <w:spacing w:val="-4"/>
                <w:w w:val="85"/>
                <w:sz w:val="16"/>
              </w:rPr>
              <w:t> </w:t>
            </w:r>
            <w:r>
              <w:rPr>
                <w:color w:val="4D4D4F"/>
                <w:w w:val="85"/>
                <w:sz w:val="16"/>
              </w:rPr>
              <w:t>(1.9)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5" w:right="249"/>
              <w:rPr>
                <w:sz w:val="16"/>
              </w:rPr>
            </w:pPr>
            <w:r>
              <w:rPr>
                <w:color w:val="4D4D4F"/>
                <w:w w:val="85"/>
                <w:sz w:val="16"/>
              </w:rPr>
              <w:t>1.1</w:t>
            </w:r>
            <w:r>
              <w:rPr>
                <w:color w:val="4D4D4F"/>
                <w:spacing w:val="-3"/>
                <w:w w:val="85"/>
                <w:sz w:val="16"/>
              </w:rPr>
              <w:t> </w:t>
            </w:r>
            <w:r>
              <w:rPr>
                <w:color w:val="4D4D4F"/>
                <w:w w:val="85"/>
                <w:sz w:val="16"/>
              </w:rPr>
              <w:t>(1.8)</w:t>
            </w:r>
          </w:p>
        </w:tc>
        <w:tc>
          <w:tcPr>
            <w:tcW w:w="11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309" w:right="283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1.5</w:t>
            </w:r>
          </w:p>
        </w:tc>
      </w:tr>
      <w:tr>
        <w:trPr>
          <w:trHeight w:val="279" w:hRule="atLeast"/>
        </w:trPr>
        <w:tc>
          <w:tcPr>
            <w:tcW w:w="216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119"/>
              <w:jc w:val="left"/>
              <w:rPr>
                <w:sz w:val="15"/>
              </w:rPr>
            </w:pPr>
            <w:r>
              <w:rPr>
                <w:color w:val="4D4D4F"/>
                <w:spacing w:val="-1"/>
                <w:w w:val="105"/>
                <w:sz w:val="15"/>
              </w:rPr>
              <w:t>Euro</w:t>
            </w:r>
            <w:r>
              <w:rPr>
                <w:color w:val="4D4D4F"/>
                <w:spacing w:val="-10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area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1" w:right="24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1.4</w:t>
            </w:r>
            <w:r>
              <w:rPr>
                <w:color w:val="4D4D4F"/>
                <w:spacing w:val="-2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(1.5)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1" w:right="249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0.8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(1.4)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5" w:right="248"/>
              <w:rPr>
                <w:sz w:val="16"/>
              </w:rPr>
            </w:pPr>
            <w:r>
              <w:rPr>
                <w:color w:val="4D4D4F"/>
                <w:spacing w:val="-1"/>
                <w:w w:val="95"/>
                <w:sz w:val="16"/>
              </w:rPr>
              <w:t>1.0</w:t>
            </w:r>
            <w:r>
              <w:rPr>
                <w:color w:val="4D4D4F"/>
                <w:spacing w:val="-7"/>
                <w:w w:val="95"/>
                <w:sz w:val="16"/>
              </w:rPr>
              <w:t> </w:t>
            </w:r>
            <w:r>
              <w:rPr>
                <w:color w:val="4D4D4F"/>
                <w:spacing w:val="-1"/>
                <w:w w:val="95"/>
                <w:sz w:val="16"/>
              </w:rPr>
              <w:t>(1.3)</w:t>
            </w:r>
          </w:p>
        </w:tc>
        <w:tc>
          <w:tcPr>
            <w:tcW w:w="11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309" w:right="283"/>
              <w:rPr>
                <w:sz w:val="16"/>
              </w:rPr>
            </w:pPr>
            <w:r>
              <w:rPr>
                <w:color w:val="4D4D4F"/>
                <w:w w:val="85"/>
                <w:sz w:val="16"/>
              </w:rPr>
              <w:t>1.1</w:t>
            </w:r>
          </w:p>
        </w:tc>
      </w:tr>
      <w:tr>
        <w:trPr>
          <w:trHeight w:val="279" w:hRule="atLeast"/>
        </w:trPr>
        <w:tc>
          <w:tcPr>
            <w:tcW w:w="216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119"/>
              <w:jc w:val="left"/>
              <w:rPr>
                <w:sz w:val="15"/>
              </w:rPr>
            </w:pPr>
            <w:r>
              <w:rPr>
                <w:color w:val="4D4D4F"/>
                <w:w w:val="105"/>
                <w:sz w:val="15"/>
              </w:rPr>
              <w:t>Japan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1" w:right="246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0.9</w:t>
            </w:r>
            <w:r>
              <w:rPr>
                <w:color w:val="4D4D4F"/>
                <w:spacing w:val="-4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(0.8)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5" w:right="249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0.4</w:t>
            </w:r>
            <w:r>
              <w:rPr>
                <w:color w:val="4D4D4F"/>
                <w:spacing w:val="-5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(0.8)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5" w:right="249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0.6</w:t>
            </w:r>
            <w:r>
              <w:rPr>
                <w:color w:val="4D4D4F"/>
                <w:spacing w:val="-10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(0.7)</w:t>
            </w:r>
          </w:p>
        </w:tc>
        <w:tc>
          <w:tcPr>
            <w:tcW w:w="11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309" w:right="283"/>
              <w:rPr>
                <w:sz w:val="16"/>
              </w:rPr>
            </w:pPr>
            <w:r>
              <w:rPr>
                <w:color w:val="4D4D4F"/>
                <w:w w:val="110"/>
                <w:sz w:val="16"/>
              </w:rPr>
              <w:t>0.6</w:t>
            </w:r>
          </w:p>
        </w:tc>
      </w:tr>
      <w:tr>
        <w:trPr>
          <w:trHeight w:val="279" w:hRule="atLeast"/>
        </w:trPr>
        <w:tc>
          <w:tcPr>
            <w:tcW w:w="216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119"/>
              <w:jc w:val="left"/>
              <w:rPr>
                <w:sz w:val="15"/>
              </w:rPr>
            </w:pPr>
            <w:r>
              <w:rPr>
                <w:color w:val="4D4D4F"/>
                <w:w w:val="105"/>
                <w:sz w:val="15"/>
              </w:rPr>
              <w:t>China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1" w:right="24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6.1</w:t>
            </w:r>
            <w:r>
              <w:rPr>
                <w:color w:val="4D4D4F"/>
                <w:spacing w:val="-5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(6.1)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5" w:right="249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5.1</w:t>
            </w:r>
            <w:r>
              <w:rPr>
                <w:color w:val="4D4D4F"/>
                <w:spacing w:val="-1"/>
                <w:w w:val="95"/>
                <w:sz w:val="16"/>
              </w:rPr>
              <w:t> </w:t>
            </w:r>
            <w:r>
              <w:rPr>
                <w:color w:val="4D4D4F"/>
                <w:w w:val="95"/>
                <w:sz w:val="16"/>
              </w:rPr>
              <w:t>(6.0)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5" w:right="248"/>
              <w:rPr>
                <w:sz w:val="16"/>
              </w:rPr>
            </w:pPr>
            <w:r>
              <w:rPr>
                <w:color w:val="4D4D4F"/>
                <w:sz w:val="16"/>
              </w:rPr>
              <w:t>5.3</w:t>
            </w:r>
            <w:r>
              <w:rPr>
                <w:color w:val="4D4D4F"/>
                <w:spacing w:val="1"/>
                <w:sz w:val="16"/>
              </w:rPr>
              <w:t> </w:t>
            </w:r>
            <w:r>
              <w:rPr>
                <w:color w:val="4D4D4F"/>
                <w:sz w:val="16"/>
              </w:rPr>
              <w:t>(5.9)</w:t>
            </w:r>
          </w:p>
        </w:tc>
        <w:tc>
          <w:tcPr>
            <w:tcW w:w="11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309" w:right="283"/>
              <w:rPr>
                <w:sz w:val="16"/>
              </w:rPr>
            </w:pPr>
            <w:r>
              <w:rPr>
                <w:color w:val="4D4D4F"/>
                <w:sz w:val="16"/>
              </w:rPr>
              <w:t>5.3</w:t>
            </w:r>
          </w:p>
        </w:tc>
      </w:tr>
      <w:tr>
        <w:trPr>
          <w:trHeight w:val="279" w:hRule="atLeast"/>
        </w:trPr>
        <w:tc>
          <w:tcPr>
            <w:tcW w:w="216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6"/>
              <w:ind w:left="119"/>
              <w:jc w:val="left"/>
              <w:rPr>
                <w:sz w:val="12"/>
              </w:rPr>
            </w:pPr>
            <w:r>
              <w:rPr>
                <w:color w:val="4D4D4F"/>
                <w:w w:val="105"/>
                <w:sz w:val="15"/>
              </w:rPr>
              <w:t>Oil‑importing</w:t>
            </w:r>
            <w:r>
              <w:rPr>
                <w:color w:val="4D4D4F"/>
                <w:spacing w:val="-2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EMEs</w:t>
            </w:r>
            <w:r>
              <w:rPr>
                <w:color w:val="4D4D4F"/>
                <w:w w:val="105"/>
                <w:position w:val="6"/>
                <w:sz w:val="12"/>
              </w:rPr>
              <w:t>†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1" w:right="246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4.1</w:t>
            </w:r>
            <w:r>
              <w:rPr>
                <w:color w:val="4D4D4F"/>
                <w:spacing w:val="-2"/>
                <w:w w:val="95"/>
                <w:sz w:val="16"/>
              </w:rPr>
              <w:t> </w:t>
            </w:r>
            <w:r>
              <w:rPr>
                <w:color w:val="4D4D4F"/>
                <w:w w:val="95"/>
                <w:sz w:val="16"/>
              </w:rPr>
              <w:t>(4.2)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5" w:right="249"/>
              <w:rPr>
                <w:sz w:val="16"/>
              </w:rPr>
            </w:pPr>
            <w:r>
              <w:rPr>
                <w:color w:val="4D4D4F"/>
                <w:sz w:val="16"/>
              </w:rPr>
              <w:t>2.3</w:t>
            </w:r>
            <w:r>
              <w:rPr>
                <w:color w:val="4D4D4F"/>
                <w:spacing w:val="2"/>
                <w:sz w:val="16"/>
              </w:rPr>
              <w:t> </w:t>
            </w:r>
            <w:r>
              <w:rPr>
                <w:color w:val="4D4D4F"/>
                <w:sz w:val="16"/>
              </w:rPr>
              <w:t>(4.3)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5" w:right="249"/>
              <w:rPr>
                <w:sz w:val="16"/>
              </w:rPr>
            </w:pPr>
            <w:r>
              <w:rPr>
                <w:color w:val="4D4D4F"/>
                <w:sz w:val="16"/>
              </w:rPr>
              <w:t>2.9</w:t>
            </w:r>
            <w:r>
              <w:rPr>
                <w:color w:val="4D4D4F"/>
                <w:spacing w:val="1"/>
                <w:sz w:val="16"/>
              </w:rPr>
              <w:t> </w:t>
            </w:r>
            <w:r>
              <w:rPr>
                <w:color w:val="4D4D4F"/>
                <w:sz w:val="16"/>
              </w:rPr>
              <w:t>(4.4)</w:t>
            </w:r>
          </w:p>
        </w:tc>
        <w:tc>
          <w:tcPr>
            <w:tcW w:w="1171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309" w:right="283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3.4</w:t>
            </w:r>
          </w:p>
        </w:tc>
      </w:tr>
      <w:tr>
        <w:trPr>
          <w:trHeight w:val="274" w:hRule="atLeast"/>
        </w:trPr>
        <w:tc>
          <w:tcPr>
            <w:tcW w:w="2168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spacing w:before="6"/>
              <w:ind w:left="119"/>
              <w:jc w:val="left"/>
              <w:rPr>
                <w:sz w:val="12"/>
              </w:rPr>
            </w:pPr>
            <w:r>
              <w:rPr>
                <w:color w:val="4D4D4F"/>
                <w:w w:val="105"/>
                <w:sz w:val="15"/>
              </w:rPr>
              <w:t>Rest</w:t>
            </w:r>
            <w:r>
              <w:rPr>
                <w:color w:val="4D4D4F"/>
                <w:spacing w:val="-2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of</w:t>
            </w:r>
            <w:r>
              <w:rPr>
                <w:color w:val="4D4D4F"/>
                <w:spacing w:val="-2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the</w:t>
            </w:r>
            <w:r>
              <w:rPr>
                <w:color w:val="4D4D4F"/>
                <w:spacing w:val="-1"/>
                <w:w w:val="105"/>
                <w:sz w:val="15"/>
              </w:rPr>
              <w:t> </w:t>
            </w:r>
            <w:r>
              <w:rPr>
                <w:color w:val="4D4D4F"/>
                <w:w w:val="105"/>
                <w:sz w:val="15"/>
              </w:rPr>
              <w:t>world</w:t>
            </w:r>
            <w:r>
              <w:rPr>
                <w:color w:val="4D4D4F"/>
                <w:w w:val="105"/>
                <w:position w:val="6"/>
                <w:sz w:val="12"/>
              </w:rPr>
              <w:t>‡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261" w:right="24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1.8</w:t>
            </w:r>
            <w:r>
              <w:rPr>
                <w:color w:val="4D4D4F"/>
                <w:spacing w:val="2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(1.9)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5" w:right="249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0.9</w:t>
            </w:r>
            <w:r>
              <w:rPr>
                <w:color w:val="4D4D4F"/>
                <w:spacing w:val="-6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(2.0)</w:t>
            </w:r>
          </w:p>
        </w:tc>
        <w:tc>
          <w:tcPr>
            <w:tcW w:w="1180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265" w:right="248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1.3</w:t>
            </w:r>
            <w:r>
              <w:rPr>
                <w:color w:val="4D4D4F"/>
                <w:spacing w:val="-3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(2.1)</w:t>
            </w:r>
          </w:p>
        </w:tc>
        <w:tc>
          <w:tcPr>
            <w:tcW w:w="1171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ind w:left="309" w:right="283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1.5</w:t>
            </w:r>
          </w:p>
        </w:tc>
      </w:tr>
    </w:tbl>
    <w:p>
      <w:pPr>
        <w:spacing w:line="220" w:lineRule="auto" w:before="95"/>
        <w:ind w:left="2459" w:right="2079" w:firstLine="0"/>
        <w:jc w:val="left"/>
        <w:rPr>
          <w:sz w:val="13"/>
        </w:rPr>
      </w:pPr>
      <w:r>
        <w:rPr/>
        <w:pict>
          <v:shape style="position:absolute;margin-left:133.999802pt;margin-top:3.405695pt;width:4.9pt;height:14.7pt;mso-position-horizontal-relative:page;mso-position-vertical-relative:paragraph;z-index:15818752" type="#_x0000_t202" id="docshape467" filled="false" stroked="false">
            <v:textbox inset="0,0,0,0">
              <w:txbxContent>
                <w:p>
                  <w:pPr>
                    <w:spacing w:line="29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104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w w:val="105"/>
          <w:sz w:val="13"/>
        </w:rPr>
        <w:t>Numbers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parentheses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projections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used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April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2019</w:t>
      </w:r>
      <w:r>
        <w:rPr>
          <w:color w:val="4D4D4F"/>
          <w:spacing w:val="3"/>
          <w:w w:val="105"/>
          <w:sz w:val="13"/>
        </w:rPr>
        <w:t> </w:t>
      </w:r>
      <w:r>
        <w:rPr>
          <w:rFonts w:ascii="Arial"/>
          <w:i/>
          <w:color w:val="4D4D4F"/>
          <w:w w:val="105"/>
          <w:sz w:val="13"/>
        </w:rPr>
        <w:t>Monetary</w:t>
      </w:r>
      <w:r>
        <w:rPr>
          <w:rFonts w:ascii="Arial"/>
          <w:i/>
          <w:color w:val="4D4D4F"/>
          <w:spacing w:val="1"/>
          <w:w w:val="105"/>
          <w:sz w:val="13"/>
        </w:rPr>
        <w:t> </w:t>
      </w:r>
      <w:r>
        <w:rPr>
          <w:rFonts w:ascii="Arial"/>
          <w:i/>
          <w:color w:val="4D4D4F"/>
          <w:w w:val="105"/>
          <w:sz w:val="13"/>
        </w:rPr>
        <w:t>Policy</w:t>
      </w:r>
      <w:r>
        <w:rPr>
          <w:rFonts w:ascii="Arial"/>
          <w:i/>
          <w:color w:val="4D4D4F"/>
          <w:spacing w:val="2"/>
          <w:w w:val="105"/>
          <w:sz w:val="13"/>
        </w:rPr>
        <w:t> </w:t>
      </w:r>
      <w:r>
        <w:rPr>
          <w:rFonts w:ascii="Arial"/>
          <w:i/>
          <w:color w:val="4D4D4F"/>
          <w:w w:val="105"/>
          <w:sz w:val="13"/>
        </w:rPr>
        <w:t>Report</w:t>
      </w:r>
      <w:r>
        <w:rPr>
          <w:color w:val="4D4D4F"/>
          <w:w w:val="105"/>
          <w:sz w:val="13"/>
        </w:rPr>
        <w:t>.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numbers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parentheses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for</w:t>
      </w:r>
      <w:r>
        <w:rPr>
          <w:color w:val="4D4D4F"/>
          <w:spacing w:val="6"/>
          <w:w w:val="105"/>
          <w:sz w:val="13"/>
        </w:rPr>
        <w:t> </w:t>
      </w:r>
      <w:r>
        <w:rPr>
          <w:color w:val="4D4D4F"/>
          <w:w w:val="105"/>
          <w:sz w:val="13"/>
        </w:rPr>
        <w:t>Canada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6"/>
          <w:w w:val="105"/>
          <w:sz w:val="13"/>
        </w:rPr>
        <w:t> </w:t>
      </w:r>
      <w:r>
        <w:rPr>
          <w:color w:val="4D4D4F"/>
          <w:w w:val="105"/>
          <w:sz w:val="13"/>
        </w:rPr>
        <w:t>identical</w:t>
      </w:r>
      <w:r>
        <w:rPr>
          <w:color w:val="4D4D4F"/>
          <w:spacing w:val="6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6"/>
          <w:w w:val="105"/>
          <w:sz w:val="13"/>
        </w:rPr>
        <w:t> </w:t>
      </w:r>
      <w:r>
        <w:rPr>
          <w:color w:val="4D4D4F"/>
          <w:w w:val="105"/>
          <w:sz w:val="13"/>
        </w:rPr>
        <w:t>lines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that</w:t>
      </w:r>
      <w:r>
        <w:rPr>
          <w:color w:val="4D4D4F"/>
          <w:spacing w:val="6"/>
          <w:w w:val="105"/>
          <w:sz w:val="13"/>
        </w:rPr>
        <w:t> </w:t>
      </w:r>
      <w:r>
        <w:rPr>
          <w:color w:val="4D4D4F"/>
          <w:w w:val="105"/>
          <w:sz w:val="13"/>
        </w:rPr>
        <w:t>include</w:t>
      </w:r>
      <w:r>
        <w:rPr>
          <w:color w:val="4D4D4F"/>
          <w:spacing w:val="6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exclude</w:t>
      </w:r>
      <w:r>
        <w:rPr>
          <w:color w:val="4D4D4F"/>
          <w:spacing w:val="6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6"/>
          <w:w w:val="105"/>
          <w:sz w:val="13"/>
        </w:rPr>
        <w:t> </w:t>
      </w:r>
      <w:r>
        <w:rPr>
          <w:color w:val="4D4D4F"/>
          <w:w w:val="105"/>
          <w:sz w:val="13"/>
        </w:rPr>
        <w:t>temporary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effects</w:t>
      </w:r>
      <w:r>
        <w:rPr>
          <w:color w:val="4D4D4F"/>
          <w:spacing w:val="6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pandemic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since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these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effects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were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not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included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April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2019</w:t>
      </w:r>
      <w:r>
        <w:rPr>
          <w:color w:val="4D4D4F"/>
          <w:spacing w:val="-2"/>
          <w:w w:val="105"/>
          <w:sz w:val="13"/>
        </w:rPr>
        <w:t> </w:t>
      </w:r>
      <w:r>
        <w:rPr>
          <w:color w:val="4D4D4F"/>
          <w:w w:val="105"/>
          <w:sz w:val="13"/>
        </w:rPr>
        <w:t>Report.</w:t>
      </w:r>
    </w:p>
    <w:p>
      <w:pPr>
        <w:spacing w:line="220" w:lineRule="auto" w:before="39"/>
        <w:ind w:left="2459" w:right="2029" w:hanging="160"/>
        <w:jc w:val="left"/>
        <w:rPr>
          <w:sz w:val="13"/>
        </w:rPr>
      </w:pPr>
      <w:r>
        <w:rPr>
          <w:color w:val="4D4D4F"/>
          <w:w w:val="105"/>
          <w:sz w:val="13"/>
        </w:rPr>
        <w:t>† </w:t>
      </w:r>
      <w:r>
        <w:rPr>
          <w:color w:val="4D4D4F"/>
          <w:spacing w:val="23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oil‑importing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emerging‑market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economies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(EMEs)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grouping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excludes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China.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It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is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composed</w:t>
      </w:r>
      <w:r>
        <w:rPr>
          <w:color w:val="4D4D4F"/>
          <w:spacing w:val="5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large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EMEs from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Asia,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Latin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America,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the Middle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East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Africa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(such as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India,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Brazil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South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Africa), as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well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newly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industrialized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economies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(such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as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South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Korea).</w:t>
      </w:r>
    </w:p>
    <w:p>
      <w:pPr>
        <w:spacing w:line="220" w:lineRule="auto" w:before="39"/>
        <w:ind w:left="2459" w:right="2151" w:hanging="160"/>
        <w:jc w:val="both"/>
        <w:rPr>
          <w:sz w:val="13"/>
        </w:rPr>
      </w:pPr>
      <w:r>
        <w:rPr>
          <w:color w:val="4D4D4F"/>
          <w:w w:val="105"/>
          <w:sz w:val="13"/>
        </w:rPr>
        <w:t>‡</w:t>
      </w:r>
      <w:r>
        <w:rPr>
          <w:color w:val="4D4D4F"/>
          <w:spacing w:val="26"/>
          <w:w w:val="105"/>
          <w:sz w:val="13"/>
        </w:rPr>
        <w:t> </w:t>
      </w:r>
      <w:r>
        <w:rPr>
          <w:color w:val="4D4D4F"/>
          <w:w w:val="105"/>
          <w:sz w:val="13"/>
        </w:rPr>
        <w:t>“Rest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world”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a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grouping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all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other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economies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not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included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first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five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regions.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is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composed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of oil‑exporting EMEs (such as Russia, Nigeria and Saudi Arabia) and other advanced economies (such as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Canada,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United</w:t>
      </w:r>
      <w:r>
        <w:rPr>
          <w:color w:val="4D4D4F"/>
          <w:spacing w:val="-3"/>
          <w:w w:val="105"/>
          <w:sz w:val="13"/>
        </w:rPr>
        <w:t> </w:t>
      </w:r>
      <w:r>
        <w:rPr>
          <w:color w:val="4D4D4F"/>
          <w:w w:val="105"/>
          <w:sz w:val="13"/>
        </w:rPr>
        <w:t>Kingdom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-4"/>
          <w:w w:val="105"/>
          <w:sz w:val="13"/>
        </w:rPr>
        <w:t> </w:t>
      </w:r>
      <w:r>
        <w:rPr>
          <w:color w:val="4D4D4F"/>
          <w:w w:val="105"/>
          <w:sz w:val="13"/>
        </w:rPr>
        <w:t>Australia).</w:t>
      </w:r>
    </w:p>
    <w:p>
      <w:pPr>
        <w:spacing w:before="28"/>
        <w:ind w:left="2299" w:right="0" w:firstLine="0"/>
        <w:jc w:val="both"/>
        <w:rPr>
          <w:sz w:val="13"/>
        </w:rPr>
      </w:pPr>
      <w:r>
        <w:rPr>
          <w:color w:val="4D4D4F"/>
          <w:w w:val="105"/>
          <w:sz w:val="13"/>
        </w:rPr>
        <w:t>Source:</w:t>
      </w:r>
      <w:r>
        <w:rPr>
          <w:color w:val="4D4D4F"/>
          <w:spacing w:val="-8"/>
          <w:w w:val="105"/>
          <w:sz w:val="13"/>
        </w:rPr>
        <w:t> </w:t>
      </w:r>
      <w:r>
        <w:rPr>
          <w:color w:val="4D4D4F"/>
          <w:w w:val="105"/>
          <w:sz w:val="13"/>
        </w:rPr>
        <w:t>Bank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-7"/>
          <w:w w:val="105"/>
          <w:sz w:val="13"/>
        </w:rPr>
        <w:t> </w:t>
      </w:r>
      <w:r>
        <w:rPr>
          <w:color w:val="4D4D4F"/>
          <w:w w:val="105"/>
          <w:sz w:val="13"/>
        </w:rPr>
        <w:t>Canada</w:t>
      </w:r>
    </w:p>
    <w:p>
      <w:pPr>
        <w:pStyle w:val="BodyText"/>
        <w:spacing w:before="8"/>
        <w:rPr>
          <w:sz w:val="15"/>
        </w:rPr>
      </w:pPr>
    </w:p>
    <w:p>
      <w:pPr>
        <w:pStyle w:val="BodyText"/>
        <w:spacing w:line="225" w:lineRule="auto" w:before="95"/>
        <w:ind w:left="2300" w:right="2248"/>
      </w:pPr>
      <w:r>
        <w:rPr>
          <w:color w:val="4D4D4F"/>
          <w:w w:val="105"/>
        </w:rPr>
        <w:t>Global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rebound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2.4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2021 and 2.7 percent in 2022. This growth will be driven by a gradual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recovery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productivity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all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regions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improved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labour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force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dynamics in advanced economies. Relative to the Bank’s April 2019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estimates,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global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been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revised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down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by</w:t>
      </w:r>
    </w:p>
    <w:p>
      <w:pPr>
        <w:pStyle w:val="BodyText"/>
        <w:spacing w:line="225" w:lineRule="auto" w:before="3"/>
        <w:ind w:left="2300" w:right="2248"/>
      </w:pPr>
      <w:r>
        <w:rPr>
          <w:color w:val="4D4D4F"/>
          <w:w w:val="105"/>
        </w:rPr>
        <w:t>1.2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0.9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percentage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points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2020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2021,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respectively.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These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revisions</w:t>
      </w:r>
      <w:r>
        <w:rPr>
          <w:color w:val="4D4D4F"/>
          <w:spacing w:val="-10"/>
          <w:w w:val="105"/>
        </w:rPr>
        <w:t> </w:t>
      </w:r>
      <w:r>
        <w:rPr>
          <w:color w:val="4D4D4F"/>
          <w:w w:val="105"/>
        </w:rPr>
        <w:t>reflect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primarily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negative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effects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COVID‑19.</w:t>
      </w:r>
    </w:p>
    <w:p>
      <w:pPr>
        <w:pStyle w:val="BodyText"/>
        <w:spacing w:line="247" w:lineRule="exact" w:before="109"/>
        <w:ind w:left="2300"/>
      </w:pPr>
      <w:r>
        <w:rPr>
          <w:color w:val="4D4D4F"/>
          <w:w w:val="105"/>
        </w:rPr>
        <w:t>In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United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States,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fell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from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1.8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2019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to</w:t>
      </w:r>
    </w:p>
    <w:p>
      <w:pPr>
        <w:pStyle w:val="BodyText"/>
        <w:spacing w:line="225" w:lineRule="auto" w:before="5"/>
        <w:ind w:left="2300" w:right="1995"/>
      </w:pPr>
      <w:r>
        <w:rPr>
          <w:color w:val="4D4D4F"/>
        </w:rPr>
        <w:t>1.1</w:t>
      </w:r>
      <w:r>
        <w:rPr>
          <w:color w:val="4D4D4F"/>
          <w:spacing w:val="-7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2020.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This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due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largely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steep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decline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trend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labour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input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because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pandemic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reduced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trend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labour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force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participation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immigration.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Trend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labour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productivity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has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also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slowed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because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of</w:t>
      </w:r>
    </w:p>
    <w:p>
      <w:pPr>
        <w:pStyle w:val="BodyText"/>
        <w:spacing w:line="225" w:lineRule="auto" w:before="2"/>
        <w:ind w:left="2300" w:right="2079"/>
      </w:pPr>
      <w:r>
        <w:rPr>
          <w:color w:val="4D4D4F"/>
          <w:w w:val="105"/>
        </w:rPr>
        <w:t>work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disruptions,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reduced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firm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entry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weaker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trajectory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business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investment.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US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remain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weak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2021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partially recover to 1.5 percent in 2022 as immigration flows regain some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momentum, less‑productive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firms exit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and more‑productive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firms expand.</w:t>
      </w:r>
    </w:p>
    <w:p>
      <w:pPr>
        <w:pStyle w:val="BodyText"/>
        <w:spacing w:line="225" w:lineRule="auto" w:before="123"/>
        <w:ind w:left="2300" w:right="2079"/>
      </w:pPr>
      <w:r>
        <w:rPr>
          <w:color w:val="4D4D4F"/>
          <w:w w:val="105"/>
        </w:rPr>
        <w:t>In EMEs, the largest source of decline in potential output growth is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pandemic’s negative effects on capital deepening and on the trend in total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factor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productivity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growth.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economies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6"/>
          <w:w w:val="105"/>
        </w:rPr>
        <w:t> </w:t>
      </w:r>
      <w:r>
        <w:rPr>
          <w:color w:val="4D4D4F"/>
          <w:w w:val="105"/>
        </w:rPr>
        <w:t>rest‑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of‑the‑world block has been revised down in response to similar adverse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impacts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pandemic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well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as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low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oil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prices,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which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hurt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oil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exporters.</w:t>
      </w:r>
    </w:p>
    <w:p>
      <w:pPr>
        <w:pStyle w:val="BodyText"/>
        <w:spacing w:before="10"/>
        <w:rPr>
          <w:sz w:val="23"/>
        </w:rPr>
      </w:pPr>
    </w:p>
    <w:p>
      <w:pPr>
        <w:pStyle w:val="Heading2"/>
        <w:spacing w:line="192" w:lineRule="auto"/>
        <w:ind w:right="2079"/>
      </w:pPr>
      <w:r>
        <w:rPr>
          <w:color w:val="006976"/>
          <w:spacing w:val="-5"/>
          <w:w w:val="95"/>
        </w:rPr>
        <w:t>Weakness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in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investment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5"/>
          <w:w w:val="95"/>
        </w:rPr>
        <w:t>and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the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5"/>
          <w:w w:val="95"/>
        </w:rPr>
        <w:t>labour</w:t>
      </w:r>
      <w:r>
        <w:rPr>
          <w:color w:val="006976"/>
          <w:spacing w:val="-14"/>
          <w:w w:val="95"/>
        </w:rPr>
        <w:t> </w:t>
      </w:r>
      <w:r>
        <w:rPr>
          <w:color w:val="006976"/>
          <w:spacing w:val="-5"/>
          <w:w w:val="95"/>
        </w:rPr>
        <w:t>market</w:t>
      </w:r>
      <w:r>
        <w:rPr>
          <w:color w:val="006976"/>
          <w:spacing w:val="-13"/>
          <w:w w:val="95"/>
        </w:rPr>
        <w:t> </w:t>
      </w:r>
      <w:r>
        <w:rPr>
          <w:color w:val="006976"/>
          <w:spacing w:val="-4"/>
          <w:w w:val="95"/>
        </w:rPr>
        <w:t>weighs</w:t>
      </w:r>
      <w:r>
        <w:rPr>
          <w:color w:val="006976"/>
          <w:spacing w:val="-77"/>
          <w:w w:val="95"/>
        </w:rPr>
        <w:t> </w:t>
      </w:r>
      <w:r>
        <w:rPr>
          <w:color w:val="006976"/>
          <w:w w:val="95"/>
        </w:rPr>
        <w:t>on</w:t>
      </w:r>
      <w:r>
        <w:rPr>
          <w:color w:val="006976"/>
          <w:spacing w:val="-16"/>
          <w:w w:val="95"/>
        </w:rPr>
        <w:t> </w:t>
      </w:r>
      <w:r>
        <w:rPr>
          <w:color w:val="006976"/>
          <w:w w:val="95"/>
        </w:rPr>
        <w:t>Canadian</w:t>
      </w:r>
      <w:r>
        <w:rPr>
          <w:color w:val="006976"/>
          <w:spacing w:val="-15"/>
          <w:w w:val="95"/>
        </w:rPr>
        <w:t> </w:t>
      </w:r>
      <w:r>
        <w:rPr>
          <w:color w:val="006976"/>
          <w:w w:val="95"/>
        </w:rPr>
        <w:t>potential</w:t>
      </w:r>
    </w:p>
    <w:p>
      <w:pPr>
        <w:pStyle w:val="BodyText"/>
        <w:spacing w:line="225" w:lineRule="auto" w:before="43"/>
        <w:ind w:left="2300" w:right="2321"/>
      </w:pPr>
      <w:r>
        <w:rPr>
          <w:color w:val="4D4D4F"/>
          <w:w w:val="105"/>
        </w:rPr>
        <w:t>The outlook for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potential output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 Canada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is also much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weaker because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 the pandemic. Considering only the permanent effects on the economy,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Bank</w:t>
      </w:r>
      <w:r>
        <w:rPr>
          <w:color w:val="4D4D4F"/>
          <w:spacing w:val="12"/>
          <w:w w:val="105"/>
        </w:rPr>
        <w:t> </w:t>
      </w:r>
      <w:r>
        <w:rPr>
          <w:color w:val="4D4D4F"/>
          <w:w w:val="105"/>
        </w:rPr>
        <w:t>now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expects</w:t>
      </w:r>
      <w:r>
        <w:rPr>
          <w:color w:val="4D4D4F"/>
          <w:spacing w:val="12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12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12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11"/>
          <w:w w:val="105"/>
        </w:rPr>
        <w:t> </w:t>
      </w:r>
      <w:r>
        <w:rPr>
          <w:color w:val="4D4D4F"/>
          <w:w w:val="105"/>
        </w:rPr>
        <w:t>0.8</w:t>
      </w:r>
      <w:r>
        <w:rPr>
          <w:color w:val="4D4D4F"/>
          <w:spacing w:val="12"/>
          <w:w w:val="105"/>
        </w:rPr>
        <w:t> </w:t>
      </w:r>
      <w:r>
        <w:rPr>
          <w:color w:val="4D4D4F"/>
          <w:w w:val="105"/>
        </w:rPr>
        <w:t>percentage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points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lower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on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average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over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2020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through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2023,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compared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with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2020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2022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average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from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April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2019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assessment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(Table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A1-2).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The</w:t>
      </w:r>
    </w:p>
    <w:p>
      <w:pPr>
        <w:spacing w:after="0" w:line="225" w:lineRule="auto"/>
        <w:sectPr>
          <w:headerReference w:type="even" r:id="rId77"/>
          <w:pgSz w:w="12240" w:h="15840"/>
          <w:pgMar w:header="0" w:footer="0" w:top="760" w:bottom="280" w:left="380" w:right="680"/>
        </w:sectPr>
      </w:pPr>
    </w:p>
    <w:p>
      <w:pPr>
        <w:pStyle w:val="BodyText"/>
        <w:spacing w:before="7"/>
        <w:rPr>
          <w:sz w:val="21"/>
        </w:rPr>
      </w:pPr>
    </w:p>
    <w:p>
      <w:pPr>
        <w:spacing w:line="215" w:lineRule="exact" w:before="99"/>
        <w:ind w:left="2300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6"/>
          <w:sz w:val="18"/>
        </w:rPr>
        <w:t>Table</w:t>
      </w:r>
      <w:r>
        <w:rPr>
          <w:rFonts w:ascii="Helvetica Neue"/>
          <w:b/>
          <w:color w:val="006976"/>
          <w:spacing w:val="-5"/>
          <w:sz w:val="18"/>
        </w:rPr>
        <w:t> </w:t>
      </w:r>
      <w:r>
        <w:rPr>
          <w:rFonts w:ascii="Helvetica Neue"/>
          <w:b/>
          <w:color w:val="006976"/>
          <w:sz w:val="18"/>
        </w:rPr>
        <w:t>A1-2:</w:t>
      </w:r>
      <w:r>
        <w:rPr>
          <w:rFonts w:ascii="Helvetica Neue"/>
          <w:b/>
          <w:color w:val="006976"/>
          <w:spacing w:val="-4"/>
          <w:sz w:val="18"/>
        </w:rPr>
        <w:t> </w:t>
      </w:r>
      <w:r>
        <w:rPr>
          <w:rFonts w:ascii="Helvetica Neue"/>
          <w:b/>
          <w:sz w:val="18"/>
        </w:rPr>
        <w:t>Projected</w:t>
      </w:r>
      <w:r>
        <w:rPr>
          <w:rFonts w:ascii="Helvetica Neue"/>
          <w:b/>
          <w:spacing w:val="-5"/>
          <w:sz w:val="18"/>
        </w:rPr>
        <w:t> </w:t>
      </w:r>
      <w:r>
        <w:rPr>
          <w:rFonts w:ascii="Helvetica Neue"/>
          <w:b/>
          <w:sz w:val="18"/>
        </w:rPr>
        <w:t>growth</w:t>
      </w:r>
      <w:r>
        <w:rPr>
          <w:rFonts w:ascii="Helvetica Neue"/>
          <w:b/>
          <w:spacing w:val="-4"/>
          <w:sz w:val="18"/>
        </w:rPr>
        <w:t> </w:t>
      </w:r>
      <w:r>
        <w:rPr>
          <w:rFonts w:ascii="Helvetica Neue"/>
          <w:b/>
          <w:sz w:val="18"/>
        </w:rPr>
        <w:t>rate</w:t>
      </w:r>
      <w:r>
        <w:rPr>
          <w:rFonts w:ascii="Helvetica Neue"/>
          <w:b/>
          <w:spacing w:val="-5"/>
          <w:sz w:val="18"/>
        </w:rPr>
        <w:t> </w:t>
      </w:r>
      <w:r>
        <w:rPr>
          <w:rFonts w:ascii="Helvetica Neue"/>
          <w:b/>
          <w:sz w:val="18"/>
        </w:rPr>
        <w:t>of</w:t>
      </w:r>
      <w:r>
        <w:rPr>
          <w:rFonts w:ascii="Helvetica Neue"/>
          <w:b/>
          <w:spacing w:val="-4"/>
          <w:sz w:val="18"/>
        </w:rPr>
        <w:t> </w:t>
      </w:r>
      <w:r>
        <w:rPr>
          <w:rFonts w:ascii="Helvetica Neue"/>
          <w:b/>
          <w:sz w:val="18"/>
        </w:rPr>
        <w:t>potential</w:t>
      </w:r>
      <w:r>
        <w:rPr>
          <w:rFonts w:ascii="Helvetica Neue"/>
          <w:b/>
          <w:spacing w:val="-5"/>
          <w:sz w:val="18"/>
        </w:rPr>
        <w:t> </w:t>
      </w:r>
      <w:r>
        <w:rPr>
          <w:rFonts w:ascii="Helvetica Neue"/>
          <w:b/>
          <w:sz w:val="18"/>
        </w:rPr>
        <w:t>output</w:t>
      </w:r>
    </w:p>
    <w:p>
      <w:pPr>
        <w:spacing w:line="183" w:lineRule="exact" w:before="0" w:after="34"/>
        <w:ind w:left="3280" w:right="0" w:firstLine="0"/>
        <w:jc w:val="left"/>
        <w:rPr>
          <w:sz w:val="8"/>
        </w:rPr>
      </w:pPr>
      <w:r>
        <w:rPr>
          <w:w w:val="105"/>
          <w:sz w:val="14"/>
        </w:rPr>
        <w:t>Year-over-year</w:t>
      </w:r>
      <w:r>
        <w:rPr>
          <w:spacing w:val="-10"/>
          <w:w w:val="105"/>
          <w:sz w:val="14"/>
        </w:rPr>
        <w:t> </w:t>
      </w:r>
      <w:r>
        <w:rPr>
          <w:w w:val="105"/>
          <w:sz w:val="14"/>
        </w:rPr>
        <w:t>percentage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change*</w:t>
      </w:r>
      <w:r>
        <w:rPr>
          <w:w w:val="105"/>
          <w:position w:val="5"/>
          <w:sz w:val="8"/>
        </w:rPr>
        <w:t>†</w:t>
      </w:r>
    </w:p>
    <w:tbl>
      <w:tblPr>
        <w:tblW w:w="0" w:type="auto"/>
        <w:jc w:val="left"/>
        <w:tblInd w:w="23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74"/>
        <w:gridCol w:w="1552"/>
        <w:gridCol w:w="1552"/>
        <w:gridCol w:w="1552"/>
        <w:gridCol w:w="1552"/>
      </w:tblGrid>
      <w:tr>
        <w:trPr>
          <w:trHeight w:val="442" w:hRule="atLeast"/>
        </w:trPr>
        <w:tc>
          <w:tcPr>
            <w:tcW w:w="674" w:type="dxa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552" w:type="dxa"/>
            <w:tcBorders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8"/>
              <w:jc w:val="left"/>
              <w:rPr>
                <w:sz w:val="15"/>
              </w:rPr>
            </w:pPr>
          </w:p>
          <w:p>
            <w:pPr>
              <w:pStyle w:val="TableParagraph"/>
              <w:spacing w:before="0"/>
              <w:ind w:left="190" w:right="176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Potential</w:t>
            </w:r>
            <w:r>
              <w:rPr>
                <w:color w:val="006976"/>
                <w:spacing w:val="-12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output</w:t>
            </w:r>
          </w:p>
        </w:tc>
        <w:tc>
          <w:tcPr>
            <w:tcW w:w="1552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8"/>
              <w:jc w:val="left"/>
              <w:rPr>
                <w:sz w:val="15"/>
              </w:rPr>
            </w:pPr>
          </w:p>
          <w:p>
            <w:pPr>
              <w:pStyle w:val="TableParagraph"/>
              <w:spacing w:before="0"/>
              <w:ind w:left="118" w:right="105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Trend</w:t>
            </w:r>
            <w:r>
              <w:rPr>
                <w:color w:val="006976"/>
                <w:spacing w:val="2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labour</w:t>
            </w:r>
            <w:r>
              <w:rPr>
                <w:color w:val="006976"/>
                <w:spacing w:val="3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input</w:t>
            </w:r>
          </w:p>
        </w:tc>
        <w:tc>
          <w:tcPr>
            <w:tcW w:w="1552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line="216" w:lineRule="auto" w:before="45"/>
              <w:ind w:left="350" w:hanging="26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Trend labour</w:t>
            </w:r>
            <w:r>
              <w:rPr>
                <w:color w:val="006976"/>
                <w:spacing w:val="-41"/>
                <w:w w:val="105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productivity</w:t>
            </w:r>
          </w:p>
        </w:tc>
        <w:tc>
          <w:tcPr>
            <w:tcW w:w="1552" w:type="dxa"/>
            <w:tcBorders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line="216" w:lineRule="auto" w:before="45"/>
              <w:ind w:left="572" w:right="190" w:hanging="364"/>
              <w:jc w:val="left"/>
              <w:rPr>
                <w:sz w:val="15"/>
              </w:rPr>
            </w:pPr>
            <w:r>
              <w:rPr>
                <w:color w:val="006976"/>
                <w:spacing w:val="-1"/>
                <w:w w:val="110"/>
                <w:sz w:val="15"/>
              </w:rPr>
              <w:t>Potential output</w:t>
            </w:r>
            <w:r>
              <w:rPr>
                <w:color w:val="006976"/>
                <w:spacing w:val="-43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range</w:t>
            </w:r>
          </w:p>
        </w:tc>
      </w:tr>
      <w:tr>
        <w:trPr>
          <w:trHeight w:val="274" w:hRule="atLeast"/>
        </w:trPr>
        <w:tc>
          <w:tcPr>
            <w:tcW w:w="674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3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2019</w:t>
            </w:r>
          </w:p>
        </w:tc>
        <w:tc>
          <w:tcPr>
            <w:tcW w:w="1552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90" w:right="176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1.8</w:t>
            </w:r>
            <w:r>
              <w:rPr>
                <w:color w:val="4D4D4F"/>
                <w:spacing w:val="3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(1.8)</w:t>
            </w:r>
          </w:p>
        </w:tc>
        <w:tc>
          <w:tcPr>
            <w:tcW w:w="155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118" w:right="105"/>
              <w:rPr>
                <w:sz w:val="16"/>
              </w:rPr>
            </w:pPr>
            <w:r>
              <w:rPr>
                <w:color w:val="4D4D4F"/>
                <w:w w:val="85"/>
                <w:sz w:val="16"/>
              </w:rPr>
              <w:t>1.2</w:t>
            </w:r>
            <w:r>
              <w:rPr>
                <w:color w:val="4D4D4F"/>
                <w:spacing w:val="-4"/>
                <w:w w:val="85"/>
                <w:sz w:val="16"/>
              </w:rPr>
              <w:t> </w:t>
            </w:r>
            <w:r>
              <w:rPr>
                <w:color w:val="4D4D4F"/>
                <w:w w:val="85"/>
                <w:sz w:val="16"/>
              </w:rPr>
              <w:t>(1.1)</w:t>
            </w:r>
          </w:p>
        </w:tc>
        <w:tc>
          <w:tcPr>
            <w:tcW w:w="155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right="456"/>
              <w:jc w:val="right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0.6</w:t>
            </w:r>
            <w:r>
              <w:rPr>
                <w:color w:val="4D4D4F"/>
                <w:spacing w:val="-10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(0.7)</w:t>
            </w:r>
          </w:p>
        </w:tc>
        <w:tc>
          <w:tcPr>
            <w:tcW w:w="155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26"/>
              <w:ind w:left="539"/>
              <w:jc w:val="left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1.5–2.1</w:t>
            </w:r>
          </w:p>
        </w:tc>
      </w:tr>
      <w:tr>
        <w:trPr>
          <w:trHeight w:val="279" w:hRule="atLeast"/>
        </w:trPr>
        <w:tc>
          <w:tcPr>
            <w:tcW w:w="67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8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15"/>
                <w:sz w:val="15"/>
              </w:rPr>
              <w:t>2020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6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0.7</w:t>
            </w:r>
            <w:r>
              <w:rPr>
                <w:color w:val="4D4D4F"/>
                <w:spacing w:val="-6"/>
                <w:w w:val="95"/>
                <w:sz w:val="16"/>
              </w:rPr>
              <w:t> </w:t>
            </w:r>
            <w:r>
              <w:rPr>
                <w:color w:val="4D4D4F"/>
                <w:w w:val="95"/>
                <w:sz w:val="16"/>
              </w:rPr>
              <w:t>(1.7)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18" w:right="105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1.1</w:t>
            </w:r>
            <w:r>
              <w:rPr>
                <w:color w:val="4D4D4F"/>
                <w:spacing w:val="1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(0.8)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right="418"/>
              <w:jc w:val="right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-0.3</w:t>
            </w:r>
            <w:r>
              <w:rPr>
                <w:color w:val="4D4D4F"/>
                <w:spacing w:val="-2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(0.9)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537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0.1–1.3</w:t>
            </w:r>
          </w:p>
        </w:tc>
      </w:tr>
      <w:tr>
        <w:trPr>
          <w:trHeight w:val="279" w:hRule="atLeast"/>
        </w:trPr>
        <w:tc>
          <w:tcPr>
            <w:tcW w:w="67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8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2021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6"/>
              <w:rPr>
                <w:sz w:val="16"/>
              </w:rPr>
            </w:pPr>
            <w:r>
              <w:rPr>
                <w:color w:val="4D4D4F"/>
                <w:sz w:val="16"/>
              </w:rPr>
              <w:t>0.9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(1.8)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18" w:right="105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0.7</w:t>
            </w:r>
            <w:r>
              <w:rPr>
                <w:color w:val="4D4D4F"/>
                <w:spacing w:val="-10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(0.8)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right="491"/>
              <w:jc w:val="right"/>
              <w:rPr>
                <w:sz w:val="16"/>
              </w:rPr>
            </w:pPr>
            <w:r>
              <w:rPr>
                <w:color w:val="4D4D4F"/>
                <w:spacing w:val="-2"/>
                <w:w w:val="95"/>
                <w:sz w:val="16"/>
              </w:rPr>
              <w:t>0.1</w:t>
            </w:r>
            <w:r>
              <w:rPr>
                <w:color w:val="4D4D4F"/>
                <w:spacing w:val="-6"/>
                <w:w w:val="95"/>
                <w:sz w:val="16"/>
              </w:rPr>
              <w:t> </w:t>
            </w:r>
            <w:r>
              <w:rPr>
                <w:color w:val="4D4D4F"/>
                <w:spacing w:val="-2"/>
                <w:w w:val="95"/>
                <w:sz w:val="16"/>
              </w:rPr>
              <w:t>(1.0)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518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0.2–1.6</w:t>
            </w:r>
          </w:p>
        </w:tc>
      </w:tr>
      <w:tr>
        <w:trPr>
          <w:trHeight w:val="279" w:hRule="atLeast"/>
        </w:trPr>
        <w:tc>
          <w:tcPr>
            <w:tcW w:w="674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8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2022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6"/>
              <w:rPr>
                <w:sz w:val="16"/>
              </w:rPr>
            </w:pPr>
            <w:r>
              <w:rPr>
                <w:color w:val="4D4D4F"/>
                <w:w w:val="85"/>
                <w:sz w:val="16"/>
              </w:rPr>
              <w:t>1.1</w:t>
            </w:r>
            <w:r>
              <w:rPr>
                <w:color w:val="4D4D4F"/>
                <w:spacing w:val="-4"/>
                <w:w w:val="85"/>
                <w:sz w:val="16"/>
              </w:rPr>
              <w:t> </w:t>
            </w:r>
            <w:r>
              <w:rPr>
                <w:color w:val="4D4D4F"/>
                <w:w w:val="85"/>
                <w:sz w:val="16"/>
              </w:rPr>
              <w:t>(1.9)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18" w:right="105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0.7</w:t>
            </w:r>
            <w:r>
              <w:rPr>
                <w:color w:val="4D4D4F"/>
                <w:spacing w:val="-10"/>
                <w:w w:val="105"/>
                <w:sz w:val="16"/>
              </w:rPr>
              <w:t> </w:t>
            </w:r>
            <w:r>
              <w:rPr>
                <w:color w:val="4D4D4F"/>
                <w:w w:val="105"/>
                <w:sz w:val="16"/>
              </w:rPr>
              <w:t>(0.8)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right="495"/>
              <w:jc w:val="right"/>
              <w:rPr>
                <w:sz w:val="16"/>
              </w:rPr>
            </w:pPr>
            <w:r>
              <w:rPr>
                <w:color w:val="4D4D4F"/>
                <w:w w:val="90"/>
                <w:sz w:val="16"/>
              </w:rPr>
              <w:t>0.5</w:t>
            </w:r>
            <w:r>
              <w:rPr>
                <w:color w:val="4D4D4F"/>
                <w:spacing w:val="-2"/>
                <w:w w:val="90"/>
                <w:sz w:val="16"/>
              </w:rPr>
              <w:t> </w:t>
            </w:r>
            <w:r>
              <w:rPr>
                <w:color w:val="4D4D4F"/>
                <w:w w:val="90"/>
                <w:sz w:val="16"/>
              </w:rPr>
              <w:t>(1.1)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513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0.3–1.9</w:t>
            </w:r>
          </w:p>
        </w:tc>
      </w:tr>
      <w:tr>
        <w:trPr>
          <w:trHeight w:val="274" w:hRule="atLeast"/>
        </w:trPr>
        <w:tc>
          <w:tcPr>
            <w:tcW w:w="674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spacing w:before="38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15"/>
                <w:sz w:val="15"/>
              </w:rPr>
              <w:t>2023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6"/>
              <w:rPr>
                <w:sz w:val="16"/>
              </w:rPr>
            </w:pPr>
            <w:r>
              <w:rPr>
                <w:color w:val="4D4D4F"/>
                <w:w w:val="95"/>
                <w:sz w:val="16"/>
              </w:rPr>
              <w:t>1.2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18" w:right="105"/>
              <w:rPr>
                <w:sz w:val="16"/>
              </w:rPr>
            </w:pPr>
            <w:r>
              <w:rPr>
                <w:color w:val="4D4D4F"/>
                <w:w w:val="110"/>
                <w:sz w:val="16"/>
              </w:rPr>
              <w:t>0.6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17" w:right="105"/>
              <w:rPr>
                <w:sz w:val="16"/>
              </w:rPr>
            </w:pPr>
            <w:r>
              <w:rPr>
                <w:color w:val="4D4D4F"/>
                <w:w w:val="110"/>
                <w:sz w:val="16"/>
              </w:rPr>
              <w:t>0.6</w:t>
            </w:r>
          </w:p>
        </w:tc>
        <w:tc>
          <w:tcPr>
            <w:tcW w:w="1552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ind w:left="499"/>
              <w:jc w:val="left"/>
              <w:rPr>
                <w:sz w:val="16"/>
              </w:rPr>
            </w:pPr>
            <w:r>
              <w:rPr>
                <w:color w:val="4D4D4F"/>
                <w:w w:val="105"/>
                <w:sz w:val="16"/>
              </w:rPr>
              <w:t>0.2–2.2</w:t>
            </w:r>
          </w:p>
        </w:tc>
      </w:tr>
    </w:tbl>
    <w:p>
      <w:pPr>
        <w:spacing w:line="280" w:lineRule="exact" w:before="42"/>
        <w:ind w:left="2300" w:right="0" w:firstLine="0"/>
        <w:jc w:val="left"/>
        <w:rPr>
          <w:sz w:val="13"/>
        </w:rPr>
      </w:pPr>
      <w:r>
        <w:rPr>
          <w:color w:val="4D4D4F"/>
          <w:w w:val="105"/>
          <w:position w:val="-7"/>
          <w:sz w:val="24"/>
        </w:rPr>
        <w:t>* </w:t>
      </w:r>
      <w:r>
        <w:rPr>
          <w:color w:val="4D4D4F"/>
          <w:w w:val="105"/>
          <w:sz w:val="13"/>
        </w:rPr>
        <w:t>Numbers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in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parentheses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are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from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the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April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2019</w:t>
      </w:r>
      <w:r>
        <w:rPr>
          <w:color w:val="4D4D4F"/>
          <w:spacing w:val="1"/>
          <w:w w:val="105"/>
          <w:sz w:val="13"/>
        </w:rPr>
        <w:t> </w:t>
      </w:r>
      <w:r>
        <w:rPr>
          <w:rFonts w:ascii="Arial"/>
          <w:i/>
          <w:color w:val="4D4D4F"/>
          <w:w w:val="105"/>
          <w:sz w:val="13"/>
        </w:rPr>
        <w:t>Monetary Policy</w:t>
      </w:r>
      <w:r>
        <w:rPr>
          <w:rFonts w:ascii="Arial"/>
          <w:i/>
          <w:color w:val="4D4D4F"/>
          <w:spacing w:val="1"/>
          <w:w w:val="105"/>
          <w:sz w:val="13"/>
        </w:rPr>
        <w:t> </w:t>
      </w:r>
      <w:r>
        <w:rPr>
          <w:rFonts w:ascii="Arial"/>
          <w:i/>
          <w:color w:val="4D4D4F"/>
          <w:w w:val="105"/>
          <w:sz w:val="13"/>
        </w:rPr>
        <w:t>Report</w:t>
      </w:r>
      <w:r>
        <w:rPr>
          <w:color w:val="4D4D4F"/>
          <w:w w:val="105"/>
          <w:sz w:val="13"/>
        </w:rPr>
        <w:t>.</w:t>
      </w:r>
    </w:p>
    <w:p>
      <w:pPr>
        <w:spacing w:line="132" w:lineRule="exact" w:before="0"/>
        <w:ind w:left="2300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† </w:t>
      </w:r>
      <w:r>
        <w:rPr>
          <w:color w:val="4D4D4F"/>
          <w:spacing w:val="19"/>
          <w:w w:val="105"/>
          <w:sz w:val="13"/>
        </w:rPr>
        <w:t> </w:t>
      </w:r>
      <w:r>
        <w:rPr>
          <w:color w:val="4D4D4F"/>
          <w:w w:val="105"/>
          <w:sz w:val="13"/>
        </w:rPr>
        <w:t>Numbers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may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not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add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to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total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due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to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rounding.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225" w:lineRule="auto"/>
        <w:ind w:left="2299" w:right="2070"/>
      </w:pPr>
      <w:r>
        <w:rPr>
          <w:color w:val="4D4D4F"/>
          <w:w w:val="105"/>
        </w:rPr>
        <w:t>level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expected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be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about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3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lower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by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5"/>
          <w:w w:val="105"/>
        </w:rPr>
        <w:t> </w:t>
      </w:r>
      <w:r>
        <w:rPr>
          <w:color w:val="4D4D4F"/>
          <w:w w:val="105"/>
        </w:rPr>
        <w:t>end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of 2022 relative to the Bank’s April 2019 assessment.</w:t>
      </w:r>
      <w:r>
        <w:rPr>
          <w:rFonts w:ascii="Helvetica Neue" w:hAnsi="Helvetica Neue"/>
          <w:b/>
          <w:color w:val="006976"/>
          <w:w w:val="105"/>
          <w:position w:val="6"/>
          <w:sz w:val="11"/>
        </w:rPr>
        <w:t>6  </w:t>
      </w:r>
      <w:r>
        <w:rPr>
          <w:color w:val="4D4D4F"/>
          <w:w w:val="105"/>
        </w:rPr>
        <w:t>The pandemic also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has temporary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effects on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supply.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Incorporating these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effects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would reduce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estimates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growth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2020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increase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them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2021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(Table</w:t>
      </w:r>
      <w:r>
        <w:rPr>
          <w:color w:val="4D4D4F"/>
          <w:spacing w:val="-12"/>
          <w:w w:val="105"/>
        </w:rPr>
        <w:t> </w:t>
      </w:r>
      <w:r>
        <w:rPr>
          <w:color w:val="4D4D4F"/>
          <w:w w:val="105"/>
        </w:rPr>
        <w:t>A1‑1).</w:t>
      </w:r>
    </w:p>
    <w:p>
      <w:pPr>
        <w:pStyle w:val="BodyText"/>
        <w:spacing w:line="225" w:lineRule="auto" w:before="123"/>
        <w:ind w:left="2300" w:right="2316"/>
        <w:rPr>
          <w:rFonts w:ascii="Helvetica Neue"/>
          <w:b/>
          <w:sz w:val="11"/>
        </w:rPr>
      </w:pPr>
      <w:r>
        <w:rPr>
          <w:color w:val="4D4D4F"/>
          <w:w w:val="105"/>
        </w:rPr>
        <w:t>The biggest source of negative revision is a weaker outlook for business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investment. Potential skills mismatch and the need to reallocate resources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across sectors are also expected to play a role. In contrast, even though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pandemic has reduced immigration, strong inflows of non-permanent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residents since 2015 have increased the population profile overall. This, in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turn,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boosts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estimated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output.</w:t>
      </w:r>
      <w:r>
        <w:rPr>
          <w:rFonts w:ascii="Helvetica Neue"/>
          <w:b/>
          <w:color w:val="006976"/>
          <w:w w:val="105"/>
          <w:position w:val="6"/>
          <w:sz w:val="11"/>
        </w:rPr>
        <w:t>7</w:t>
      </w:r>
    </w:p>
    <w:p>
      <w:pPr>
        <w:pStyle w:val="BodyText"/>
        <w:spacing w:line="225" w:lineRule="auto" w:before="124"/>
        <w:ind w:left="2299" w:right="2248"/>
      </w:pPr>
      <w:r>
        <w:rPr>
          <w:color w:val="4D4D4F"/>
        </w:rPr>
        <w:t>Considering</w:t>
      </w:r>
      <w:r>
        <w:rPr>
          <w:color w:val="4D4D4F"/>
          <w:spacing w:val="31"/>
        </w:rPr>
        <w:t> </w:t>
      </w:r>
      <w:r>
        <w:rPr>
          <w:color w:val="4D4D4F"/>
        </w:rPr>
        <w:t>only</w:t>
      </w:r>
      <w:r>
        <w:rPr>
          <w:color w:val="4D4D4F"/>
          <w:spacing w:val="31"/>
        </w:rPr>
        <w:t> </w:t>
      </w:r>
      <w:r>
        <w:rPr>
          <w:color w:val="4D4D4F"/>
        </w:rPr>
        <w:t>the</w:t>
      </w:r>
      <w:r>
        <w:rPr>
          <w:color w:val="4D4D4F"/>
          <w:spacing w:val="31"/>
        </w:rPr>
        <w:t> </w:t>
      </w:r>
      <w:r>
        <w:rPr>
          <w:color w:val="4D4D4F"/>
        </w:rPr>
        <w:t>permanent</w:t>
      </w:r>
      <w:r>
        <w:rPr>
          <w:color w:val="4D4D4F"/>
          <w:spacing w:val="31"/>
        </w:rPr>
        <w:t> </w:t>
      </w:r>
      <w:r>
        <w:rPr>
          <w:color w:val="4D4D4F"/>
        </w:rPr>
        <w:t>effects</w:t>
      </w:r>
      <w:r>
        <w:rPr>
          <w:color w:val="4D4D4F"/>
          <w:spacing w:val="31"/>
        </w:rPr>
        <w:t> </w:t>
      </w:r>
      <w:r>
        <w:rPr>
          <w:color w:val="4D4D4F"/>
        </w:rPr>
        <w:t>of</w:t>
      </w:r>
      <w:r>
        <w:rPr>
          <w:color w:val="4D4D4F"/>
          <w:spacing w:val="31"/>
        </w:rPr>
        <w:t> </w:t>
      </w:r>
      <w:r>
        <w:rPr>
          <w:color w:val="4D4D4F"/>
        </w:rPr>
        <w:t>the</w:t>
      </w:r>
      <w:r>
        <w:rPr>
          <w:color w:val="4D4D4F"/>
          <w:spacing w:val="31"/>
        </w:rPr>
        <w:t> </w:t>
      </w:r>
      <w:r>
        <w:rPr>
          <w:color w:val="4D4D4F"/>
        </w:rPr>
        <w:t>pandemic,</w:t>
      </w:r>
      <w:r>
        <w:rPr>
          <w:color w:val="4D4D4F"/>
          <w:spacing w:val="31"/>
        </w:rPr>
        <w:t> </w:t>
      </w:r>
      <w:r>
        <w:rPr>
          <w:color w:val="4D4D4F"/>
        </w:rPr>
        <w:t>the</w:t>
      </w:r>
      <w:r>
        <w:rPr>
          <w:color w:val="4D4D4F"/>
          <w:spacing w:val="31"/>
        </w:rPr>
        <w:t> </w:t>
      </w:r>
      <w:r>
        <w:rPr>
          <w:color w:val="4D4D4F"/>
        </w:rPr>
        <w:t>Bank</w:t>
      </w:r>
      <w:r>
        <w:rPr>
          <w:color w:val="4D4D4F"/>
          <w:spacing w:val="31"/>
        </w:rPr>
        <w:t> </w:t>
      </w:r>
      <w:r>
        <w:rPr>
          <w:color w:val="4D4D4F"/>
        </w:rPr>
        <w:t>expects</w:t>
      </w:r>
      <w:r>
        <w:rPr>
          <w:color w:val="4D4D4F"/>
          <w:spacing w:val="1"/>
        </w:rPr>
        <w:t> </w:t>
      </w:r>
      <w:r>
        <w:rPr>
          <w:color w:val="4D4D4F"/>
        </w:rPr>
        <w:t>potential</w:t>
      </w:r>
      <w:r>
        <w:rPr>
          <w:color w:val="4D4D4F"/>
          <w:spacing w:val="12"/>
        </w:rPr>
        <w:t> </w:t>
      </w:r>
      <w:r>
        <w:rPr>
          <w:color w:val="4D4D4F"/>
        </w:rPr>
        <w:t>output</w:t>
      </w:r>
      <w:r>
        <w:rPr>
          <w:color w:val="4D4D4F"/>
          <w:spacing w:val="12"/>
        </w:rPr>
        <w:t> </w:t>
      </w:r>
      <w:r>
        <w:rPr>
          <w:color w:val="4D4D4F"/>
        </w:rPr>
        <w:t>to</w:t>
      </w:r>
      <w:r>
        <w:rPr>
          <w:color w:val="4D4D4F"/>
          <w:spacing w:val="12"/>
        </w:rPr>
        <w:t> </w:t>
      </w:r>
      <w:r>
        <w:rPr>
          <w:color w:val="4D4D4F"/>
        </w:rPr>
        <w:t>grow</w:t>
      </w:r>
      <w:r>
        <w:rPr>
          <w:color w:val="4D4D4F"/>
          <w:spacing w:val="12"/>
        </w:rPr>
        <w:t> </w:t>
      </w:r>
      <w:r>
        <w:rPr>
          <w:color w:val="4D4D4F"/>
        </w:rPr>
        <w:t>on</w:t>
      </w:r>
      <w:r>
        <w:rPr>
          <w:color w:val="4D4D4F"/>
          <w:spacing w:val="12"/>
        </w:rPr>
        <w:t> </w:t>
      </w:r>
      <w:r>
        <w:rPr>
          <w:color w:val="4D4D4F"/>
        </w:rPr>
        <w:t>average</w:t>
      </w:r>
      <w:r>
        <w:rPr>
          <w:color w:val="4D4D4F"/>
          <w:spacing w:val="12"/>
        </w:rPr>
        <w:t> </w:t>
      </w:r>
      <w:r>
        <w:rPr>
          <w:color w:val="4D4D4F"/>
        </w:rPr>
        <w:t>by</w:t>
      </w:r>
      <w:r>
        <w:rPr>
          <w:color w:val="4D4D4F"/>
          <w:spacing w:val="12"/>
        </w:rPr>
        <w:t> </w:t>
      </w:r>
      <w:r>
        <w:rPr>
          <w:color w:val="4D4D4F"/>
        </w:rPr>
        <w:t>about</w:t>
      </w:r>
      <w:r>
        <w:rPr>
          <w:color w:val="4D4D4F"/>
          <w:spacing w:val="12"/>
        </w:rPr>
        <w:t> </w:t>
      </w:r>
      <w:r>
        <w:rPr>
          <w:color w:val="4D4D4F"/>
        </w:rPr>
        <w:t>1</w:t>
      </w:r>
      <w:r>
        <w:rPr>
          <w:color w:val="4D4D4F"/>
          <w:spacing w:val="12"/>
        </w:rPr>
        <w:t> </w:t>
      </w:r>
      <w:r>
        <w:rPr>
          <w:color w:val="4D4D4F"/>
        </w:rPr>
        <w:t>percent</w:t>
      </w:r>
      <w:r>
        <w:rPr>
          <w:color w:val="4D4D4F"/>
          <w:spacing w:val="12"/>
        </w:rPr>
        <w:t> </w:t>
      </w:r>
      <w:r>
        <w:rPr>
          <w:color w:val="4D4D4F"/>
        </w:rPr>
        <w:t>over</w:t>
      </w:r>
      <w:r>
        <w:rPr>
          <w:color w:val="4D4D4F"/>
          <w:spacing w:val="12"/>
        </w:rPr>
        <w:t> </w:t>
      </w:r>
      <w:r>
        <w:rPr>
          <w:color w:val="4D4D4F"/>
        </w:rPr>
        <w:t>2020</w:t>
      </w:r>
      <w:r>
        <w:rPr>
          <w:color w:val="4D4D4F"/>
          <w:spacing w:val="12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through</w:t>
      </w:r>
      <w:r>
        <w:rPr>
          <w:color w:val="4D4D4F"/>
          <w:spacing w:val="9"/>
        </w:rPr>
        <w:t> </w:t>
      </w:r>
      <w:r>
        <w:rPr>
          <w:color w:val="4D4D4F"/>
        </w:rPr>
        <w:t>2023</w:t>
      </w:r>
      <w:r>
        <w:rPr>
          <w:color w:val="4D4D4F"/>
          <w:spacing w:val="10"/>
        </w:rPr>
        <w:t> </w:t>
      </w:r>
      <w:r>
        <w:rPr>
          <w:color w:val="4D4D4F"/>
        </w:rPr>
        <w:t>(Table</w:t>
      </w:r>
      <w:r>
        <w:rPr>
          <w:color w:val="4D4D4F"/>
          <w:spacing w:val="4"/>
        </w:rPr>
        <w:t> </w:t>
      </w:r>
      <w:r>
        <w:rPr>
          <w:color w:val="4D4D4F"/>
        </w:rPr>
        <w:t>A1‑2).</w:t>
      </w:r>
      <w:r>
        <w:rPr>
          <w:color w:val="4D4D4F"/>
          <w:spacing w:val="10"/>
        </w:rPr>
        <w:t> </w:t>
      </w:r>
      <w:r>
        <w:rPr>
          <w:color w:val="4D4D4F"/>
        </w:rPr>
        <w:t>Both</w:t>
      </w:r>
      <w:r>
        <w:rPr>
          <w:color w:val="4D4D4F"/>
          <w:spacing w:val="10"/>
        </w:rPr>
        <w:t> </w:t>
      </w:r>
      <w:r>
        <w:rPr>
          <w:color w:val="4D4D4F"/>
        </w:rPr>
        <w:t>trend</w:t>
      </w:r>
      <w:r>
        <w:rPr>
          <w:color w:val="4D4D4F"/>
          <w:spacing w:val="9"/>
        </w:rPr>
        <w:t> </w:t>
      </w:r>
      <w:r>
        <w:rPr>
          <w:color w:val="4D4D4F"/>
        </w:rPr>
        <w:t>labour</w:t>
      </w:r>
      <w:r>
        <w:rPr>
          <w:color w:val="4D4D4F"/>
          <w:spacing w:val="10"/>
        </w:rPr>
        <w:t> </w:t>
      </w:r>
      <w:r>
        <w:rPr>
          <w:color w:val="4D4D4F"/>
        </w:rPr>
        <w:t>input</w:t>
      </w:r>
      <w:r>
        <w:rPr>
          <w:color w:val="4D4D4F"/>
          <w:spacing w:val="10"/>
        </w:rPr>
        <w:t> </w:t>
      </w:r>
      <w:r>
        <w:rPr>
          <w:color w:val="4D4D4F"/>
        </w:rPr>
        <w:t>and</w:t>
      </w:r>
      <w:r>
        <w:rPr>
          <w:color w:val="4D4D4F"/>
          <w:spacing w:val="9"/>
        </w:rPr>
        <w:t> </w:t>
      </w:r>
      <w:r>
        <w:rPr>
          <w:color w:val="4D4D4F"/>
        </w:rPr>
        <w:t>trend</w:t>
      </w:r>
      <w:r>
        <w:rPr>
          <w:color w:val="4D4D4F"/>
          <w:spacing w:val="10"/>
        </w:rPr>
        <w:t> </w:t>
      </w:r>
      <w:r>
        <w:rPr>
          <w:color w:val="4D4D4F"/>
        </w:rPr>
        <w:t>labour</w:t>
      </w:r>
      <w:r>
        <w:rPr>
          <w:color w:val="4D4D4F"/>
          <w:spacing w:val="1"/>
        </w:rPr>
        <w:t> </w:t>
      </w:r>
      <w:r>
        <w:rPr>
          <w:color w:val="4D4D4F"/>
        </w:rPr>
        <w:t>productivity</w:t>
      </w:r>
      <w:r>
        <w:rPr>
          <w:color w:val="4D4D4F"/>
          <w:spacing w:val="25"/>
        </w:rPr>
        <w:t> </w:t>
      </w:r>
      <w:r>
        <w:rPr>
          <w:color w:val="4D4D4F"/>
        </w:rPr>
        <w:t>growth</w:t>
      </w:r>
      <w:r>
        <w:rPr>
          <w:color w:val="4D4D4F"/>
          <w:spacing w:val="26"/>
        </w:rPr>
        <w:t> </w:t>
      </w:r>
      <w:r>
        <w:rPr>
          <w:color w:val="4D4D4F"/>
        </w:rPr>
        <w:t>are</w:t>
      </w:r>
      <w:r>
        <w:rPr>
          <w:color w:val="4D4D4F"/>
          <w:spacing w:val="26"/>
        </w:rPr>
        <w:t> </w:t>
      </w:r>
      <w:r>
        <w:rPr>
          <w:color w:val="4D4D4F"/>
        </w:rPr>
        <w:t>expected</w:t>
      </w:r>
      <w:r>
        <w:rPr>
          <w:color w:val="4D4D4F"/>
          <w:spacing w:val="26"/>
        </w:rPr>
        <w:t> </w:t>
      </w:r>
      <w:r>
        <w:rPr>
          <w:color w:val="4D4D4F"/>
        </w:rPr>
        <w:t>to</w:t>
      </w:r>
      <w:r>
        <w:rPr>
          <w:color w:val="4D4D4F"/>
          <w:spacing w:val="26"/>
        </w:rPr>
        <w:t> </w:t>
      </w:r>
      <w:r>
        <w:rPr>
          <w:color w:val="4D4D4F"/>
        </w:rPr>
        <w:t>slow</w:t>
      </w:r>
      <w:r>
        <w:rPr>
          <w:color w:val="4D4D4F"/>
          <w:spacing w:val="26"/>
        </w:rPr>
        <w:t> </w:t>
      </w:r>
      <w:r>
        <w:rPr>
          <w:color w:val="4D4D4F"/>
        </w:rPr>
        <w:t>relative</w:t>
      </w:r>
      <w:r>
        <w:rPr>
          <w:color w:val="4D4D4F"/>
          <w:spacing w:val="26"/>
        </w:rPr>
        <w:t> </w:t>
      </w:r>
      <w:r>
        <w:rPr>
          <w:color w:val="4D4D4F"/>
        </w:rPr>
        <w:t>to</w:t>
      </w:r>
      <w:r>
        <w:rPr>
          <w:color w:val="4D4D4F"/>
          <w:spacing w:val="26"/>
        </w:rPr>
        <w:t> </w:t>
      </w:r>
      <w:r>
        <w:rPr>
          <w:color w:val="4D4D4F"/>
        </w:rPr>
        <w:t>their</w:t>
      </w:r>
      <w:r>
        <w:rPr>
          <w:color w:val="4D4D4F"/>
          <w:spacing w:val="26"/>
        </w:rPr>
        <w:t> </w:t>
      </w:r>
      <w:r>
        <w:rPr>
          <w:color w:val="4D4D4F"/>
        </w:rPr>
        <w:t>2010–18</w:t>
      </w:r>
      <w:r>
        <w:rPr>
          <w:color w:val="4D4D4F"/>
          <w:spacing w:val="26"/>
        </w:rPr>
        <w:t> </w:t>
      </w:r>
      <w:r>
        <w:rPr>
          <w:color w:val="4D4D4F"/>
        </w:rPr>
        <w:t>average.</w:t>
      </w:r>
      <w:r>
        <w:rPr>
          <w:color w:val="4D4D4F"/>
          <w:spacing w:val="1"/>
        </w:rPr>
        <w:t> </w:t>
      </w:r>
      <w:r>
        <w:rPr>
          <w:color w:val="4D4D4F"/>
        </w:rPr>
        <w:t>Slower</w:t>
      </w:r>
      <w:r>
        <w:rPr>
          <w:color w:val="4D4D4F"/>
          <w:spacing w:val="1"/>
        </w:rPr>
        <w:t> </w:t>
      </w:r>
      <w:r>
        <w:rPr>
          <w:color w:val="4D4D4F"/>
        </w:rPr>
        <w:t>capital</w:t>
      </w:r>
      <w:r>
        <w:rPr>
          <w:color w:val="4D4D4F"/>
          <w:spacing w:val="1"/>
        </w:rPr>
        <w:t> </w:t>
      </w:r>
      <w:r>
        <w:rPr>
          <w:color w:val="4D4D4F"/>
        </w:rPr>
        <w:t>accumulation</w:t>
      </w:r>
      <w:r>
        <w:rPr>
          <w:color w:val="4D4D4F"/>
          <w:spacing w:val="1"/>
        </w:rPr>
        <w:t> </w:t>
      </w:r>
      <w:r>
        <w:rPr>
          <w:color w:val="4D4D4F"/>
        </w:rPr>
        <w:t>explains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reduced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trend</w:t>
      </w:r>
      <w:r>
        <w:rPr>
          <w:color w:val="4D4D4F"/>
          <w:spacing w:val="1"/>
        </w:rPr>
        <w:t> </w:t>
      </w:r>
      <w:r>
        <w:rPr>
          <w:color w:val="4D4D4F"/>
        </w:rPr>
        <w:t>labour</w:t>
      </w:r>
      <w:r>
        <w:rPr>
          <w:color w:val="4D4D4F"/>
          <w:spacing w:val="1"/>
        </w:rPr>
        <w:t> </w:t>
      </w:r>
      <w:r>
        <w:rPr>
          <w:color w:val="4D4D4F"/>
        </w:rPr>
        <w:t>productivity.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main</w:t>
      </w:r>
      <w:r>
        <w:rPr>
          <w:color w:val="4D4D4F"/>
          <w:spacing w:val="1"/>
        </w:rPr>
        <w:t> </w:t>
      </w:r>
      <w:r>
        <w:rPr>
          <w:color w:val="4D4D4F"/>
        </w:rPr>
        <w:t>factors</w:t>
      </w:r>
      <w:r>
        <w:rPr>
          <w:color w:val="4D4D4F"/>
          <w:spacing w:val="52"/>
        </w:rPr>
        <w:t> </w:t>
      </w:r>
      <w:r>
        <w:rPr>
          <w:color w:val="4D4D4F"/>
        </w:rPr>
        <w:t>weighing</w:t>
      </w:r>
      <w:r>
        <w:rPr>
          <w:color w:val="4D4D4F"/>
          <w:spacing w:val="53"/>
        </w:rPr>
        <w:t> </w:t>
      </w:r>
      <w:r>
        <w:rPr>
          <w:color w:val="4D4D4F"/>
        </w:rPr>
        <w:t>on</w:t>
      </w:r>
      <w:r>
        <w:rPr>
          <w:color w:val="4D4D4F"/>
          <w:spacing w:val="53"/>
        </w:rPr>
        <w:t> </w:t>
      </w:r>
      <w:r>
        <w:rPr>
          <w:color w:val="4D4D4F"/>
        </w:rPr>
        <w:t>trend</w:t>
      </w:r>
      <w:r>
        <w:rPr>
          <w:color w:val="4D4D4F"/>
          <w:spacing w:val="53"/>
        </w:rPr>
        <w:t> </w:t>
      </w:r>
      <w:r>
        <w:rPr>
          <w:color w:val="4D4D4F"/>
        </w:rPr>
        <w:t>labour</w:t>
      </w:r>
      <w:r>
        <w:rPr>
          <w:color w:val="4D4D4F"/>
          <w:spacing w:val="52"/>
        </w:rPr>
        <w:t> </w:t>
      </w:r>
      <w:r>
        <w:rPr>
          <w:color w:val="4D4D4F"/>
        </w:rPr>
        <w:t>input</w:t>
      </w:r>
      <w:r>
        <w:rPr>
          <w:color w:val="4D4D4F"/>
          <w:spacing w:val="53"/>
        </w:rPr>
        <w:t> </w:t>
      </w:r>
      <w:r>
        <w:rPr>
          <w:color w:val="4D4D4F"/>
        </w:rPr>
        <w:t>growth</w:t>
      </w:r>
      <w:r>
        <w:rPr>
          <w:color w:val="4D4D4F"/>
          <w:spacing w:val="53"/>
        </w:rPr>
        <w:t> </w:t>
      </w:r>
      <w:r>
        <w:rPr>
          <w:color w:val="4D4D4F"/>
        </w:rPr>
        <w:t>are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scarring</w:t>
      </w:r>
      <w:r>
        <w:rPr>
          <w:color w:val="4D4D4F"/>
          <w:spacing w:val="12"/>
        </w:rPr>
        <w:t> </w:t>
      </w:r>
      <w:r>
        <w:rPr>
          <w:color w:val="4D4D4F"/>
        </w:rPr>
        <w:t>effects</w:t>
      </w:r>
      <w:r>
        <w:rPr>
          <w:color w:val="4D4D4F"/>
          <w:spacing w:val="13"/>
        </w:rPr>
        <w:t> </w:t>
      </w:r>
      <w:r>
        <w:rPr>
          <w:color w:val="4D4D4F"/>
        </w:rPr>
        <w:t>from</w:t>
      </w:r>
      <w:r>
        <w:rPr>
          <w:color w:val="4D4D4F"/>
          <w:spacing w:val="12"/>
        </w:rPr>
        <w:t> </w:t>
      </w: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pandemic</w:t>
      </w:r>
      <w:r>
        <w:rPr>
          <w:color w:val="4D4D4F"/>
          <w:spacing w:val="13"/>
        </w:rPr>
        <w:t> </w:t>
      </w:r>
      <w:r>
        <w:rPr>
          <w:color w:val="4D4D4F"/>
        </w:rPr>
        <w:t>and</w:t>
      </w:r>
      <w:r>
        <w:rPr>
          <w:color w:val="4D4D4F"/>
          <w:spacing w:val="12"/>
        </w:rPr>
        <w:t> </w:t>
      </w:r>
      <w:r>
        <w:rPr>
          <w:color w:val="4D4D4F"/>
        </w:rPr>
        <w:t>the</w:t>
      </w:r>
      <w:r>
        <w:rPr>
          <w:color w:val="4D4D4F"/>
          <w:spacing w:val="12"/>
        </w:rPr>
        <w:t> </w:t>
      </w:r>
      <w:r>
        <w:rPr>
          <w:color w:val="4D4D4F"/>
        </w:rPr>
        <w:t>secular</w:t>
      </w:r>
      <w:r>
        <w:rPr>
          <w:color w:val="4D4D4F"/>
          <w:spacing w:val="13"/>
        </w:rPr>
        <w:t> </w:t>
      </w:r>
      <w:r>
        <w:rPr>
          <w:color w:val="4D4D4F"/>
        </w:rPr>
        <w:t>decline</w:t>
      </w:r>
      <w:r>
        <w:rPr>
          <w:color w:val="4D4D4F"/>
          <w:spacing w:val="12"/>
        </w:rPr>
        <w:t> </w:t>
      </w:r>
      <w:r>
        <w:rPr>
          <w:color w:val="4D4D4F"/>
        </w:rPr>
        <w:t>in</w:t>
      </w:r>
      <w:r>
        <w:rPr>
          <w:color w:val="4D4D4F"/>
          <w:spacing w:val="1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employment</w:t>
      </w:r>
      <w:r>
        <w:rPr>
          <w:color w:val="4D4D4F"/>
          <w:spacing w:val="2"/>
        </w:rPr>
        <w:t> </w:t>
      </w:r>
      <w:r>
        <w:rPr>
          <w:color w:val="4D4D4F"/>
        </w:rPr>
        <w:t>rate</w:t>
      </w:r>
      <w:r>
        <w:rPr>
          <w:color w:val="4D4D4F"/>
          <w:spacing w:val="2"/>
        </w:rPr>
        <w:t> </w:t>
      </w:r>
      <w:r>
        <w:rPr>
          <w:color w:val="4D4D4F"/>
        </w:rPr>
        <w:t>associated</w:t>
      </w:r>
      <w:r>
        <w:rPr>
          <w:color w:val="4D4D4F"/>
          <w:spacing w:val="2"/>
        </w:rPr>
        <w:t> </w:t>
      </w:r>
      <w:r>
        <w:rPr>
          <w:color w:val="4D4D4F"/>
        </w:rPr>
        <w:t>with</w:t>
      </w:r>
      <w:r>
        <w:rPr>
          <w:color w:val="4D4D4F"/>
          <w:spacing w:val="2"/>
        </w:rPr>
        <w:t> </w:t>
      </w:r>
      <w:r>
        <w:rPr>
          <w:color w:val="4D4D4F"/>
        </w:rPr>
        <w:t>an</w:t>
      </w:r>
      <w:r>
        <w:rPr>
          <w:color w:val="4D4D4F"/>
          <w:spacing w:val="2"/>
        </w:rPr>
        <w:t> </w:t>
      </w:r>
      <w:r>
        <w:rPr>
          <w:color w:val="4D4D4F"/>
        </w:rPr>
        <w:t>aging</w:t>
      </w:r>
      <w:r>
        <w:rPr>
          <w:color w:val="4D4D4F"/>
          <w:spacing w:val="2"/>
        </w:rPr>
        <w:t> </w:t>
      </w:r>
      <w:r>
        <w:rPr>
          <w:color w:val="4D4D4F"/>
        </w:rPr>
        <w:t>population.</w:t>
      </w:r>
    </w:p>
    <w:p>
      <w:pPr>
        <w:pStyle w:val="BodyText"/>
        <w:spacing w:line="225" w:lineRule="auto" w:before="126"/>
        <w:ind w:left="2299" w:right="2221"/>
      </w:pPr>
      <w:r>
        <w:rPr>
          <w:color w:val="4D4D4F"/>
          <w:w w:val="105"/>
        </w:rPr>
        <w:t>Potential output is normally difficult to estimate precisely because its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components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unobserved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hard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forecast.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uncertainty</w:t>
      </w:r>
      <w:r>
        <w:rPr>
          <w:color w:val="4D4D4F"/>
          <w:spacing w:val="8"/>
          <w:w w:val="105"/>
        </w:rPr>
        <w:t> </w:t>
      </w:r>
      <w:r>
        <w:rPr>
          <w:color w:val="4D4D4F"/>
          <w:w w:val="105"/>
        </w:rPr>
        <w:t>this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time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even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higher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given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unknown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course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pandemic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its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large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effects.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help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capture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uncertainty,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Bank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provides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a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range</w:t>
      </w:r>
    </w:p>
    <w:p>
      <w:pPr>
        <w:pStyle w:val="BodyText"/>
        <w:spacing w:line="225" w:lineRule="auto" w:before="2"/>
        <w:ind w:left="2299" w:right="2038"/>
      </w:pPr>
      <w:r>
        <w:rPr>
          <w:color w:val="4D4D4F"/>
          <w:w w:val="105"/>
        </w:rPr>
        <w:t>constructed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around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midpoint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estimates,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which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are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subject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both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upside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downside risks. The most important risks are related to the evolution of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10"/>
        </w:rPr>
        <w:t>COVID-19</w:t>
      </w:r>
      <w:r>
        <w:rPr>
          <w:color w:val="4D4D4F"/>
          <w:spacing w:val="-10"/>
          <w:w w:val="110"/>
        </w:rPr>
        <w:t> </w:t>
      </w:r>
      <w:r>
        <w:rPr>
          <w:color w:val="4D4D4F"/>
          <w:w w:val="110"/>
        </w:rPr>
        <w:t>pandemic:</w:t>
      </w:r>
    </w:p>
    <w:p>
      <w:pPr>
        <w:pStyle w:val="ListParagraph"/>
        <w:numPr>
          <w:ilvl w:val="0"/>
          <w:numId w:val="12"/>
        </w:numPr>
        <w:tabs>
          <w:tab w:pos="2540" w:val="left" w:leader="none"/>
        </w:tabs>
        <w:spacing w:line="225" w:lineRule="auto" w:before="122" w:after="0"/>
        <w:ind w:left="2539" w:right="2229" w:hanging="240"/>
        <w:jc w:val="left"/>
        <w:rPr>
          <w:sz w:val="19"/>
        </w:rPr>
      </w:pPr>
      <w:r>
        <w:rPr>
          <w:color w:val="4D4D4F"/>
          <w:w w:val="105"/>
          <w:sz w:val="19"/>
        </w:rPr>
        <w:t>If the pandemic were to end much sooner than expected, business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investment could rebound sharply as demand picks up and the economy</w:t>
      </w:r>
      <w:r>
        <w:rPr>
          <w:color w:val="4D4D4F"/>
          <w:spacing w:val="-53"/>
          <w:w w:val="105"/>
          <w:sz w:val="19"/>
        </w:rPr>
        <w:t> </w:t>
      </w:r>
      <w:r>
        <w:rPr>
          <w:color w:val="4D4D4F"/>
          <w:w w:val="105"/>
          <w:sz w:val="19"/>
        </w:rPr>
        <w:t>returns to normal more quickly. Moreover, most of the persistent drag on</w:t>
      </w:r>
      <w:r>
        <w:rPr>
          <w:color w:val="4D4D4F"/>
          <w:spacing w:val="-53"/>
          <w:w w:val="105"/>
          <w:sz w:val="19"/>
        </w:rPr>
        <w:t> </w:t>
      </w:r>
      <w:r>
        <w:rPr>
          <w:color w:val="4D4D4F"/>
          <w:w w:val="105"/>
          <w:sz w:val="19"/>
        </w:rPr>
        <w:t>trend</w:t>
      </w:r>
      <w:r>
        <w:rPr>
          <w:color w:val="4D4D4F"/>
          <w:spacing w:val="5"/>
          <w:w w:val="105"/>
          <w:sz w:val="19"/>
        </w:rPr>
        <w:t> </w:t>
      </w:r>
      <w:r>
        <w:rPr>
          <w:color w:val="4D4D4F"/>
          <w:w w:val="105"/>
          <w:sz w:val="19"/>
        </w:rPr>
        <w:t>labour</w:t>
      </w:r>
      <w:r>
        <w:rPr>
          <w:color w:val="4D4D4F"/>
          <w:spacing w:val="6"/>
          <w:w w:val="105"/>
          <w:sz w:val="19"/>
        </w:rPr>
        <w:t> </w:t>
      </w:r>
      <w:r>
        <w:rPr>
          <w:color w:val="4D4D4F"/>
          <w:w w:val="105"/>
          <w:sz w:val="19"/>
        </w:rPr>
        <w:t>input</w:t>
      </w:r>
      <w:r>
        <w:rPr>
          <w:color w:val="4D4D4F"/>
          <w:spacing w:val="5"/>
          <w:w w:val="105"/>
          <w:sz w:val="19"/>
        </w:rPr>
        <w:t> </w:t>
      </w:r>
      <w:r>
        <w:rPr>
          <w:color w:val="4D4D4F"/>
          <w:w w:val="105"/>
          <w:sz w:val="19"/>
        </w:rPr>
        <w:t>and</w:t>
      </w:r>
      <w:r>
        <w:rPr>
          <w:color w:val="4D4D4F"/>
          <w:spacing w:val="6"/>
          <w:w w:val="105"/>
          <w:sz w:val="19"/>
        </w:rPr>
        <w:t> </w:t>
      </w:r>
      <w:r>
        <w:rPr>
          <w:color w:val="4D4D4F"/>
          <w:w w:val="105"/>
          <w:sz w:val="19"/>
        </w:rPr>
        <w:t>trend</w:t>
      </w:r>
      <w:r>
        <w:rPr>
          <w:color w:val="4D4D4F"/>
          <w:spacing w:val="6"/>
          <w:w w:val="105"/>
          <w:sz w:val="19"/>
        </w:rPr>
        <w:t> </w:t>
      </w:r>
      <w:r>
        <w:rPr>
          <w:color w:val="4D4D4F"/>
          <w:w w:val="105"/>
          <w:sz w:val="19"/>
        </w:rPr>
        <w:t>total</w:t>
      </w:r>
      <w:r>
        <w:rPr>
          <w:color w:val="4D4D4F"/>
          <w:spacing w:val="5"/>
          <w:w w:val="105"/>
          <w:sz w:val="19"/>
        </w:rPr>
        <w:t> </w:t>
      </w:r>
      <w:r>
        <w:rPr>
          <w:color w:val="4D4D4F"/>
          <w:w w:val="105"/>
          <w:sz w:val="19"/>
        </w:rPr>
        <w:t>factor</w:t>
      </w:r>
      <w:r>
        <w:rPr>
          <w:color w:val="4D4D4F"/>
          <w:spacing w:val="6"/>
          <w:w w:val="105"/>
          <w:sz w:val="19"/>
        </w:rPr>
        <w:t> </w:t>
      </w:r>
      <w:r>
        <w:rPr>
          <w:color w:val="4D4D4F"/>
          <w:w w:val="105"/>
          <w:sz w:val="19"/>
        </w:rPr>
        <w:t>productivity</w:t>
      </w:r>
      <w:r>
        <w:rPr>
          <w:color w:val="4D4D4F"/>
          <w:spacing w:val="6"/>
          <w:w w:val="105"/>
          <w:sz w:val="19"/>
        </w:rPr>
        <w:t> </w:t>
      </w:r>
      <w:r>
        <w:rPr>
          <w:color w:val="4D4D4F"/>
          <w:w w:val="105"/>
          <w:sz w:val="19"/>
        </w:rPr>
        <w:t>from</w:t>
      </w:r>
      <w:r>
        <w:rPr>
          <w:color w:val="4D4D4F"/>
          <w:spacing w:val="5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6"/>
          <w:w w:val="105"/>
          <w:sz w:val="19"/>
        </w:rPr>
        <w:t> </w:t>
      </w:r>
      <w:r>
        <w:rPr>
          <w:color w:val="4D4D4F"/>
          <w:w w:val="105"/>
          <w:sz w:val="19"/>
        </w:rPr>
        <w:t>pandemic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10"/>
          <w:sz w:val="19"/>
        </w:rPr>
        <w:t>would</w:t>
      </w:r>
      <w:r>
        <w:rPr>
          <w:color w:val="4D4D4F"/>
          <w:spacing w:val="-10"/>
          <w:w w:val="110"/>
          <w:sz w:val="19"/>
        </w:rPr>
        <w:t> </w:t>
      </w:r>
      <w:r>
        <w:rPr>
          <w:color w:val="4D4D4F"/>
          <w:w w:val="110"/>
          <w:sz w:val="19"/>
        </w:rPr>
        <w:t>disappear.</w:t>
      </w:r>
    </w:p>
    <w:p>
      <w:pPr>
        <w:pStyle w:val="ListParagraph"/>
        <w:numPr>
          <w:ilvl w:val="0"/>
          <w:numId w:val="12"/>
        </w:numPr>
        <w:tabs>
          <w:tab w:pos="2540" w:val="left" w:leader="none"/>
        </w:tabs>
        <w:spacing w:line="225" w:lineRule="auto" w:before="124" w:after="0"/>
        <w:ind w:left="2539" w:right="2330" w:hanging="240"/>
        <w:jc w:val="left"/>
        <w:rPr>
          <w:sz w:val="19"/>
        </w:rPr>
      </w:pPr>
      <w:r>
        <w:rPr>
          <w:color w:val="4D4D4F"/>
          <w:w w:val="105"/>
          <w:sz w:val="19"/>
        </w:rPr>
        <w:t>In contrast, if the number of COVID-19 cases were to increase sharply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in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coming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quarters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and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parts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of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economy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returned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to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lockdown,</w:t>
      </w:r>
      <w:r>
        <w:rPr>
          <w:color w:val="4D4D4F"/>
          <w:spacing w:val="-52"/>
          <w:w w:val="105"/>
          <w:sz w:val="19"/>
        </w:rPr>
        <w:t> </w:t>
      </w:r>
      <w:r>
        <w:rPr>
          <w:color w:val="4D4D4F"/>
          <w:w w:val="105"/>
          <w:sz w:val="19"/>
        </w:rPr>
        <w:t>potential output growth could be even weaker. In that case, population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inflows could be even more restricted and business investment could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05"/>
          <w:sz w:val="19"/>
        </w:rPr>
        <w:t>remain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more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subdued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for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an</w:t>
      </w:r>
      <w:r>
        <w:rPr>
          <w:color w:val="4D4D4F"/>
          <w:spacing w:val="-5"/>
          <w:w w:val="105"/>
          <w:sz w:val="19"/>
        </w:rPr>
        <w:t> </w:t>
      </w:r>
      <w:r>
        <w:rPr>
          <w:color w:val="4D4D4F"/>
          <w:w w:val="105"/>
          <w:sz w:val="19"/>
        </w:rPr>
        <w:t>extended</w:t>
      </w:r>
      <w:r>
        <w:rPr>
          <w:color w:val="4D4D4F"/>
          <w:spacing w:val="-6"/>
          <w:w w:val="105"/>
          <w:sz w:val="19"/>
        </w:rPr>
        <w:t> </w:t>
      </w:r>
      <w:r>
        <w:rPr>
          <w:color w:val="4D4D4F"/>
          <w:w w:val="105"/>
          <w:sz w:val="19"/>
        </w:rPr>
        <w:t>period.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pict>
          <v:shape style="position:absolute;margin-left:134pt;margin-top:8.133465pt;width:344pt;height:.1pt;mso-position-horizontal-relative:page;mso-position-vertical-relative:paragraph;z-index:-15638016;mso-wrap-distance-left:0;mso-wrap-distance-right:0" id="docshape470" coordorigin="2680,163" coordsize="6880,0" path="m2680,163l9560,163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3"/>
        </w:numPr>
        <w:tabs>
          <w:tab w:pos="2540" w:val="left" w:leader="none"/>
        </w:tabs>
        <w:spacing w:line="230" w:lineRule="auto" w:before="69" w:after="0"/>
        <w:ind w:left="2539" w:right="2074" w:hanging="220"/>
        <w:jc w:val="left"/>
        <w:rPr>
          <w:sz w:val="14"/>
        </w:rPr>
      </w:pPr>
      <w:r>
        <w:rPr>
          <w:color w:val="4D4D4F"/>
          <w:w w:val="105"/>
          <w:sz w:val="14"/>
        </w:rPr>
        <w:t>For more details,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see D.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Brouillette, J.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Champagne and J.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Mc Donald-Guimond,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“</w:t>
      </w:r>
      <w:hyperlink r:id="rId79">
        <w:r>
          <w:rPr>
            <w:color w:val="1870B8"/>
            <w:w w:val="105"/>
            <w:sz w:val="14"/>
          </w:rPr>
          <w:t>Potential Output</w:t>
        </w:r>
        <w:r>
          <w:rPr>
            <w:color w:val="1870B8"/>
            <w:spacing w:val="1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in</w:t>
        </w:r>
      </w:hyperlink>
      <w:r>
        <w:rPr>
          <w:color w:val="1870B8"/>
          <w:spacing w:val="1"/>
          <w:w w:val="105"/>
          <w:sz w:val="14"/>
        </w:rPr>
        <w:t> </w:t>
      </w:r>
      <w:hyperlink r:id="rId79">
        <w:r>
          <w:rPr>
            <w:color w:val="1870B8"/>
            <w:w w:val="105"/>
            <w:sz w:val="14"/>
          </w:rPr>
          <w:t>Canada:</w:t>
        </w:r>
        <w:r>
          <w:rPr>
            <w:color w:val="1870B8"/>
            <w:spacing w:val="8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2020</w:t>
        </w:r>
        <w:r>
          <w:rPr>
            <w:color w:val="1870B8"/>
            <w:spacing w:val="9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Reassessment</w:t>
        </w:r>
      </w:hyperlink>
      <w:r>
        <w:rPr>
          <w:color w:val="4D4D4F"/>
          <w:w w:val="105"/>
          <w:sz w:val="14"/>
        </w:rPr>
        <w:t>,”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Staff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Analytical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Note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No.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2020-25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(October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2020).</w:t>
      </w:r>
    </w:p>
    <w:p>
      <w:pPr>
        <w:pStyle w:val="ListParagraph"/>
        <w:numPr>
          <w:ilvl w:val="0"/>
          <w:numId w:val="13"/>
        </w:numPr>
        <w:tabs>
          <w:tab w:pos="2540" w:val="left" w:leader="none"/>
        </w:tabs>
        <w:spacing w:line="240" w:lineRule="auto" w:before="33" w:after="0"/>
        <w:ind w:left="2539" w:right="0" w:hanging="221"/>
        <w:jc w:val="left"/>
        <w:rPr>
          <w:sz w:val="14"/>
        </w:rPr>
      </w:pPr>
      <w:r>
        <w:rPr>
          <w:color w:val="4D4D4F"/>
          <w:w w:val="105"/>
          <w:sz w:val="14"/>
        </w:rPr>
        <w:t>These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revisions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were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embedded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January</w:t>
      </w:r>
      <w:r>
        <w:rPr>
          <w:color w:val="4D4D4F"/>
          <w:spacing w:val="7"/>
          <w:w w:val="105"/>
          <w:sz w:val="14"/>
        </w:rPr>
        <w:t> </w:t>
      </w:r>
      <w:r>
        <w:rPr>
          <w:color w:val="4D4D4F"/>
          <w:w w:val="105"/>
          <w:sz w:val="14"/>
        </w:rPr>
        <w:t>2020</w:t>
      </w:r>
      <w:r>
        <w:rPr>
          <w:color w:val="4D4D4F"/>
          <w:spacing w:val="6"/>
          <w:w w:val="105"/>
          <w:sz w:val="14"/>
        </w:rPr>
        <w:t> </w:t>
      </w:r>
      <w:r>
        <w:rPr>
          <w:color w:val="4D4D4F"/>
          <w:w w:val="105"/>
          <w:sz w:val="14"/>
        </w:rPr>
        <w:t>Report.</w:t>
      </w:r>
    </w:p>
    <w:p>
      <w:pPr>
        <w:spacing w:after="0" w:line="240" w:lineRule="auto"/>
        <w:jc w:val="left"/>
        <w:rPr>
          <w:sz w:val="14"/>
        </w:rPr>
        <w:sectPr>
          <w:headerReference w:type="default" r:id="rId78"/>
          <w:pgSz w:w="12240" w:h="15840"/>
          <w:pgMar w:header="839" w:footer="0" w:top="1240" w:bottom="280" w:left="380" w:right="680"/>
          <w:pgNumType w:start="31"/>
        </w:sectPr>
      </w:pPr>
    </w:p>
    <w:p>
      <w:pPr>
        <w:pStyle w:val="BodyText"/>
        <w:spacing w:before="12"/>
        <w:rPr>
          <w:sz w:val="14"/>
        </w:rPr>
      </w:pPr>
    </w:p>
    <w:p>
      <w:pPr>
        <w:spacing w:after="0"/>
        <w:rPr>
          <w:sz w:val="14"/>
        </w:rPr>
        <w:sectPr>
          <w:headerReference w:type="even" r:id="rId80"/>
          <w:pgSz w:w="12240" w:h="15840"/>
          <w:pgMar w:header="0" w:footer="0" w:top="1500" w:bottom="280" w:left="380" w:right="680"/>
        </w:sectPr>
      </w:pPr>
    </w:p>
    <w:p>
      <w:pPr>
        <w:spacing w:before="109"/>
        <w:ind w:left="7394" w:right="0" w:firstLine="0"/>
        <w:jc w:val="left"/>
        <w:rPr>
          <w:rFonts w:ascii="Arial"/>
          <w:sz w:val="16"/>
        </w:rPr>
      </w:pPr>
      <w:r>
        <w:rPr/>
        <w:pict>
          <v:shape style="position:absolute;margin-left:550.296021pt;margin-top:3.969912pt;width:15.85pt;height:20.2pt;mso-position-horizontal-relative:page;mso-position-vertical-relative:paragraph;z-index:15820288" type="#_x0000_t202" id="docshape471" filled="false" stroked="false">
            <v:textbox inset="0,0,0,0">
              <w:txbxContent>
                <w:p>
                  <w:pPr>
                    <w:spacing w:line="396" w:lineRule="exact" w:before="0"/>
                    <w:ind w:left="0" w:right="0" w:firstLine="0"/>
                    <w:jc w:val="left"/>
                    <w:rPr>
                      <w:rFonts w:ascii="Arial"/>
                      <w:sz w:val="36"/>
                    </w:rPr>
                  </w:pPr>
                  <w:r>
                    <w:rPr>
                      <w:rFonts w:ascii="Arial"/>
                      <w:color w:val="418C98"/>
                      <w:spacing w:val="-12"/>
                      <w:w w:val="85"/>
                      <w:sz w:val="36"/>
                    </w:rPr>
                    <w:t>33</w:t>
                  </w:r>
                </w:p>
              </w:txbxContent>
            </v:textbox>
            <w10:wrap type="none"/>
          </v:shape>
        </w:pict>
      </w:r>
      <w:bookmarkStart w:name="_bookmark20" w:id="49"/>
      <w:bookmarkEnd w:id="49"/>
      <w:r>
        <w:rPr/>
      </w:r>
      <w:r>
        <w:rPr>
          <w:rFonts w:ascii="Arial"/>
          <w:color w:val="006976"/>
          <w:w w:val="95"/>
          <w:sz w:val="16"/>
        </w:rPr>
        <w:t>A</w:t>
      </w:r>
      <w:r>
        <w:rPr>
          <w:rFonts w:ascii="Arial"/>
          <w:color w:val="006976"/>
          <w:w w:val="87"/>
          <w:sz w:val="16"/>
        </w:rPr>
        <w:t>PP</w:t>
      </w:r>
      <w:r>
        <w:rPr>
          <w:rFonts w:ascii="Arial"/>
          <w:color w:val="006976"/>
          <w:w w:val="99"/>
          <w:sz w:val="16"/>
        </w:rPr>
        <w:t>e</w:t>
      </w:r>
      <w:r>
        <w:rPr>
          <w:rFonts w:ascii="Arial"/>
          <w:color w:val="006976"/>
          <w:w w:val="99"/>
          <w:sz w:val="16"/>
        </w:rPr>
        <w:t>ND</w:t>
      </w:r>
      <w:r>
        <w:rPr>
          <w:rFonts w:ascii="Arial"/>
          <w:color w:val="006976"/>
          <w:w w:val="116"/>
          <w:sz w:val="16"/>
        </w:rPr>
        <w:t>ix</w:t>
      </w:r>
      <w:r>
        <w:rPr>
          <w:rFonts w:ascii="Arial"/>
          <w:color w:val="006976"/>
          <w:spacing w:val="-5"/>
          <w:sz w:val="16"/>
        </w:rPr>
        <w:t> </w:t>
      </w:r>
      <w:r>
        <w:rPr>
          <w:rFonts w:ascii="Arial"/>
          <w:color w:val="006976"/>
          <w:spacing w:val="-1"/>
          <w:w w:val="90"/>
          <w:sz w:val="16"/>
        </w:rPr>
        <w:t>2</w:t>
      </w:r>
      <w:r>
        <w:rPr>
          <w:rFonts w:ascii="Arial"/>
          <w:color w:val="006976"/>
          <w:w w:val="69"/>
          <w:sz w:val="16"/>
        </w:rPr>
        <w:t>:</w:t>
      </w:r>
      <w:r>
        <w:rPr>
          <w:rFonts w:ascii="Arial"/>
          <w:color w:val="006976"/>
          <w:spacing w:val="-6"/>
          <w:sz w:val="16"/>
        </w:rPr>
        <w:t> </w:t>
      </w:r>
      <w:r>
        <w:rPr>
          <w:rFonts w:ascii="Arial"/>
          <w:color w:val="006976"/>
          <w:w w:val="99"/>
          <w:sz w:val="16"/>
        </w:rPr>
        <w:t>N</w:t>
      </w:r>
      <w:r>
        <w:rPr>
          <w:rFonts w:ascii="Arial"/>
          <w:color w:val="006976"/>
          <w:spacing w:val="-2"/>
          <w:w w:val="99"/>
          <w:sz w:val="16"/>
        </w:rPr>
        <w:t>e</w:t>
      </w:r>
      <w:r>
        <w:rPr>
          <w:rFonts w:ascii="Arial"/>
          <w:color w:val="006976"/>
          <w:spacing w:val="-2"/>
          <w:w w:val="128"/>
          <w:sz w:val="16"/>
        </w:rPr>
        <w:t>u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spacing w:val="-2"/>
          <w:w w:val="185"/>
          <w:sz w:val="16"/>
        </w:rPr>
        <w:t>r</w:t>
      </w:r>
      <w:r>
        <w:rPr>
          <w:rFonts w:ascii="Arial"/>
          <w:color w:val="006976"/>
          <w:w w:val="95"/>
          <w:sz w:val="16"/>
        </w:rPr>
        <w:t>A</w:t>
      </w:r>
      <w:r>
        <w:rPr>
          <w:rFonts w:ascii="Arial"/>
          <w:color w:val="006976"/>
          <w:w w:val="238"/>
          <w:sz w:val="16"/>
        </w:rPr>
        <w:t>l</w:t>
      </w:r>
      <w:r>
        <w:rPr>
          <w:rFonts w:ascii="Arial"/>
          <w:color w:val="006976"/>
          <w:spacing w:val="-7"/>
          <w:sz w:val="16"/>
        </w:rPr>
        <w:t> </w:t>
      </w:r>
      <w:r>
        <w:rPr>
          <w:rFonts w:ascii="Arial"/>
          <w:color w:val="006976"/>
          <w:spacing w:val="-2"/>
          <w:w w:val="185"/>
          <w:sz w:val="16"/>
        </w:rPr>
        <w:t>r</w:t>
      </w:r>
      <w:r>
        <w:rPr>
          <w:rFonts w:ascii="Arial"/>
          <w:color w:val="006976"/>
          <w:spacing w:val="-12"/>
          <w:w w:val="95"/>
          <w:sz w:val="16"/>
        </w:rPr>
        <w:t>A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w w:val="99"/>
          <w:sz w:val="16"/>
        </w:rPr>
        <w:t>e</w:t>
      </w:r>
      <w:r>
        <w:rPr>
          <w:rFonts w:ascii="Arial"/>
          <w:color w:val="006976"/>
          <w:spacing w:val="-5"/>
          <w:sz w:val="16"/>
        </w:rPr>
        <w:t> </w:t>
      </w:r>
      <w:r>
        <w:rPr>
          <w:rFonts w:ascii="Arial"/>
          <w:color w:val="006976"/>
          <w:w w:val="91"/>
          <w:sz w:val="16"/>
        </w:rPr>
        <w:t>OF</w:t>
      </w:r>
      <w:r>
        <w:rPr>
          <w:rFonts w:ascii="Arial"/>
          <w:color w:val="006976"/>
          <w:spacing w:val="-5"/>
          <w:sz w:val="16"/>
        </w:rPr>
        <w:t> </w:t>
      </w:r>
      <w:r>
        <w:rPr>
          <w:rFonts w:ascii="Arial"/>
          <w:color w:val="006976"/>
          <w:w w:val="109"/>
          <w:sz w:val="16"/>
        </w:rPr>
        <w:t>i</w:t>
      </w:r>
      <w:r>
        <w:rPr>
          <w:rFonts w:ascii="Arial"/>
          <w:color w:val="006976"/>
          <w:spacing w:val="-2"/>
          <w:w w:val="99"/>
          <w:sz w:val="16"/>
        </w:rPr>
        <w:t>N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w w:val="119"/>
          <w:sz w:val="16"/>
        </w:rPr>
        <w:t>er</w:t>
      </w:r>
      <w:r>
        <w:rPr>
          <w:rFonts w:ascii="Arial"/>
          <w:color w:val="006976"/>
          <w:spacing w:val="-2"/>
          <w:w w:val="119"/>
          <w:sz w:val="16"/>
        </w:rPr>
        <w:t>e</w:t>
      </w:r>
      <w:r>
        <w:rPr>
          <w:rFonts w:ascii="Arial"/>
          <w:color w:val="006976"/>
          <w:spacing w:val="-4"/>
          <w:w w:val="111"/>
          <w:sz w:val="16"/>
        </w:rPr>
        <w:t>s</w:t>
      </w:r>
      <w:r>
        <w:rPr>
          <w:rFonts w:ascii="Arial"/>
          <w:color w:val="006976"/>
          <w:w w:val="217"/>
          <w:sz w:val="16"/>
        </w:rPr>
        <w:t>t</w:t>
      </w:r>
    </w:p>
    <w:p>
      <w:pPr>
        <w:spacing w:before="3"/>
        <w:ind w:left="6543" w:right="0" w:firstLine="0"/>
        <w:jc w:val="left"/>
        <w:rPr>
          <w:rFonts w:ascii="Arial" w:hAnsi="Arial"/>
          <w:sz w:val="12"/>
        </w:rPr>
      </w:pPr>
      <w:r>
        <w:rPr>
          <w:rFonts w:ascii="Arial" w:hAnsi="Arial"/>
          <w:color w:val="4D4D4F"/>
          <w:w w:val="99"/>
          <w:sz w:val="12"/>
        </w:rPr>
        <w:t>B</w:t>
      </w:r>
      <w:r>
        <w:rPr>
          <w:rFonts w:ascii="Arial" w:hAnsi="Arial"/>
          <w:color w:val="4D4D4F"/>
          <w:spacing w:val="1"/>
          <w:w w:val="99"/>
          <w:sz w:val="12"/>
        </w:rPr>
        <w:t>AN</w:t>
      </w:r>
      <w:r>
        <w:rPr>
          <w:rFonts w:ascii="Arial" w:hAnsi="Arial"/>
          <w:color w:val="4D4D4F"/>
          <w:w w:val="99"/>
          <w:sz w:val="12"/>
        </w:rPr>
        <w:t>K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1"/>
          <w:w w:val="94"/>
          <w:sz w:val="12"/>
        </w:rPr>
        <w:t>O</w:t>
      </w:r>
      <w:r>
        <w:rPr>
          <w:rFonts w:ascii="Arial" w:hAnsi="Arial"/>
          <w:color w:val="4D4D4F"/>
          <w:w w:val="94"/>
          <w:sz w:val="12"/>
        </w:rPr>
        <w:t>F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spacing w:val="1"/>
          <w:w w:val="102"/>
          <w:sz w:val="12"/>
        </w:rPr>
        <w:t>ANA</w:t>
      </w:r>
      <w:r>
        <w:rPr>
          <w:rFonts w:ascii="Arial" w:hAnsi="Arial"/>
          <w:color w:val="4D4D4F"/>
          <w:spacing w:val="-2"/>
          <w:w w:val="102"/>
          <w:sz w:val="12"/>
        </w:rPr>
        <w:t>D</w:t>
      </w:r>
      <w:r>
        <w:rPr>
          <w:rFonts w:ascii="Arial" w:hAnsi="Arial"/>
          <w:color w:val="4D4D4F"/>
          <w:w w:val="99"/>
          <w:sz w:val="12"/>
        </w:rPr>
        <w:t>A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109"/>
          <w:sz w:val="12"/>
        </w:rPr>
        <w:t>M</w:t>
      </w:r>
      <w:r>
        <w:rPr>
          <w:rFonts w:ascii="Arial" w:hAnsi="Arial"/>
          <w:color w:val="4D4D4F"/>
          <w:spacing w:val="1"/>
          <w:w w:val="100"/>
          <w:sz w:val="12"/>
        </w:rPr>
        <w:t>ON</w:t>
      </w:r>
      <w:r>
        <w:rPr>
          <w:rFonts w:ascii="Arial" w:hAnsi="Arial"/>
          <w:color w:val="4D4D4F"/>
          <w:w w:val="103"/>
          <w:sz w:val="12"/>
        </w:rPr>
        <w:t>e</w:t>
      </w:r>
      <w:r>
        <w:rPr>
          <w:rFonts w:ascii="Arial" w:hAnsi="Arial"/>
          <w:color w:val="4D4D4F"/>
          <w:spacing w:val="-8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A</w:t>
      </w:r>
      <w:r>
        <w:rPr>
          <w:rFonts w:ascii="Arial" w:hAnsi="Arial"/>
          <w:color w:val="4D4D4F"/>
          <w:spacing w:val="-2"/>
          <w:w w:val="193"/>
          <w:sz w:val="12"/>
        </w:rPr>
        <w:t>r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181"/>
          <w:sz w:val="12"/>
        </w:rPr>
        <w:t>li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193"/>
          <w:sz w:val="12"/>
        </w:rPr>
        <w:t>r</w:t>
      </w:r>
      <w:r>
        <w:rPr>
          <w:rFonts w:ascii="Arial" w:hAnsi="Arial"/>
          <w:color w:val="4D4D4F"/>
          <w:spacing w:val="1"/>
          <w:w w:val="103"/>
          <w:sz w:val="12"/>
        </w:rPr>
        <w:t>e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-4"/>
          <w:w w:val="193"/>
          <w:sz w:val="12"/>
        </w:rPr>
        <w:t>r</w:t>
      </w:r>
      <w:r>
        <w:rPr>
          <w:rFonts w:ascii="Arial" w:hAnsi="Arial"/>
          <w:color w:val="4D4D4F"/>
          <w:w w:val="226"/>
          <w:sz w:val="12"/>
        </w:rPr>
        <w:t>t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91"/>
          <w:sz w:val="12"/>
        </w:rPr>
        <w:t>C</w:t>
      </w:r>
      <w:r>
        <w:rPr>
          <w:rFonts w:ascii="Arial" w:hAnsi="Arial"/>
          <w:color w:val="4D4D4F"/>
          <w:spacing w:val="-5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OB</w:t>
      </w:r>
      <w:r>
        <w:rPr>
          <w:rFonts w:ascii="Arial" w:hAnsi="Arial"/>
          <w:color w:val="4D4D4F"/>
          <w:spacing w:val="1"/>
          <w:w w:val="137"/>
          <w:sz w:val="12"/>
        </w:rPr>
        <w:t>e</w:t>
      </w:r>
      <w:r>
        <w:rPr>
          <w:rFonts w:ascii="Arial" w:hAnsi="Arial"/>
          <w:color w:val="4D4D4F"/>
          <w:w w:val="137"/>
          <w:sz w:val="12"/>
        </w:rPr>
        <w:t>r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spacing w:val="-1"/>
          <w:w w:val="116"/>
          <w:sz w:val="12"/>
        </w:rPr>
        <w:t>0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w w:val="116"/>
          <w:sz w:val="12"/>
        </w:rPr>
        <w:t>0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"/>
        <w:rPr>
          <w:rFonts w:ascii="Arial"/>
        </w:rPr>
      </w:pPr>
    </w:p>
    <w:p>
      <w:pPr>
        <w:pStyle w:val="Heading1"/>
        <w:spacing w:line="602" w:lineRule="exact"/>
        <w:rPr>
          <w:u w:val="none"/>
        </w:rPr>
      </w:pPr>
      <w:bookmarkStart w:name="Appendix 2: Neutral rate of interest" w:id="50"/>
      <w:bookmarkEnd w:id="50"/>
      <w:r>
        <w:rPr>
          <w:u w:val="none"/>
        </w:rPr>
      </w:r>
      <w:r>
        <w:rPr>
          <w:color w:val="006976"/>
          <w:spacing w:val="-13"/>
          <w:w w:val="90"/>
          <w:u w:val="none"/>
        </w:rPr>
        <w:t>Appendix</w:t>
      </w:r>
      <w:r>
        <w:rPr>
          <w:color w:val="006976"/>
          <w:spacing w:val="-16"/>
          <w:w w:val="90"/>
          <w:u w:val="none"/>
        </w:rPr>
        <w:t> </w:t>
      </w:r>
      <w:r>
        <w:rPr>
          <w:color w:val="006976"/>
          <w:spacing w:val="-12"/>
          <w:w w:val="90"/>
          <w:u w:val="none"/>
        </w:rPr>
        <w:t>2:</w:t>
      </w:r>
    </w:p>
    <w:p>
      <w:pPr>
        <w:tabs>
          <w:tab w:pos="9179" w:val="left" w:leader="none"/>
        </w:tabs>
        <w:spacing w:line="602" w:lineRule="exact" w:before="0"/>
        <w:ind w:left="2300" w:right="0" w:firstLine="0"/>
        <w:jc w:val="left"/>
        <w:rPr>
          <w:rFonts w:ascii="Arial"/>
          <w:sz w:val="56"/>
        </w:rPr>
      </w:pPr>
      <w:r>
        <w:rPr>
          <w:rFonts w:ascii="Arial"/>
          <w:color w:val="006976"/>
          <w:spacing w:val="-12"/>
          <w:w w:val="90"/>
          <w:sz w:val="56"/>
          <w:u w:val="single" w:color="006976"/>
        </w:rPr>
        <w:t>Neutral</w:t>
      </w:r>
      <w:r>
        <w:rPr>
          <w:rFonts w:ascii="Arial"/>
          <w:color w:val="006976"/>
          <w:spacing w:val="-23"/>
          <w:w w:val="90"/>
          <w:sz w:val="56"/>
          <w:u w:val="single" w:color="006976"/>
        </w:rPr>
        <w:t> </w:t>
      </w:r>
      <w:r>
        <w:rPr>
          <w:rFonts w:ascii="Arial"/>
          <w:color w:val="006976"/>
          <w:spacing w:val="-11"/>
          <w:w w:val="90"/>
          <w:sz w:val="56"/>
          <w:u w:val="single" w:color="006976"/>
        </w:rPr>
        <w:t>rate</w:t>
      </w:r>
      <w:r>
        <w:rPr>
          <w:rFonts w:ascii="Arial"/>
          <w:color w:val="006976"/>
          <w:spacing w:val="-22"/>
          <w:w w:val="90"/>
          <w:sz w:val="56"/>
          <w:u w:val="single" w:color="006976"/>
        </w:rPr>
        <w:t> </w:t>
      </w:r>
      <w:r>
        <w:rPr>
          <w:rFonts w:ascii="Arial"/>
          <w:color w:val="006976"/>
          <w:spacing w:val="-11"/>
          <w:w w:val="90"/>
          <w:sz w:val="56"/>
          <w:u w:val="single" w:color="006976"/>
        </w:rPr>
        <w:t>of</w:t>
      </w:r>
      <w:r>
        <w:rPr>
          <w:rFonts w:ascii="Arial"/>
          <w:color w:val="006976"/>
          <w:spacing w:val="-23"/>
          <w:w w:val="90"/>
          <w:sz w:val="56"/>
          <w:u w:val="single" w:color="006976"/>
        </w:rPr>
        <w:t> </w:t>
      </w:r>
      <w:r>
        <w:rPr>
          <w:rFonts w:ascii="Arial"/>
          <w:color w:val="006976"/>
          <w:spacing w:val="-11"/>
          <w:w w:val="90"/>
          <w:sz w:val="56"/>
          <w:u w:val="single" w:color="006976"/>
        </w:rPr>
        <w:t>interest</w:t>
      </w:r>
      <w:r>
        <w:rPr>
          <w:rFonts w:ascii="Arial"/>
          <w:color w:val="006976"/>
          <w:spacing w:val="-11"/>
          <w:sz w:val="56"/>
          <w:u w:val="single" w:color="006976"/>
        </w:rPr>
        <w:tab/>
      </w:r>
    </w:p>
    <w:p>
      <w:pPr>
        <w:pStyle w:val="BodyText"/>
        <w:spacing w:before="278"/>
        <w:ind w:left="2300"/>
      </w:pPr>
      <w:r>
        <w:rPr>
          <w:color w:val="4D4D4F"/>
          <w:w w:val="105"/>
        </w:rPr>
        <w:t>The</w:t>
      </w:r>
      <w:r>
        <w:rPr>
          <w:color w:val="4D4D4F"/>
          <w:spacing w:val="-7"/>
          <w:w w:val="105"/>
        </w:rPr>
        <w:t> </w:t>
      </w:r>
      <w:r>
        <w:rPr>
          <w:color w:val="4D4D4F"/>
          <w:w w:val="105"/>
        </w:rPr>
        <w:t>nominal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neutral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policy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rate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is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sum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two</w:t>
      </w:r>
      <w:r>
        <w:rPr>
          <w:color w:val="4D4D4F"/>
          <w:spacing w:val="-2"/>
          <w:w w:val="105"/>
        </w:rPr>
        <w:t> </w:t>
      </w:r>
      <w:r>
        <w:rPr>
          <w:color w:val="4D4D4F"/>
          <w:w w:val="105"/>
        </w:rPr>
        <w:t>components:</w:t>
      </w:r>
    </w:p>
    <w:p>
      <w:pPr>
        <w:pStyle w:val="ListParagraph"/>
        <w:numPr>
          <w:ilvl w:val="0"/>
          <w:numId w:val="12"/>
        </w:numPr>
        <w:tabs>
          <w:tab w:pos="2540" w:val="left" w:leader="none"/>
        </w:tabs>
        <w:spacing w:line="225" w:lineRule="auto" w:before="118" w:after="0"/>
        <w:ind w:left="2539" w:right="2143" w:hanging="240"/>
        <w:jc w:val="left"/>
        <w:rPr>
          <w:sz w:val="19"/>
        </w:rPr>
      </w:pPr>
      <w:r>
        <w:rPr>
          <w:color w:val="4D4D4F"/>
          <w:w w:val="105"/>
          <w:sz w:val="19"/>
        </w:rPr>
        <w:t>the real rate needed to maintain economic output at its potential level and</w:t>
      </w:r>
      <w:r>
        <w:rPr>
          <w:color w:val="4D4D4F"/>
          <w:spacing w:val="-53"/>
          <w:w w:val="105"/>
          <w:sz w:val="19"/>
        </w:rPr>
        <w:t> </w:t>
      </w:r>
      <w:r>
        <w:rPr>
          <w:color w:val="4D4D4F"/>
          <w:w w:val="105"/>
          <w:sz w:val="19"/>
        </w:rPr>
        <w:t>inflation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at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target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after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effects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of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all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cyclical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shocks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to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2"/>
          <w:w w:val="105"/>
          <w:sz w:val="19"/>
        </w:rPr>
        <w:t> </w:t>
      </w:r>
      <w:r>
        <w:rPr>
          <w:color w:val="4D4D4F"/>
          <w:w w:val="105"/>
          <w:sz w:val="19"/>
        </w:rPr>
        <w:t>economy</w:t>
      </w:r>
      <w:r>
        <w:rPr>
          <w:color w:val="4D4D4F"/>
          <w:spacing w:val="1"/>
          <w:w w:val="105"/>
          <w:sz w:val="19"/>
        </w:rPr>
        <w:t> </w:t>
      </w:r>
      <w:r>
        <w:rPr>
          <w:color w:val="4D4D4F"/>
          <w:w w:val="110"/>
          <w:sz w:val="19"/>
        </w:rPr>
        <w:t>have</w:t>
      </w:r>
      <w:r>
        <w:rPr>
          <w:color w:val="4D4D4F"/>
          <w:spacing w:val="-10"/>
          <w:w w:val="110"/>
          <w:sz w:val="19"/>
        </w:rPr>
        <w:t> </w:t>
      </w:r>
      <w:r>
        <w:rPr>
          <w:color w:val="4D4D4F"/>
          <w:w w:val="110"/>
          <w:sz w:val="19"/>
        </w:rPr>
        <w:t>dissipated,</w:t>
      </w:r>
      <w:r>
        <w:rPr>
          <w:color w:val="4D4D4F"/>
          <w:spacing w:val="-9"/>
          <w:w w:val="110"/>
          <w:sz w:val="19"/>
        </w:rPr>
        <w:t> </w:t>
      </w:r>
      <w:r>
        <w:rPr>
          <w:color w:val="4D4D4F"/>
          <w:w w:val="110"/>
          <w:sz w:val="19"/>
        </w:rPr>
        <w:t>and</w:t>
      </w:r>
    </w:p>
    <w:p>
      <w:pPr>
        <w:pStyle w:val="ListParagraph"/>
        <w:numPr>
          <w:ilvl w:val="0"/>
          <w:numId w:val="12"/>
        </w:numPr>
        <w:tabs>
          <w:tab w:pos="2540" w:val="left" w:leader="none"/>
        </w:tabs>
        <w:spacing w:line="240" w:lineRule="auto" w:before="110" w:after="0"/>
        <w:ind w:left="2539" w:right="0" w:hanging="241"/>
        <w:jc w:val="left"/>
        <w:rPr>
          <w:sz w:val="19"/>
        </w:rPr>
      </w:pPr>
      <w:r>
        <w:rPr>
          <w:color w:val="4D4D4F"/>
          <w:w w:val="105"/>
          <w:sz w:val="19"/>
        </w:rPr>
        <w:t>2</w:t>
      </w:r>
      <w:r>
        <w:rPr>
          <w:color w:val="4D4D4F"/>
          <w:spacing w:val="-1"/>
          <w:w w:val="105"/>
          <w:sz w:val="19"/>
        </w:rPr>
        <w:t> </w:t>
      </w:r>
      <w:r>
        <w:rPr>
          <w:color w:val="4D4D4F"/>
          <w:w w:val="105"/>
          <w:sz w:val="19"/>
        </w:rPr>
        <w:t>percent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to</w:t>
      </w:r>
      <w:r>
        <w:rPr>
          <w:color w:val="4D4D4F"/>
          <w:spacing w:val="5"/>
          <w:w w:val="105"/>
          <w:sz w:val="19"/>
        </w:rPr>
        <w:t> </w:t>
      </w:r>
      <w:r>
        <w:rPr>
          <w:color w:val="4D4D4F"/>
          <w:w w:val="105"/>
          <w:sz w:val="19"/>
        </w:rPr>
        <w:t>account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for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the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rate</w:t>
      </w:r>
      <w:r>
        <w:rPr>
          <w:color w:val="4D4D4F"/>
          <w:spacing w:val="5"/>
          <w:w w:val="105"/>
          <w:sz w:val="19"/>
        </w:rPr>
        <w:t> </w:t>
      </w:r>
      <w:r>
        <w:rPr>
          <w:color w:val="4D4D4F"/>
          <w:w w:val="105"/>
          <w:sz w:val="19"/>
        </w:rPr>
        <w:t>of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inflation</w:t>
      </w:r>
      <w:r>
        <w:rPr>
          <w:color w:val="4D4D4F"/>
          <w:spacing w:val="4"/>
          <w:w w:val="105"/>
          <w:sz w:val="19"/>
        </w:rPr>
        <w:t> </w:t>
      </w:r>
      <w:r>
        <w:rPr>
          <w:color w:val="4D4D4F"/>
          <w:w w:val="105"/>
          <w:sz w:val="19"/>
        </w:rPr>
        <w:t>at</w:t>
      </w:r>
      <w:r>
        <w:rPr>
          <w:color w:val="4D4D4F"/>
          <w:spacing w:val="5"/>
          <w:w w:val="105"/>
          <w:sz w:val="19"/>
        </w:rPr>
        <w:t> </w:t>
      </w:r>
      <w:r>
        <w:rPr>
          <w:color w:val="4D4D4F"/>
          <w:w w:val="105"/>
          <w:sz w:val="19"/>
        </w:rPr>
        <w:t>target.</w:t>
      </w:r>
    </w:p>
    <w:p>
      <w:pPr>
        <w:pStyle w:val="BodyText"/>
        <w:spacing w:line="225" w:lineRule="auto" w:before="118"/>
        <w:ind w:left="2299" w:right="2528"/>
      </w:pPr>
      <w:r>
        <w:rPr>
          <w:color w:val="4D4D4F"/>
          <w:w w:val="105"/>
        </w:rPr>
        <w:t>The Bank estimates that the nominal neutral rate in Canada currently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lies in a range of 1.75 to 2.75 percent, 50 basis points lower than in the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April 2019 update. The assessment was reached using a suite of four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distinct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but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complementary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approaches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used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previous</w:t>
      </w:r>
      <w:r>
        <w:rPr>
          <w:color w:val="4D4D4F"/>
          <w:spacing w:val="2"/>
          <w:w w:val="105"/>
        </w:rPr>
        <w:t> </w:t>
      </w:r>
      <w:r>
        <w:rPr>
          <w:color w:val="4D4D4F"/>
          <w:w w:val="105"/>
        </w:rPr>
        <w:t>assessments.</w:t>
      </w:r>
    </w:p>
    <w:p>
      <w:pPr>
        <w:pStyle w:val="BodyText"/>
        <w:spacing w:line="225" w:lineRule="auto" w:before="2"/>
        <w:ind w:left="2299" w:right="2079"/>
      </w:pPr>
      <w:r>
        <w:rPr>
          <w:color w:val="4D4D4F"/>
          <w:w w:val="105"/>
        </w:rPr>
        <w:t>This update includes special emphasis on how the approaches capture the</w:t>
      </w:r>
      <w:r>
        <w:rPr>
          <w:color w:val="4D4D4F"/>
          <w:spacing w:val="1"/>
          <w:w w:val="105"/>
        </w:rPr>
        <w:t> </w:t>
      </w:r>
      <w:r>
        <w:rPr>
          <w:color w:val="4D4D4F"/>
        </w:rPr>
        <w:t>impacts</w:t>
      </w:r>
      <w:r>
        <w:rPr>
          <w:color w:val="4D4D4F"/>
          <w:spacing w:val="18"/>
        </w:rPr>
        <w:t> </w:t>
      </w:r>
      <w:r>
        <w:rPr>
          <w:color w:val="4D4D4F"/>
        </w:rPr>
        <w:t>of</w:t>
      </w:r>
      <w:r>
        <w:rPr>
          <w:color w:val="4D4D4F"/>
          <w:spacing w:val="18"/>
        </w:rPr>
        <w:t> </w:t>
      </w:r>
      <w:r>
        <w:rPr>
          <w:color w:val="4D4D4F"/>
        </w:rPr>
        <w:t>the</w:t>
      </w:r>
      <w:r>
        <w:rPr>
          <w:color w:val="4D4D4F"/>
          <w:spacing w:val="18"/>
        </w:rPr>
        <w:t> </w:t>
      </w:r>
      <w:r>
        <w:rPr>
          <w:color w:val="4D4D4F"/>
        </w:rPr>
        <w:t>COVID-19</w:t>
      </w:r>
      <w:r>
        <w:rPr>
          <w:color w:val="4D4D4F"/>
          <w:spacing w:val="19"/>
        </w:rPr>
        <w:t> </w:t>
      </w:r>
      <w:r>
        <w:rPr>
          <w:color w:val="4D4D4F"/>
        </w:rPr>
        <w:t>pandemic.</w:t>
      </w:r>
      <w:r>
        <w:rPr>
          <w:rFonts w:ascii="Helvetica Neue" w:hAnsi="Helvetica Neue"/>
          <w:b/>
          <w:color w:val="006976"/>
          <w:position w:val="6"/>
          <w:sz w:val="11"/>
        </w:rPr>
        <w:t>8</w:t>
      </w:r>
      <w:r>
        <w:rPr>
          <w:rFonts w:ascii="Helvetica Neue" w:hAnsi="Helvetica Neue"/>
          <w:b/>
          <w:color w:val="006976"/>
          <w:spacing w:val="12"/>
          <w:position w:val="6"/>
          <w:sz w:val="11"/>
        </w:rPr>
        <w:t> </w:t>
      </w:r>
      <w:r>
        <w:rPr>
          <w:color w:val="4D4D4F"/>
        </w:rPr>
        <w:t>Results</w:t>
      </w:r>
      <w:r>
        <w:rPr>
          <w:color w:val="4D4D4F"/>
          <w:spacing w:val="18"/>
        </w:rPr>
        <w:t> </w:t>
      </w:r>
      <w:r>
        <w:rPr>
          <w:color w:val="4D4D4F"/>
        </w:rPr>
        <w:t>are</w:t>
      </w:r>
      <w:r>
        <w:rPr>
          <w:color w:val="4D4D4F"/>
          <w:spacing w:val="18"/>
        </w:rPr>
        <w:t> </w:t>
      </w:r>
      <w:r>
        <w:rPr>
          <w:color w:val="4D4D4F"/>
        </w:rPr>
        <w:t>summarized</w:t>
      </w:r>
      <w:r>
        <w:rPr>
          <w:color w:val="4D4D4F"/>
          <w:spacing w:val="19"/>
        </w:rPr>
        <w:t> </w:t>
      </w:r>
      <w:r>
        <w:rPr>
          <w:color w:val="4D4D4F"/>
        </w:rPr>
        <w:t>in</w:t>
      </w:r>
      <w:r>
        <w:rPr>
          <w:color w:val="4D4D4F"/>
          <w:spacing w:val="18"/>
        </w:rPr>
        <w:t> </w:t>
      </w:r>
      <w:r>
        <w:rPr>
          <w:color w:val="4D4D4F"/>
        </w:rPr>
        <w:t>Table</w:t>
      </w:r>
      <w:r>
        <w:rPr>
          <w:color w:val="4D4D4F"/>
          <w:spacing w:val="15"/>
        </w:rPr>
        <w:t> </w:t>
      </w:r>
      <w:r>
        <w:rPr>
          <w:color w:val="4D4D4F"/>
        </w:rPr>
        <w:t>A2‑1.</w:t>
      </w:r>
    </w:p>
    <w:p>
      <w:pPr>
        <w:pStyle w:val="BodyText"/>
        <w:spacing w:before="2"/>
        <w:rPr>
          <w:sz w:val="11"/>
        </w:rPr>
      </w:pPr>
    </w:p>
    <w:p>
      <w:pPr>
        <w:spacing w:before="99"/>
        <w:ind w:left="2300" w:right="0" w:firstLine="0"/>
        <w:jc w:val="left"/>
        <w:rPr>
          <w:rFonts w:ascii="Helvetica Neue"/>
          <w:b/>
          <w:sz w:val="18"/>
        </w:rPr>
      </w:pPr>
      <w:r>
        <w:rPr>
          <w:rFonts w:ascii="Helvetica Neue"/>
          <w:b/>
          <w:color w:val="006976"/>
          <w:sz w:val="18"/>
        </w:rPr>
        <w:t>Table</w:t>
      </w:r>
      <w:r>
        <w:rPr>
          <w:rFonts w:ascii="Helvetica Neue"/>
          <w:b/>
          <w:color w:val="006976"/>
          <w:spacing w:val="-3"/>
          <w:sz w:val="18"/>
        </w:rPr>
        <w:t> </w:t>
      </w:r>
      <w:r>
        <w:rPr>
          <w:rFonts w:ascii="Helvetica Neue"/>
          <w:b/>
          <w:color w:val="006976"/>
          <w:sz w:val="18"/>
        </w:rPr>
        <w:t>A2-1:</w:t>
      </w:r>
      <w:r>
        <w:rPr>
          <w:rFonts w:ascii="Helvetica Neue"/>
          <w:b/>
          <w:color w:val="006976"/>
          <w:spacing w:val="-3"/>
          <w:sz w:val="18"/>
        </w:rPr>
        <w:t> </w:t>
      </w:r>
      <w:r>
        <w:rPr>
          <w:rFonts w:ascii="Helvetica Neue"/>
          <w:b/>
          <w:sz w:val="18"/>
        </w:rPr>
        <w:t>Summary</w:t>
      </w:r>
      <w:r>
        <w:rPr>
          <w:rFonts w:ascii="Helvetica Neue"/>
          <w:b/>
          <w:spacing w:val="-2"/>
          <w:sz w:val="18"/>
        </w:rPr>
        <w:t> </w:t>
      </w:r>
      <w:r>
        <w:rPr>
          <w:rFonts w:ascii="Helvetica Neue"/>
          <w:b/>
          <w:sz w:val="18"/>
        </w:rPr>
        <w:t>of</w:t>
      </w:r>
      <w:r>
        <w:rPr>
          <w:rFonts w:ascii="Helvetica Neue"/>
          <w:b/>
          <w:spacing w:val="-3"/>
          <w:sz w:val="18"/>
        </w:rPr>
        <w:t> </w:t>
      </w:r>
      <w:r>
        <w:rPr>
          <w:rFonts w:ascii="Helvetica Neue"/>
          <w:b/>
          <w:sz w:val="18"/>
        </w:rPr>
        <w:t>nominal</w:t>
      </w:r>
      <w:r>
        <w:rPr>
          <w:rFonts w:ascii="Helvetica Neue"/>
          <w:b/>
          <w:spacing w:val="-2"/>
          <w:sz w:val="18"/>
        </w:rPr>
        <w:t> </w:t>
      </w:r>
      <w:r>
        <w:rPr>
          <w:rFonts w:ascii="Helvetica Neue"/>
          <w:b/>
          <w:sz w:val="18"/>
        </w:rPr>
        <w:t>neutral</w:t>
      </w:r>
      <w:r>
        <w:rPr>
          <w:rFonts w:ascii="Helvetica Neue"/>
          <w:b/>
          <w:spacing w:val="-3"/>
          <w:sz w:val="18"/>
        </w:rPr>
        <w:t> </w:t>
      </w:r>
      <w:r>
        <w:rPr>
          <w:rFonts w:ascii="Helvetica Neue"/>
          <w:b/>
          <w:sz w:val="18"/>
        </w:rPr>
        <w:t>policy</w:t>
      </w:r>
      <w:r>
        <w:rPr>
          <w:rFonts w:ascii="Helvetica Neue"/>
          <w:b/>
          <w:spacing w:val="-2"/>
          <w:sz w:val="18"/>
        </w:rPr>
        <w:t> </w:t>
      </w:r>
      <w:r>
        <w:rPr>
          <w:rFonts w:ascii="Helvetica Neue"/>
          <w:b/>
          <w:sz w:val="18"/>
        </w:rPr>
        <w:t>rate</w:t>
      </w:r>
      <w:r>
        <w:rPr>
          <w:rFonts w:ascii="Helvetica Neue"/>
          <w:b/>
          <w:spacing w:val="-3"/>
          <w:sz w:val="18"/>
        </w:rPr>
        <w:t> </w:t>
      </w:r>
      <w:r>
        <w:rPr>
          <w:rFonts w:ascii="Helvetica Neue"/>
          <w:b/>
          <w:sz w:val="18"/>
        </w:rPr>
        <w:t>estimates</w:t>
      </w:r>
      <w:r>
        <w:rPr>
          <w:rFonts w:ascii="Helvetica Neue"/>
          <w:b/>
          <w:spacing w:val="-2"/>
          <w:sz w:val="18"/>
        </w:rPr>
        <w:t> </w:t>
      </w:r>
      <w:r>
        <w:rPr>
          <w:rFonts w:ascii="Helvetica Neue"/>
          <w:b/>
          <w:sz w:val="18"/>
        </w:rPr>
        <w:t>for</w:t>
      </w:r>
      <w:r>
        <w:rPr>
          <w:rFonts w:ascii="Helvetica Neue"/>
          <w:b/>
          <w:spacing w:val="-3"/>
          <w:sz w:val="18"/>
        </w:rPr>
        <w:t> </w:t>
      </w:r>
      <w:r>
        <w:rPr>
          <w:rFonts w:ascii="Helvetica Neue"/>
          <w:b/>
          <w:sz w:val="18"/>
        </w:rPr>
        <w:t>Canada</w:t>
      </w:r>
    </w:p>
    <w:p>
      <w:pPr>
        <w:pStyle w:val="BodyText"/>
        <w:rPr>
          <w:rFonts w:ascii="Helvetica Neue"/>
          <w:b/>
          <w:sz w:val="7"/>
        </w:rPr>
      </w:pPr>
    </w:p>
    <w:tbl>
      <w:tblPr>
        <w:tblW w:w="0" w:type="auto"/>
        <w:jc w:val="left"/>
        <w:tblInd w:w="23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48"/>
        <w:gridCol w:w="1816"/>
        <w:gridCol w:w="1816"/>
      </w:tblGrid>
      <w:tr>
        <w:trPr>
          <w:trHeight w:val="442" w:hRule="atLeast"/>
        </w:trPr>
        <w:tc>
          <w:tcPr>
            <w:tcW w:w="3248" w:type="dxa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1"/>
              <w:jc w:val="left"/>
              <w:rPr>
                <w:rFonts w:ascii="Helvetica Neue"/>
                <w:b/>
                <w:sz w:val="17"/>
              </w:rPr>
            </w:pPr>
          </w:p>
          <w:p>
            <w:pPr>
              <w:pStyle w:val="TableParagraph"/>
              <w:spacing w:before="0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Approach</w:t>
            </w:r>
          </w:p>
        </w:tc>
        <w:tc>
          <w:tcPr>
            <w:tcW w:w="1816" w:type="dxa"/>
            <w:tcBorders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line="216" w:lineRule="auto" w:before="45"/>
              <w:ind w:left="575" w:right="326" w:hanging="229"/>
              <w:jc w:val="left"/>
              <w:rPr>
                <w:sz w:val="15"/>
              </w:rPr>
            </w:pPr>
            <w:r>
              <w:rPr>
                <w:color w:val="006976"/>
                <w:spacing w:val="-1"/>
                <w:w w:val="110"/>
                <w:sz w:val="15"/>
              </w:rPr>
              <w:t>2020 </w:t>
            </w:r>
            <w:r>
              <w:rPr>
                <w:color w:val="006976"/>
                <w:w w:val="110"/>
                <w:sz w:val="15"/>
              </w:rPr>
              <w:t>estimates</w:t>
            </w:r>
            <w:r>
              <w:rPr>
                <w:color w:val="006976"/>
                <w:spacing w:val="-43"/>
                <w:w w:val="110"/>
                <w:sz w:val="15"/>
              </w:rPr>
              <w:t> </w:t>
            </w:r>
            <w:r>
              <w:rPr>
                <w:color w:val="006976"/>
                <w:w w:val="115"/>
                <w:sz w:val="15"/>
              </w:rPr>
              <w:t>(percent)</w:t>
            </w:r>
          </w:p>
        </w:tc>
        <w:tc>
          <w:tcPr>
            <w:tcW w:w="1816" w:type="dxa"/>
            <w:tcBorders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line="216" w:lineRule="auto" w:before="45"/>
              <w:ind w:left="580" w:hanging="212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2019 estimates</w:t>
            </w:r>
            <w:r>
              <w:rPr>
                <w:color w:val="006976"/>
                <w:spacing w:val="-41"/>
                <w:w w:val="105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(percent)</w:t>
            </w:r>
          </w:p>
        </w:tc>
      </w:tr>
      <w:tr>
        <w:trPr>
          <w:trHeight w:val="274" w:hRule="atLeast"/>
        </w:trPr>
        <w:tc>
          <w:tcPr>
            <w:tcW w:w="3248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29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10"/>
                <w:sz w:val="15"/>
              </w:rPr>
              <w:t>Pure</w:t>
            </w:r>
            <w:r>
              <w:rPr>
                <w:color w:val="006976"/>
                <w:spacing w:val="-11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interest</w:t>
            </w:r>
            <w:r>
              <w:rPr>
                <w:color w:val="006976"/>
                <w:spacing w:val="-10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rate</w:t>
            </w:r>
            <w:r>
              <w:rPr>
                <w:color w:val="006976"/>
                <w:spacing w:val="-10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parity</w:t>
            </w:r>
            <w:r>
              <w:rPr>
                <w:color w:val="006976"/>
                <w:spacing w:val="-10"/>
                <w:w w:val="110"/>
                <w:sz w:val="15"/>
              </w:rPr>
              <w:t> </w:t>
            </w:r>
            <w:r>
              <w:rPr>
                <w:color w:val="006976"/>
                <w:w w:val="110"/>
                <w:sz w:val="15"/>
              </w:rPr>
              <w:t>condition</w:t>
            </w:r>
          </w:p>
        </w:tc>
        <w:tc>
          <w:tcPr>
            <w:tcW w:w="1816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538" w:right="525"/>
              <w:rPr>
                <w:sz w:val="16"/>
              </w:rPr>
            </w:pPr>
            <w:r>
              <w:rPr>
                <w:color w:val="4D4D4F"/>
                <w:sz w:val="16"/>
              </w:rPr>
              <w:t>1.75–2.75</w:t>
            </w:r>
          </w:p>
        </w:tc>
        <w:tc>
          <w:tcPr>
            <w:tcW w:w="181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26"/>
              <w:ind w:right="51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2.25–3.25</w:t>
            </w:r>
          </w:p>
        </w:tc>
      </w:tr>
      <w:tr>
        <w:trPr>
          <w:trHeight w:val="279" w:hRule="atLeast"/>
        </w:trPr>
        <w:tc>
          <w:tcPr>
            <w:tcW w:w="324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Risk‑augmented</w:t>
            </w:r>
            <w:r>
              <w:rPr>
                <w:color w:val="006976"/>
                <w:spacing w:val="13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neoclassical</w:t>
            </w:r>
            <w:r>
              <w:rPr>
                <w:color w:val="006976"/>
                <w:spacing w:val="13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growth</w:t>
            </w:r>
            <w:r>
              <w:rPr>
                <w:color w:val="006976"/>
                <w:spacing w:val="14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model</w:t>
            </w:r>
          </w:p>
        </w:tc>
        <w:tc>
          <w:tcPr>
            <w:tcW w:w="181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538" w:right="525"/>
              <w:rPr>
                <w:sz w:val="16"/>
              </w:rPr>
            </w:pPr>
            <w:r>
              <w:rPr>
                <w:color w:val="4D4D4F"/>
                <w:sz w:val="16"/>
              </w:rPr>
              <w:t>1.75–2.75</w:t>
            </w:r>
          </w:p>
        </w:tc>
        <w:tc>
          <w:tcPr>
            <w:tcW w:w="181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right="51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2.25–3.25</w:t>
            </w:r>
          </w:p>
        </w:tc>
      </w:tr>
      <w:tr>
        <w:trPr>
          <w:trHeight w:val="279" w:hRule="atLeast"/>
        </w:trPr>
        <w:tc>
          <w:tcPr>
            <w:tcW w:w="3248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Reduced‑form</w:t>
            </w:r>
            <w:r>
              <w:rPr>
                <w:color w:val="006976"/>
                <w:spacing w:val="12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model</w:t>
            </w:r>
          </w:p>
        </w:tc>
        <w:tc>
          <w:tcPr>
            <w:tcW w:w="1816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538" w:right="523"/>
              <w:rPr>
                <w:sz w:val="16"/>
              </w:rPr>
            </w:pPr>
            <w:r>
              <w:rPr>
                <w:color w:val="4D4D4F"/>
                <w:sz w:val="16"/>
              </w:rPr>
              <w:t>2.0–2.5</w:t>
            </w:r>
          </w:p>
        </w:tc>
        <w:tc>
          <w:tcPr>
            <w:tcW w:w="181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right="562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2.25–3.0</w:t>
            </w:r>
          </w:p>
        </w:tc>
      </w:tr>
      <w:tr>
        <w:trPr>
          <w:trHeight w:val="274" w:hRule="atLeast"/>
        </w:trPr>
        <w:tc>
          <w:tcPr>
            <w:tcW w:w="3248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4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Overlapping</w:t>
            </w:r>
            <w:r>
              <w:rPr>
                <w:color w:val="006976"/>
                <w:spacing w:val="10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generations</w:t>
            </w:r>
            <w:r>
              <w:rPr>
                <w:color w:val="006976"/>
                <w:spacing w:val="11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model</w:t>
            </w:r>
          </w:p>
        </w:tc>
        <w:tc>
          <w:tcPr>
            <w:tcW w:w="1816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538" w:right="523"/>
              <w:rPr>
                <w:sz w:val="16"/>
              </w:rPr>
            </w:pPr>
            <w:r>
              <w:rPr>
                <w:color w:val="4D4D4F"/>
                <w:sz w:val="16"/>
              </w:rPr>
              <w:t>2.25–3.0</w:t>
            </w:r>
          </w:p>
        </w:tc>
        <w:tc>
          <w:tcPr>
            <w:tcW w:w="181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ind w:right="56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2.5–3.25</w:t>
            </w:r>
          </w:p>
        </w:tc>
      </w:tr>
      <w:tr>
        <w:trPr>
          <w:trHeight w:val="269" w:hRule="atLeast"/>
        </w:trPr>
        <w:tc>
          <w:tcPr>
            <w:tcW w:w="3248" w:type="dxa"/>
            <w:tcBorders>
              <w:top w:val="single" w:sz="6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spacing w:before="29"/>
              <w:ind w:left="40"/>
              <w:jc w:val="left"/>
              <w:rPr>
                <w:sz w:val="15"/>
              </w:rPr>
            </w:pPr>
            <w:r>
              <w:rPr>
                <w:color w:val="006976"/>
                <w:w w:val="105"/>
                <w:sz w:val="15"/>
              </w:rPr>
              <w:t>Overall</w:t>
            </w:r>
            <w:r>
              <w:rPr>
                <w:color w:val="006976"/>
                <w:spacing w:val="2"/>
                <w:w w:val="105"/>
                <w:sz w:val="15"/>
              </w:rPr>
              <w:t> </w:t>
            </w:r>
            <w:r>
              <w:rPr>
                <w:color w:val="006976"/>
                <w:w w:val="105"/>
                <w:sz w:val="15"/>
              </w:rPr>
              <w:t>assessment</w:t>
            </w:r>
          </w:p>
        </w:tc>
        <w:tc>
          <w:tcPr>
            <w:tcW w:w="1816" w:type="dxa"/>
            <w:tcBorders>
              <w:top w:val="single" w:sz="6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26"/>
              <w:ind w:left="538" w:right="525"/>
              <w:rPr>
                <w:sz w:val="16"/>
              </w:rPr>
            </w:pPr>
            <w:r>
              <w:rPr>
                <w:color w:val="4D4D4F"/>
                <w:sz w:val="16"/>
              </w:rPr>
              <w:t>1.75–2.75</w:t>
            </w:r>
          </w:p>
        </w:tc>
        <w:tc>
          <w:tcPr>
            <w:tcW w:w="1816" w:type="dxa"/>
            <w:tcBorders>
              <w:top w:val="single" w:sz="6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spacing w:before="26"/>
              <w:ind w:right="51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2.25–3.25</w:t>
            </w:r>
          </w:p>
        </w:tc>
      </w:tr>
    </w:tbl>
    <w:p>
      <w:pPr>
        <w:pStyle w:val="BodyText"/>
        <w:spacing w:before="9"/>
        <w:rPr>
          <w:rFonts w:ascii="Helvetica Neue"/>
          <w:b/>
          <w:sz w:val="26"/>
        </w:rPr>
      </w:pPr>
    </w:p>
    <w:p>
      <w:pPr>
        <w:pStyle w:val="BodyText"/>
        <w:spacing w:line="225" w:lineRule="auto" w:before="1"/>
        <w:ind w:left="2300" w:right="2079"/>
        <w:rPr>
          <w:rFonts w:ascii="Helvetica Neue"/>
          <w:b/>
          <w:sz w:val="11"/>
        </w:rPr>
      </w:pPr>
      <w:r>
        <w:rPr>
          <w:color w:val="4D4D4F"/>
          <w:w w:val="105"/>
        </w:rPr>
        <w:t>A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combination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domestic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global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factors</w:t>
      </w:r>
      <w:r>
        <w:rPr>
          <w:color w:val="4D4D4F"/>
          <w:spacing w:val="4"/>
          <w:w w:val="105"/>
        </w:rPr>
        <w:t> </w:t>
      </w:r>
      <w:r>
        <w:rPr>
          <w:color w:val="4D4D4F"/>
          <w:w w:val="105"/>
        </w:rPr>
        <w:t>accounts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for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decline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3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52"/>
          <w:w w:val="105"/>
        </w:rPr>
        <w:t> </w:t>
      </w:r>
      <w:r>
        <w:rPr>
          <w:color w:val="4D4D4F"/>
          <w:w w:val="105"/>
        </w:rPr>
        <w:t>nominal neutral rate. Domestic factors include a higher perceived level of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macroeconomic risk (which boosts savings) and a significant decline in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projected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rate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potential</w:t>
      </w:r>
      <w:r>
        <w:rPr>
          <w:color w:val="4D4D4F"/>
          <w:spacing w:val="-5"/>
          <w:w w:val="105"/>
        </w:rPr>
        <w:t> </w:t>
      </w:r>
      <w:r>
        <w:rPr>
          <w:color w:val="4D4D4F"/>
          <w:w w:val="105"/>
        </w:rPr>
        <w:t>output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growth.</w:t>
      </w:r>
      <w:r>
        <w:rPr>
          <w:rFonts w:ascii="Helvetica Neue"/>
          <w:b/>
          <w:color w:val="006976"/>
          <w:w w:val="105"/>
          <w:position w:val="6"/>
          <w:sz w:val="11"/>
        </w:rPr>
        <w:t>9</w:t>
      </w:r>
    </w:p>
    <w:p>
      <w:pPr>
        <w:pStyle w:val="BodyText"/>
        <w:spacing w:line="225" w:lineRule="auto" w:before="123"/>
        <w:ind w:left="2300" w:right="1995"/>
      </w:pPr>
      <w:r>
        <w:rPr>
          <w:color w:val="4D4D4F"/>
          <w:w w:val="105"/>
        </w:rPr>
        <w:t>Because Canada is a small open economy, its neutral rate is also closely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linked to global factors. The Bank continues to use an estimate of the US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neutral rate as a proxy for the global rate. The Bank currently estimates that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the US nominal neutral rate lies in a range of 1.75 to 2.75 percent—50 basis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points lower than in the April 2019 update. The downward revision reflects the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assessment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that upward pressure from greater</w:t>
      </w:r>
      <w:r>
        <w:rPr>
          <w:color w:val="4D4D4F"/>
          <w:spacing w:val="-1"/>
          <w:w w:val="105"/>
        </w:rPr>
        <w:t> </w:t>
      </w:r>
      <w:r>
        <w:rPr>
          <w:color w:val="4D4D4F"/>
          <w:w w:val="105"/>
        </w:rPr>
        <w:t>government debt issuance is</w:t>
      </w:r>
    </w:p>
    <w:p>
      <w:pPr>
        <w:pStyle w:val="BodyText"/>
        <w:spacing w:before="11"/>
        <w:rPr>
          <w:sz w:val="26"/>
        </w:rPr>
      </w:pPr>
      <w:r>
        <w:rPr/>
        <w:pict>
          <v:shape style="position:absolute;margin-left:134pt;margin-top:19.196457pt;width:344pt;height:.1pt;mso-position-horizontal-relative:page;mso-position-vertical-relative:paragraph;z-index:-15637504;mso-wrap-distance-left:0;mso-wrap-distance-right:0" id="docshape472" coordorigin="2680,384" coordsize="6880,0" path="m2680,384l9560,384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3"/>
        </w:numPr>
        <w:tabs>
          <w:tab w:pos="2540" w:val="left" w:leader="none"/>
        </w:tabs>
        <w:spacing w:line="184" w:lineRule="exact" w:before="63" w:after="0"/>
        <w:ind w:left="2539" w:right="0" w:hanging="220"/>
        <w:jc w:val="left"/>
        <w:rPr>
          <w:sz w:val="14"/>
        </w:rPr>
      </w:pPr>
      <w:r>
        <w:rPr>
          <w:color w:val="4D4D4F"/>
          <w:w w:val="105"/>
          <w:sz w:val="14"/>
        </w:rPr>
        <w:t>For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more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details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on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approaches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used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to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estimate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2"/>
          <w:w w:val="105"/>
          <w:sz w:val="14"/>
        </w:rPr>
        <w:t> </w:t>
      </w:r>
      <w:r>
        <w:rPr>
          <w:color w:val="4D4D4F"/>
          <w:w w:val="105"/>
          <w:sz w:val="14"/>
        </w:rPr>
        <w:t>neutral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rate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for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Canada,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see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D.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Matveev,</w:t>
      </w:r>
    </w:p>
    <w:p>
      <w:pPr>
        <w:spacing w:line="230" w:lineRule="auto" w:before="2"/>
        <w:ind w:left="2540" w:right="1995" w:hanging="1"/>
        <w:jc w:val="left"/>
        <w:rPr>
          <w:sz w:val="14"/>
        </w:rPr>
      </w:pPr>
      <w:r>
        <w:rPr>
          <w:color w:val="4D4D4F"/>
          <w:w w:val="105"/>
          <w:sz w:val="14"/>
        </w:rPr>
        <w:t>J. Mc Donald-Guimond and R. Sekkel,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“</w:t>
      </w:r>
      <w:hyperlink r:id="rId82">
        <w:r>
          <w:rPr>
            <w:color w:val="1870B8"/>
            <w:w w:val="105"/>
            <w:sz w:val="14"/>
          </w:rPr>
          <w:t>The Neutral Rate in Canada: 2020</w:t>
        </w:r>
        <w:r>
          <w:rPr>
            <w:color w:val="1870B8"/>
            <w:spacing w:val="1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Update</w:t>
        </w:r>
      </w:hyperlink>
      <w:r>
        <w:rPr>
          <w:color w:val="4D4D4F"/>
          <w:w w:val="105"/>
          <w:sz w:val="14"/>
        </w:rPr>
        <w:t>,” Bank of Canada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Staff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Analytical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Note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No.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2020-24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(October</w:t>
      </w:r>
      <w:r>
        <w:rPr>
          <w:color w:val="4D4D4F"/>
          <w:spacing w:val="-3"/>
          <w:w w:val="105"/>
          <w:sz w:val="14"/>
        </w:rPr>
        <w:t> </w:t>
      </w:r>
      <w:r>
        <w:rPr>
          <w:color w:val="4D4D4F"/>
          <w:w w:val="105"/>
          <w:sz w:val="14"/>
        </w:rPr>
        <w:t>2020).</w:t>
      </w:r>
    </w:p>
    <w:p>
      <w:pPr>
        <w:pStyle w:val="ListParagraph"/>
        <w:numPr>
          <w:ilvl w:val="0"/>
          <w:numId w:val="13"/>
        </w:numPr>
        <w:tabs>
          <w:tab w:pos="2540" w:val="left" w:leader="none"/>
        </w:tabs>
        <w:spacing w:line="230" w:lineRule="auto" w:before="40" w:after="0"/>
        <w:ind w:left="2539" w:right="2074" w:hanging="220"/>
        <w:jc w:val="left"/>
        <w:rPr>
          <w:sz w:val="14"/>
        </w:rPr>
      </w:pPr>
      <w:r>
        <w:rPr>
          <w:color w:val="4D4D4F"/>
          <w:w w:val="105"/>
          <w:sz w:val="14"/>
        </w:rPr>
        <w:t>For more details,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see D. Brouillette,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J. Champagne and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J. Mc</w:t>
      </w:r>
      <w:r>
        <w:rPr>
          <w:color w:val="4D4D4F"/>
          <w:spacing w:val="1"/>
          <w:w w:val="105"/>
          <w:sz w:val="14"/>
        </w:rPr>
        <w:t> </w:t>
      </w:r>
      <w:r>
        <w:rPr>
          <w:color w:val="4D4D4F"/>
          <w:w w:val="105"/>
          <w:sz w:val="14"/>
        </w:rPr>
        <w:t>Donald-Guimond, “</w:t>
      </w:r>
      <w:hyperlink r:id="rId79">
        <w:r>
          <w:rPr>
            <w:color w:val="1870B8"/>
            <w:w w:val="105"/>
            <w:sz w:val="14"/>
          </w:rPr>
          <w:t>Potential Output</w:t>
        </w:r>
        <w:r>
          <w:rPr>
            <w:color w:val="1870B8"/>
            <w:spacing w:val="1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in</w:t>
        </w:r>
      </w:hyperlink>
      <w:r>
        <w:rPr>
          <w:color w:val="1870B8"/>
          <w:spacing w:val="1"/>
          <w:w w:val="105"/>
          <w:sz w:val="14"/>
        </w:rPr>
        <w:t> </w:t>
      </w:r>
      <w:hyperlink r:id="rId79">
        <w:r>
          <w:rPr>
            <w:color w:val="1870B8"/>
            <w:w w:val="105"/>
            <w:sz w:val="14"/>
          </w:rPr>
          <w:t>Canada:</w:t>
        </w:r>
        <w:r>
          <w:rPr>
            <w:color w:val="1870B8"/>
            <w:spacing w:val="8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2020</w:t>
        </w:r>
        <w:r>
          <w:rPr>
            <w:color w:val="1870B8"/>
            <w:spacing w:val="9"/>
            <w:w w:val="105"/>
            <w:sz w:val="14"/>
          </w:rPr>
          <w:t> </w:t>
        </w:r>
        <w:r>
          <w:rPr>
            <w:color w:val="1870B8"/>
            <w:w w:val="105"/>
            <w:sz w:val="14"/>
          </w:rPr>
          <w:t>Reassessment</w:t>
        </w:r>
      </w:hyperlink>
      <w:r>
        <w:rPr>
          <w:color w:val="4D4D4F"/>
          <w:w w:val="105"/>
          <w:sz w:val="14"/>
        </w:rPr>
        <w:t>,”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Staff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Analytical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Note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No.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2020-25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(October</w:t>
      </w:r>
      <w:r>
        <w:rPr>
          <w:color w:val="4D4D4F"/>
          <w:spacing w:val="9"/>
          <w:w w:val="105"/>
          <w:sz w:val="14"/>
        </w:rPr>
        <w:t> </w:t>
      </w:r>
      <w:r>
        <w:rPr>
          <w:color w:val="4D4D4F"/>
          <w:w w:val="105"/>
          <w:sz w:val="14"/>
        </w:rPr>
        <w:t>2020).</w:t>
      </w:r>
    </w:p>
    <w:p>
      <w:pPr>
        <w:spacing w:after="0" w:line="230" w:lineRule="auto"/>
        <w:jc w:val="left"/>
        <w:rPr>
          <w:sz w:val="14"/>
        </w:rPr>
        <w:sectPr>
          <w:headerReference w:type="default" r:id="rId81"/>
          <w:pgSz w:w="12240" w:h="15840"/>
          <w:pgMar w:header="0" w:footer="0" w:top="760" w:bottom="280" w:left="380" w:right="680"/>
        </w:sectPr>
      </w:pPr>
    </w:p>
    <w:p>
      <w:pPr>
        <w:spacing w:before="109"/>
        <w:ind w:left="1059" w:right="0" w:firstLine="0"/>
        <w:jc w:val="left"/>
        <w:rPr>
          <w:rFonts w:ascii="Arial"/>
          <w:sz w:val="16"/>
        </w:rPr>
      </w:pPr>
      <w:r>
        <w:rPr/>
        <w:pict>
          <v:shape style="position:absolute;margin-left:45pt;margin-top:3.969912pt;width:17.1pt;height:20.2pt;mso-position-horizontal-relative:page;mso-position-vertical-relative:paragraph;z-index:15821312" type="#_x0000_t202" id="docshape473" filled="false" stroked="false">
            <v:textbox inset="0,0,0,0">
              <w:txbxContent>
                <w:p>
                  <w:pPr>
                    <w:spacing w:line="396" w:lineRule="exact" w:before="0"/>
                    <w:ind w:left="0" w:right="0" w:firstLine="0"/>
                    <w:jc w:val="left"/>
                    <w:rPr>
                      <w:rFonts w:ascii="Arial"/>
                      <w:sz w:val="36"/>
                    </w:rPr>
                  </w:pPr>
                  <w:r>
                    <w:rPr>
                      <w:rFonts w:ascii="Arial"/>
                      <w:color w:val="418C98"/>
                      <w:spacing w:val="-10"/>
                      <w:w w:val="90"/>
                      <w:sz w:val="36"/>
                    </w:rPr>
                    <w:t>34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006976"/>
          <w:w w:val="90"/>
          <w:sz w:val="16"/>
        </w:rPr>
        <w:t>APP</w:t>
      </w:r>
      <w:r>
        <w:rPr>
          <w:rFonts w:ascii="Arial"/>
          <w:color w:val="006976"/>
          <w:w w:val="99"/>
          <w:sz w:val="16"/>
        </w:rPr>
        <w:t>e</w:t>
      </w:r>
      <w:r>
        <w:rPr>
          <w:rFonts w:ascii="Arial"/>
          <w:color w:val="006976"/>
          <w:w w:val="99"/>
          <w:sz w:val="16"/>
        </w:rPr>
        <w:t>ND</w:t>
      </w:r>
      <w:r>
        <w:rPr>
          <w:rFonts w:ascii="Arial"/>
          <w:color w:val="006976"/>
          <w:w w:val="116"/>
          <w:sz w:val="16"/>
        </w:rPr>
        <w:t>ix</w:t>
      </w:r>
      <w:r>
        <w:rPr>
          <w:rFonts w:ascii="Arial"/>
          <w:color w:val="006976"/>
          <w:spacing w:val="-5"/>
          <w:sz w:val="16"/>
        </w:rPr>
        <w:t> </w:t>
      </w:r>
      <w:r>
        <w:rPr>
          <w:rFonts w:ascii="Arial"/>
          <w:color w:val="006976"/>
          <w:spacing w:val="-1"/>
          <w:w w:val="90"/>
          <w:sz w:val="16"/>
        </w:rPr>
        <w:t>2</w:t>
      </w:r>
      <w:r>
        <w:rPr>
          <w:rFonts w:ascii="Arial"/>
          <w:color w:val="006976"/>
          <w:w w:val="69"/>
          <w:sz w:val="16"/>
        </w:rPr>
        <w:t>:</w:t>
      </w:r>
      <w:r>
        <w:rPr>
          <w:rFonts w:ascii="Arial"/>
          <w:color w:val="006976"/>
          <w:spacing w:val="-6"/>
          <w:sz w:val="16"/>
        </w:rPr>
        <w:t> </w:t>
      </w:r>
      <w:r>
        <w:rPr>
          <w:rFonts w:ascii="Arial"/>
          <w:color w:val="006976"/>
          <w:w w:val="99"/>
          <w:sz w:val="16"/>
        </w:rPr>
        <w:t>N</w:t>
      </w:r>
      <w:r>
        <w:rPr>
          <w:rFonts w:ascii="Arial"/>
          <w:color w:val="006976"/>
          <w:spacing w:val="-2"/>
          <w:w w:val="99"/>
          <w:sz w:val="16"/>
        </w:rPr>
        <w:t>e</w:t>
      </w:r>
      <w:r>
        <w:rPr>
          <w:rFonts w:ascii="Arial"/>
          <w:color w:val="006976"/>
          <w:spacing w:val="-2"/>
          <w:w w:val="128"/>
          <w:sz w:val="16"/>
        </w:rPr>
        <w:t>u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spacing w:val="-2"/>
          <w:w w:val="185"/>
          <w:sz w:val="16"/>
        </w:rPr>
        <w:t>r</w:t>
      </w:r>
      <w:r>
        <w:rPr>
          <w:rFonts w:ascii="Arial"/>
          <w:color w:val="006976"/>
          <w:w w:val="95"/>
          <w:sz w:val="16"/>
        </w:rPr>
        <w:t>A</w:t>
      </w:r>
      <w:r>
        <w:rPr>
          <w:rFonts w:ascii="Arial"/>
          <w:color w:val="006976"/>
          <w:w w:val="238"/>
          <w:sz w:val="16"/>
        </w:rPr>
        <w:t>l</w:t>
      </w:r>
      <w:r>
        <w:rPr>
          <w:rFonts w:ascii="Arial"/>
          <w:color w:val="006976"/>
          <w:spacing w:val="-7"/>
          <w:sz w:val="16"/>
        </w:rPr>
        <w:t> </w:t>
      </w:r>
      <w:r>
        <w:rPr>
          <w:rFonts w:ascii="Arial"/>
          <w:color w:val="006976"/>
          <w:spacing w:val="-2"/>
          <w:w w:val="185"/>
          <w:sz w:val="16"/>
        </w:rPr>
        <w:t>r</w:t>
      </w:r>
      <w:r>
        <w:rPr>
          <w:rFonts w:ascii="Arial"/>
          <w:color w:val="006976"/>
          <w:spacing w:val="-12"/>
          <w:w w:val="95"/>
          <w:sz w:val="16"/>
        </w:rPr>
        <w:t>A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w w:val="99"/>
          <w:sz w:val="16"/>
        </w:rPr>
        <w:t>e</w:t>
      </w:r>
      <w:r>
        <w:rPr>
          <w:rFonts w:ascii="Arial"/>
          <w:color w:val="006976"/>
          <w:spacing w:val="-5"/>
          <w:sz w:val="16"/>
        </w:rPr>
        <w:t> </w:t>
      </w:r>
      <w:r>
        <w:rPr>
          <w:rFonts w:ascii="Arial"/>
          <w:color w:val="006976"/>
          <w:w w:val="91"/>
          <w:sz w:val="16"/>
        </w:rPr>
        <w:t>OF</w:t>
      </w:r>
      <w:r>
        <w:rPr>
          <w:rFonts w:ascii="Arial"/>
          <w:color w:val="006976"/>
          <w:spacing w:val="-5"/>
          <w:sz w:val="16"/>
        </w:rPr>
        <w:t> </w:t>
      </w:r>
      <w:r>
        <w:rPr>
          <w:rFonts w:ascii="Arial"/>
          <w:color w:val="006976"/>
          <w:w w:val="109"/>
          <w:sz w:val="16"/>
        </w:rPr>
        <w:t>i</w:t>
      </w:r>
      <w:r>
        <w:rPr>
          <w:rFonts w:ascii="Arial"/>
          <w:color w:val="006976"/>
          <w:spacing w:val="-2"/>
          <w:w w:val="99"/>
          <w:sz w:val="16"/>
        </w:rPr>
        <w:t>N</w:t>
      </w:r>
      <w:r>
        <w:rPr>
          <w:rFonts w:ascii="Arial"/>
          <w:color w:val="006976"/>
          <w:spacing w:val="-2"/>
          <w:w w:val="217"/>
          <w:sz w:val="16"/>
        </w:rPr>
        <w:t>t</w:t>
      </w:r>
      <w:r>
        <w:rPr>
          <w:rFonts w:ascii="Arial"/>
          <w:color w:val="006976"/>
          <w:w w:val="119"/>
          <w:sz w:val="16"/>
        </w:rPr>
        <w:t>er</w:t>
      </w:r>
      <w:r>
        <w:rPr>
          <w:rFonts w:ascii="Arial"/>
          <w:color w:val="006976"/>
          <w:spacing w:val="-2"/>
          <w:w w:val="119"/>
          <w:sz w:val="16"/>
        </w:rPr>
        <w:t>e</w:t>
      </w:r>
      <w:r>
        <w:rPr>
          <w:rFonts w:ascii="Arial"/>
          <w:color w:val="006976"/>
          <w:spacing w:val="-4"/>
          <w:w w:val="111"/>
          <w:sz w:val="16"/>
        </w:rPr>
        <w:t>s</w:t>
      </w:r>
      <w:r>
        <w:rPr>
          <w:rFonts w:ascii="Arial"/>
          <w:color w:val="006976"/>
          <w:w w:val="217"/>
          <w:sz w:val="16"/>
        </w:rPr>
        <w:t>t</w:t>
      </w:r>
    </w:p>
    <w:p>
      <w:pPr>
        <w:spacing w:before="3"/>
        <w:ind w:left="1060" w:right="0" w:firstLine="0"/>
        <w:jc w:val="left"/>
        <w:rPr>
          <w:rFonts w:ascii="Arial" w:hAnsi="Arial"/>
          <w:sz w:val="12"/>
        </w:rPr>
      </w:pPr>
      <w:r>
        <w:rPr>
          <w:rFonts w:ascii="Arial" w:hAnsi="Arial"/>
          <w:color w:val="4D4D4F"/>
          <w:w w:val="99"/>
          <w:sz w:val="12"/>
        </w:rPr>
        <w:t>B</w:t>
      </w:r>
      <w:r>
        <w:rPr>
          <w:rFonts w:ascii="Arial" w:hAnsi="Arial"/>
          <w:color w:val="4D4D4F"/>
          <w:spacing w:val="1"/>
          <w:w w:val="99"/>
          <w:sz w:val="12"/>
        </w:rPr>
        <w:t>AN</w:t>
      </w:r>
      <w:r>
        <w:rPr>
          <w:rFonts w:ascii="Arial" w:hAnsi="Arial"/>
          <w:color w:val="4D4D4F"/>
          <w:w w:val="99"/>
          <w:sz w:val="12"/>
        </w:rPr>
        <w:t>K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1"/>
          <w:w w:val="94"/>
          <w:sz w:val="12"/>
        </w:rPr>
        <w:t>O</w:t>
      </w:r>
      <w:r>
        <w:rPr>
          <w:rFonts w:ascii="Arial" w:hAnsi="Arial"/>
          <w:color w:val="4D4D4F"/>
          <w:w w:val="94"/>
          <w:sz w:val="12"/>
        </w:rPr>
        <w:t>F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spacing w:val="1"/>
          <w:w w:val="102"/>
          <w:sz w:val="12"/>
        </w:rPr>
        <w:t>ANA</w:t>
      </w:r>
      <w:r>
        <w:rPr>
          <w:rFonts w:ascii="Arial" w:hAnsi="Arial"/>
          <w:color w:val="4D4D4F"/>
          <w:spacing w:val="-2"/>
          <w:w w:val="102"/>
          <w:sz w:val="12"/>
        </w:rPr>
        <w:t>D</w:t>
      </w:r>
      <w:r>
        <w:rPr>
          <w:rFonts w:ascii="Arial" w:hAnsi="Arial"/>
          <w:color w:val="4D4D4F"/>
          <w:w w:val="99"/>
          <w:sz w:val="12"/>
        </w:rPr>
        <w:t>A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109"/>
          <w:sz w:val="12"/>
        </w:rPr>
        <w:t>M</w:t>
      </w:r>
      <w:r>
        <w:rPr>
          <w:rFonts w:ascii="Arial" w:hAnsi="Arial"/>
          <w:color w:val="4D4D4F"/>
          <w:spacing w:val="1"/>
          <w:w w:val="100"/>
          <w:sz w:val="12"/>
        </w:rPr>
        <w:t>ON</w:t>
      </w:r>
      <w:r>
        <w:rPr>
          <w:rFonts w:ascii="Arial" w:hAnsi="Arial"/>
          <w:color w:val="4D4D4F"/>
          <w:w w:val="103"/>
          <w:sz w:val="12"/>
        </w:rPr>
        <w:t>e</w:t>
      </w:r>
      <w:r>
        <w:rPr>
          <w:rFonts w:ascii="Arial" w:hAnsi="Arial"/>
          <w:color w:val="4D4D4F"/>
          <w:spacing w:val="-8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A</w:t>
      </w:r>
      <w:r>
        <w:rPr>
          <w:rFonts w:ascii="Arial" w:hAnsi="Arial"/>
          <w:color w:val="4D4D4F"/>
          <w:spacing w:val="-2"/>
          <w:w w:val="193"/>
          <w:sz w:val="12"/>
        </w:rPr>
        <w:t>r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181"/>
          <w:sz w:val="12"/>
        </w:rPr>
        <w:t>li</w:t>
      </w:r>
      <w:r>
        <w:rPr>
          <w:rFonts w:ascii="Arial" w:hAnsi="Arial"/>
          <w:color w:val="4D4D4F"/>
          <w:w w:val="91"/>
          <w:sz w:val="12"/>
        </w:rPr>
        <w:t>C</w:t>
      </w:r>
      <w:r>
        <w:rPr>
          <w:rFonts w:ascii="Arial" w:hAnsi="Arial"/>
          <w:color w:val="4D4D4F"/>
          <w:w w:val="118"/>
          <w:sz w:val="12"/>
        </w:rPr>
        <w:t>y</w:t>
      </w:r>
      <w:r>
        <w:rPr>
          <w:rFonts w:ascii="Arial" w:hAnsi="Arial"/>
          <w:color w:val="4D4D4F"/>
          <w:spacing w:val="-2"/>
          <w:sz w:val="12"/>
        </w:rPr>
        <w:t> </w:t>
      </w:r>
      <w:r>
        <w:rPr>
          <w:rFonts w:ascii="Arial" w:hAnsi="Arial"/>
          <w:color w:val="4D4D4F"/>
          <w:spacing w:val="1"/>
          <w:w w:val="193"/>
          <w:sz w:val="12"/>
        </w:rPr>
        <w:t>r</w:t>
      </w:r>
      <w:r>
        <w:rPr>
          <w:rFonts w:ascii="Arial" w:hAnsi="Arial"/>
          <w:color w:val="4D4D4F"/>
          <w:spacing w:val="1"/>
          <w:w w:val="103"/>
          <w:sz w:val="12"/>
        </w:rPr>
        <w:t>e</w:t>
      </w:r>
      <w:r>
        <w:rPr>
          <w:rFonts w:ascii="Arial" w:hAnsi="Arial"/>
          <w:color w:val="4D4D4F"/>
          <w:spacing w:val="1"/>
          <w:w w:val="91"/>
          <w:sz w:val="12"/>
        </w:rPr>
        <w:t>P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-4"/>
          <w:w w:val="193"/>
          <w:sz w:val="12"/>
        </w:rPr>
        <w:t>r</w:t>
      </w:r>
      <w:r>
        <w:rPr>
          <w:rFonts w:ascii="Arial" w:hAnsi="Arial"/>
          <w:color w:val="4D4D4F"/>
          <w:w w:val="226"/>
          <w:sz w:val="12"/>
        </w:rPr>
        <w:t>t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3"/>
          <w:sz w:val="12"/>
        </w:rPr>
        <w:t> </w:t>
      </w:r>
      <w:r>
        <w:rPr>
          <w:rFonts w:ascii="Arial" w:hAnsi="Arial"/>
          <w:color w:val="4D4D4F"/>
          <w:w w:val="81"/>
          <w:sz w:val="12"/>
        </w:rPr>
        <w:t>•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spacing w:val="-1"/>
          <w:sz w:val="12"/>
        </w:rPr>
        <w:t> </w:t>
      </w:r>
      <w:r>
        <w:rPr>
          <w:rFonts w:ascii="Arial" w:hAnsi="Arial"/>
          <w:color w:val="4D4D4F"/>
          <w:spacing w:val="1"/>
          <w:w w:val="98"/>
          <w:sz w:val="12"/>
        </w:rPr>
        <w:t>O</w:t>
      </w:r>
      <w:r>
        <w:rPr>
          <w:rFonts w:ascii="Arial" w:hAnsi="Arial"/>
          <w:color w:val="4D4D4F"/>
          <w:spacing w:val="1"/>
          <w:w w:val="91"/>
          <w:sz w:val="12"/>
        </w:rPr>
        <w:t>C</w:t>
      </w:r>
      <w:r>
        <w:rPr>
          <w:rFonts w:ascii="Arial" w:hAnsi="Arial"/>
          <w:color w:val="4D4D4F"/>
          <w:spacing w:val="-5"/>
          <w:w w:val="226"/>
          <w:sz w:val="12"/>
        </w:rPr>
        <w:t>t</w:t>
      </w:r>
      <w:r>
        <w:rPr>
          <w:rFonts w:ascii="Arial" w:hAnsi="Arial"/>
          <w:color w:val="4D4D4F"/>
          <w:spacing w:val="1"/>
          <w:w w:val="99"/>
          <w:sz w:val="12"/>
        </w:rPr>
        <w:t>OB</w:t>
      </w:r>
      <w:r>
        <w:rPr>
          <w:rFonts w:ascii="Arial" w:hAnsi="Arial"/>
          <w:color w:val="4D4D4F"/>
          <w:spacing w:val="1"/>
          <w:w w:val="137"/>
          <w:sz w:val="12"/>
        </w:rPr>
        <w:t>e</w:t>
      </w:r>
      <w:r>
        <w:rPr>
          <w:rFonts w:ascii="Arial" w:hAnsi="Arial"/>
          <w:color w:val="4D4D4F"/>
          <w:w w:val="137"/>
          <w:sz w:val="12"/>
        </w:rPr>
        <w:t>r</w:t>
      </w:r>
      <w:r>
        <w:rPr>
          <w:rFonts w:ascii="Arial" w:hAnsi="Arial"/>
          <w:color w:val="4D4D4F"/>
          <w:sz w:val="12"/>
        </w:rPr>
        <w:t> 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spacing w:val="-1"/>
          <w:w w:val="116"/>
          <w:sz w:val="12"/>
        </w:rPr>
        <w:t>0</w:t>
      </w:r>
      <w:r>
        <w:rPr>
          <w:rFonts w:ascii="Arial" w:hAnsi="Arial"/>
          <w:color w:val="4D4D4F"/>
          <w:w w:val="94"/>
          <w:sz w:val="12"/>
        </w:rPr>
        <w:t>2</w:t>
      </w:r>
      <w:r>
        <w:rPr>
          <w:rFonts w:ascii="Arial" w:hAnsi="Arial"/>
          <w:color w:val="4D4D4F"/>
          <w:w w:val="116"/>
          <w:sz w:val="12"/>
        </w:rPr>
        <w:t>0</w:t>
      </w:r>
    </w:p>
    <w:p>
      <w:pPr>
        <w:pStyle w:val="BodyText"/>
        <w:spacing w:before="11"/>
        <w:rPr>
          <w:rFonts w:ascii="Arial"/>
          <w:sz w:val="25"/>
        </w:rPr>
      </w:pPr>
    </w:p>
    <w:p>
      <w:pPr>
        <w:pStyle w:val="BodyText"/>
        <w:spacing w:line="225" w:lineRule="auto" w:before="95"/>
        <w:ind w:left="2300" w:right="2138"/>
        <w:jc w:val="both"/>
        <w:rPr>
          <w:rFonts w:ascii="Helvetica Neue"/>
          <w:b/>
          <w:sz w:val="11"/>
        </w:rPr>
      </w:pPr>
      <w:r>
        <w:rPr>
          <w:color w:val="4D4D4F"/>
          <w:w w:val="105"/>
        </w:rPr>
        <w:t>being more than offset by the combined negative effects of weaker potential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growth, higher inequality and stronger demand for safe assets denominated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US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dollars.</w:t>
      </w:r>
      <w:r>
        <w:rPr>
          <w:rFonts w:ascii="Helvetica Neue"/>
          <w:b/>
          <w:color w:val="006976"/>
          <w:w w:val="105"/>
          <w:position w:val="6"/>
          <w:sz w:val="11"/>
        </w:rPr>
        <w:t>10</w:t>
      </w:r>
    </w:p>
    <w:p>
      <w:pPr>
        <w:pStyle w:val="BodyText"/>
        <w:spacing w:line="225" w:lineRule="auto" w:before="122"/>
        <w:ind w:left="2300" w:right="2046"/>
      </w:pPr>
      <w:r>
        <w:rPr>
          <w:color w:val="4D4D4F"/>
          <w:w w:val="105"/>
        </w:rPr>
        <w:t>As in previous assessments of the neutral rate, the ranges for both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Canadian and the global rates are methodological—constructed by aggregat-</w:t>
      </w:r>
      <w:r>
        <w:rPr>
          <w:color w:val="4D4D4F"/>
          <w:spacing w:val="-53"/>
          <w:w w:val="105"/>
        </w:rPr>
        <w:t> </w:t>
      </w:r>
      <w:r>
        <w:rPr>
          <w:color w:val="4D4D4F"/>
          <w:w w:val="105"/>
        </w:rPr>
        <w:t>ing the most likely ranges derived from different approaches. While these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ranges capture the sensitivity of the estimates to different values for key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parameters and other inputs, they do not capture all sources of uncertainty.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Given that the pandemic is still unfolding, this year’s estimates for the neutral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rate are more likely than usual to face revisions as more is learned about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medium-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and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longer-term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economic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impacts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6"/>
          <w:w w:val="105"/>
        </w:rPr>
        <w:t> </w:t>
      </w:r>
      <w:r>
        <w:rPr>
          <w:color w:val="4D4D4F"/>
          <w:w w:val="105"/>
        </w:rPr>
        <w:t>COVID-19.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pict>
          <v:shape style="position:absolute;margin-left:134pt;margin-top:14.172449pt;width:344pt;height:.1pt;mso-position-horizontal-relative:page;mso-position-vertical-relative:paragraph;z-index:-15636480;mso-wrap-distance-left:0;mso-wrap-distance-right:0" id="docshape474" coordorigin="2680,283" coordsize="6880,0" path="m2680,283l9560,283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0"/>
          <w:numId w:val="13"/>
        </w:numPr>
        <w:tabs>
          <w:tab w:pos="2541" w:val="left" w:leader="none"/>
        </w:tabs>
        <w:spacing w:line="230" w:lineRule="auto" w:before="69" w:after="0"/>
        <w:ind w:left="2540" w:right="2111" w:hanging="221"/>
        <w:jc w:val="left"/>
        <w:rPr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details,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J.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Bootsma,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T.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J.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Carter,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X.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S.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Chen,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C.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Hajzler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A.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Toktamyssov,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“2020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1"/>
          <w:sz w:val="14"/>
        </w:rPr>
        <w:t> </w:t>
      </w:r>
      <w:r>
        <w:rPr>
          <w:color w:val="4D4D4F"/>
          <w:w w:val="105"/>
          <w:sz w:val="14"/>
        </w:rPr>
        <w:t>Neutral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Rate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Assessment,”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Bank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Canada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Staff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Discussion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Paper</w:t>
      </w:r>
      <w:r>
        <w:rPr>
          <w:color w:val="4D4D4F"/>
          <w:spacing w:val="-2"/>
          <w:w w:val="105"/>
          <w:sz w:val="14"/>
        </w:rPr>
        <w:t> </w:t>
      </w:r>
      <w:r>
        <w:rPr>
          <w:color w:val="4D4D4F"/>
          <w:w w:val="105"/>
          <w:sz w:val="14"/>
        </w:rPr>
        <w:t>(forthcoming).</w:t>
      </w:r>
    </w:p>
    <w:sectPr>
      <w:headerReference w:type="even" r:id="rId83"/>
      <w:pgSz w:w="12240" w:h="15840"/>
      <w:pgMar w:header="0" w:footer="0" w:top="760" w:bottom="280" w:left="38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al Unicode MS">
    <w:altName w:val="Arial Unicode MS"/>
    <w:charset w:val="0"/>
    <w:family w:val="swiss"/>
    <w:pitch w:val="variable"/>
  </w:font>
  <w:font w:name="Helvetica Neue">
    <w:altName w:val="Helvetica Neue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45.160492pt;margin-top:40.962601pt;width:225.75pt;height:22.2pt;mso-position-horizontal-relative:page;mso-position-vertical-relative:page;z-index:-17709056" type="#_x0000_t202" id="docshape34" filled="false" stroked="false">
          <v:textbox inset="0,0,0,0">
            <w:txbxContent>
              <w:p>
                <w:pPr>
                  <w:tabs>
                    <w:tab w:pos="4434" w:val="right" w:leader="none"/>
                  </w:tabs>
                  <w:spacing w:before="2"/>
                  <w:ind w:left="20" w:right="0" w:firstLine="0"/>
                  <w:jc w:val="left"/>
                  <w:rPr>
                    <w:rFonts w:ascii="Arial" w:hAnsi="Arial"/>
                    <w:sz w:val="36"/>
                  </w:rPr>
                </w:pP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B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AN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K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4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F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1"/>
                    <w:w w:val="102"/>
                    <w:sz w:val="12"/>
                  </w:rPr>
                  <w:t>ANA</w:t>
                </w:r>
                <w:r>
                  <w:rPr>
                    <w:rFonts w:ascii="Arial" w:hAnsi="Arial"/>
                    <w:color w:val="4D4D4F"/>
                    <w:spacing w:val="-2"/>
                    <w:w w:val="102"/>
                    <w:sz w:val="12"/>
                  </w:rPr>
                  <w:t>D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09"/>
                    <w:sz w:val="12"/>
                  </w:rPr>
                  <w:t>M</w:t>
                </w:r>
                <w:r>
                  <w:rPr>
                    <w:rFonts w:ascii="Arial" w:hAnsi="Arial"/>
                    <w:color w:val="4D4D4F"/>
                    <w:spacing w:val="1"/>
                    <w:w w:val="100"/>
                    <w:sz w:val="12"/>
                  </w:rPr>
                  <w:t>ON</w:t>
                </w:r>
                <w:r>
                  <w:rPr>
                    <w:rFonts w:ascii="Arial" w:hAnsi="Arial"/>
                    <w:color w:val="4D4D4F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-8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pacing w:val="-2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181"/>
                    <w:sz w:val="12"/>
                  </w:rPr>
                  <w:t>li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pacing w:val="1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-4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-5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OB</w:t>
                </w:r>
                <w:r>
                  <w:rPr>
                    <w:rFonts w:ascii="Arial" w:hAnsi="Arial"/>
                    <w:color w:val="4D4D4F"/>
                    <w:spacing w:val="1"/>
                    <w:w w:val="137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w w:val="137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spacing w:val="-1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w w:val="97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z w:val="12"/>
                  </w:rPr>
                  <w:tab/>
                </w:r>
                <w:r>
                  <w:rPr/>
                  <w:fldChar w:fldCharType="begin"/>
                </w:r>
                <w:r>
                  <w:rPr>
                    <w:rFonts w:ascii="Arial" w:hAnsi="Arial"/>
                    <w:color w:val="418C98"/>
                    <w:w w:val="86"/>
                    <w:position w:val="1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69.503998pt;margin-top:42.842602pt;width:71.55pt;height:11pt;mso-position-horizontal-relative:page;mso-position-vertical-relative:page;z-index:-17708544" type="#_x0000_t202" id="docshape35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"/>
                    <w:sz w:val="16"/>
                  </w:rPr>
                </w:pPr>
                <w:r>
                  <w:rPr>
                    <w:rFonts w:ascii="Arial"/>
                    <w:color w:val="006976"/>
                    <w:w w:val="121"/>
                    <w:sz w:val="16"/>
                  </w:rPr>
                  <w:t>G</w:t>
                </w:r>
                <w:r>
                  <w:rPr>
                    <w:rFonts w:ascii="Arial"/>
                    <w:color w:val="006976"/>
                    <w:spacing w:val="-12"/>
                    <w:w w:val="121"/>
                    <w:sz w:val="16"/>
                  </w:rPr>
                  <w:t>l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O</w:t>
                </w:r>
                <w:r>
                  <w:rPr>
                    <w:rFonts w:ascii="Arial"/>
                    <w:color w:val="006976"/>
                    <w:spacing w:val="-2"/>
                    <w:w w:val="95"/>
                    <w:sz w:val="16"/>
                  </w:rPr>
                  <w:t>B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A</w:t>
                </w:r>
                <w:r>
                  <w:rPr>
                    <w:rFonts w:ascii="Arial"/>
                    <w:color w:val="006976"/>
                    <w:w w:val="238"/>
                    <w:sz w:val="16"/>
                  </w:rPr>
                  <w:t>l</w:t>
                </w:r>
                <w:r>
                  <w:rPr>
                    <w:rFonts w:ascii="Arial"/>
                    <w:color w:val="006976"/>
                    <w:spacing w:val="-7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spacing w:val="-3"/>
                    <w:w w:val="99"/>
                    <w:sz w:val="16"/>
                  </w:rPr>
                  <w:t>e</w:t>
                </w:r>
                <w:r>
                  <w:rPr>
                    <w:rFonts w:ascii="Arial"/>
                    <w:color w:val="006976"/>
                    <w:spacing w:val="-6"/>
                    <w:w w:val="87"/>
                    <w:sz w:val="16"/>
                  </w:rPr>
                  <w:t>C</w:t>
                </w:r>
                <w:r>
                  <w:rPr>
                    <w:rFonts w:ascii="Arial"/>
                    <w:color w:val="006976"/>
                    <w:w w:val="98"/>
                    <w:sz w:val="16"/>
                  </w:rPr>
                  <w:t>ONO</w:t>
                </w:r>
                <w:r>
                  <w:rPr>
                    <w:rFonts w:ascii="Arial"/>
                    <w:color w:val="006976"/>
                    <w:spacing w:val="-1"/>
                    <w:w w:val="98"/>
                    <w:sz w:val="16"/>
                  </w:rPr>
                  <w:t>M</w:t>
                </w:r>
                <w:r>
                  <w:rPr>
                    <w:rFonts w:ascii="Arial"/>
                    <w:color w:val="006976"/>
                    <w:w w:val="114"/>
                    <w:sz w:val="16"/>
                  </w:rPr>
                  <w:t>y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45.160492pt;margin-top:40.962601pt;width:225pt;height:22.2pt;mso-position-horizontal-relative:page;mso-position-vertical-relative:page;z-index:-17702400" type="#_x0000_t202" id="docshape452" filled="false" stroked="false">
          <v:textbox inset="0,0,0,0">
            <w:txbxContent>
              <w:p>
                <w:pPr>
                  <w:spacing w:before="2"/>
                  <w:ind w:left="20" w:right="0" w:firstLine="0"/>
                  <w:jc w:val="left"/>
                  <w:rPr>
                    <w:rFonts w:ascii="Arial" w:hAnsi="Arial"/>
                    <w:sz w:val="36"/>
                  </w:rPr>
                </w:pP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B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AN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K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4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F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1"/>
                    <w:w w:val="102"/>
                    <w:sz w:val="12"/>
                  </w:rPr>
                  <w:t>ANA</w:t>
                </w:r>
                <w:r>
                  <w:rPr>
                    <w:rFonts w:ascii="Arial" w:hAnsi="Arial"/>
                    <w:color w:val="4D4D4F"/>
                    <w:spacing w:val="-2"/>
                    <w:w w:val="102"/>
                    <w:sz w:val="12"/>
                  </w:rPr>
                  <w:t>D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09"/>
                    <w:sz w:val="12"/>
                  </w:rPr>
                  <w:t>M</w:t>
                </w:r>
                <w:r>
                  <w:rPr>
                    <w:rFonts w:ascii="Arial" w:hAnsi="Arial"/>
                    <w:color w:val="4D4D4F"/>
                    <w:spacing w:val="1"/>
                    <w:w w:val="100"/>
                    <w:sz w:val="12"/>
                  </w:rPr>
                  <w:t>ON</w:t>
                </w:r>
                <w:r>
                  <w:rPr>
                    <w:rFonts w:ascii="Arial" w:hAnsi="Arial"/>
                    <w:color w:val="4D4D4F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-8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pacing w:val="-2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181"/>
                    <w:sz w:val="12"/>
                  </w:rPr>
                  <w:t>li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pacing w:val="1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-4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-5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OB</w:t>
                </w:r>
                <w:r>
                  <w:rPr>
                    <w:rFonts w:ascii="Arial" w:hAnsi="Arial"/>
                    <w:color w:val="4D4D4F"/>
                    <w:spacing w:val="1"/>
                    <w:w w:val="137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w w:val="137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spacing w:val="-1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sz w:val="12"/>
                  </w:rPr>
                  <w:t>    </w:t>
                </w:r>
                <w:r>
                  <w:rPr>
                    <w:rFonts w:ascii="Arial" w:hAnsi="Arial"/>
                    <w:color w:val="4D4D4F"/>
                    <w:spacing w:val="7"/>
                    <w:sz w:val="1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" w:hAnsi="Arial"/>
                    <w:color w:val="418C98"/>
                    <w:w w:val="95"/>
                    <w:position w:val="1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19.29599pt;margin-top:42.842602pt;width:121.75pt;height:11pt;mso-position-horizontal-relative:page;mso-position-vertical-relative:page;z-index:-17701888" type="#_x0000_t202" id="docshape453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"/>
                    <w:sz w:val="16"/>
                  </w:rPr>
                </w:pPr>
                <w:r>
                  <w:rPr>
                    <w:rFonts w:ascii="Arial"/>
                    <w:color w:val="006976"/>
                    <w:w w:val="95"/>
                    <w:sz w:val="16"/>
                  </w:rPr>
                  <w:t>A</w:t>
                </w:r>
                <w:r>
                  <w:rPr>
                    <w:rFonts w:ascii="Arial"/>
                    <w:color w:val="006976"/>
                    <w:w w:val="87"/>
                    <w:sz w:val="16"/>
                  </w:rPr>
                  <w:t>PP</w:t>
                </w:r>
                <w:r>
                  <w:rPr>
                    <w:rFonts w:ascii="Arial"/>
                    <w:color w:val="006976"/>
                    <w:w w:val="99"/>
                    <w:sz w:val="16"/>
                  </w:rPr>
                  <w:t>e</w:t>
                </w:r>
                <w:r>
                  <w:rPr>
                    <w:rFonts w:ascii="Arial"/>
                    <w:color w:val="006976"/>
                    <w:w w:val="99"/>
                    <w:sz w:val="16"/>
                  </w:rPr>
                  <w:t>ND</w:t>
                </w:r>
                <w:r>
                  <w:rPr>
                    <w:rFonts w:ascii="Arial"/>
                    <w:color w:val="006976"/>
                    <w:w w:val="116"/>
                    <w:sz w:val="16"/>
                  </w:rPr>
                  <w:t>ix</w:t>
                </w:r>
                <w:r>
                  <w:rPr>
                    <w:rFonts w:ascii="Arial"/>
                    <w:color w:val="006976"/>
                    <w:spacing w:val="-5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spacing w:val="-1"/>
                    <w:w w:val="56"/>
                    <w:sz w:val="16"/>
                  </w:rPr>
                  <w:t>1</w:t>
                </w:r>
                <w:r>
                  <w:rPr>
                    <w:rFonts w:ascii="Arial"/>
                    <w:color w:val="006976"/>
                    <w:w w:val="69"/>
                    <w:sz w:val="16"/>
                  </w:rPr>
                  <w:t>:</w:t>
                </w:r>
                <w:r>
                  <w:rPr>
                    <w:rFonts w:ascii="Arial"/>
                    <w:color w:val="006976"/>
                    <w:spacing w:val="-6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w w:val="87"/>
                    <w:sz w:val="16"/>
                  </w:rPr>
                  <w:t>P</w:t>
                </w:r>
                <w:r>
                  <w:rPr>
                    <w:rFonts w:ascii="Arial"/>
                    <w:color w:val="006976"/>
                    <w:spacing w:val="-8"/>
                    <w:w w:val="94"/>
                    <w:sz w:val="16"/>
                  </w:rPr>
                  <w:t>O</w:t>
                </w:r>
                <w:r>
                  <w:rPr>
                    <w:rFonts w:ascii="Arial"/>
                    <w:color w:val="006976"/>
                    <w:spacing w:val="-2"/>
                    <w:w w:val="217"/>
                    <w:sz w:val="16"/>
                  </w:rPr>
                  <w:t>t</w:t>
                </w:r>
                <w:r>
                  <w:rPr>
                    <w:rFonts w:ascii="Arial"/>
                    <w:color w:val="006976"/>
                    <w:w w:val="99"/>
                    <w:sz w:val="16"/>
                  </w:rPr>
                  <w:t>e</w:t>
                </w:r>
                <w:r>
                  <w:rPr>
                    <w:rFonts w:ascii="Arial"/>
                    <w:color w:val="006976"/>
                    <w:spacing w:val="-2"/>
                    <w:w w:val="99"/>
                    <w:sz w:val="16"/>
                  </w:rPr>
                  <w:t>N</w:t>
                </w:r>
                <w:r>
                  <w:rPr>
                    <w:rFonts w:ascii="Arial"/>
                    <w:color w:val="006976"/>
                    <w:spacing w:val="-2"/>
                    <w:w w:val="217"/>
                    <w:sz w:val="16"/>
                  </w:rPr>
                  <w:t>t</w:t>
                </w:r>
                <w:r>
                  <w:rPr>
                    <w:rFonts w:ascii="Arial"/>
                    <w:color w:val="006976"/>
                    <w:w w:val="109"/>
                    <w:sz w:val="16"/>
                  </w:rPr>
                  <w:t>i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A</w:t>
                </w:r>
                <w:r>
                  <w:rPr>
                    <w:rFonts w:ascii="Arial"/>
                    <w:color w:val="006976"/>
                    <w:w w:val="238"/>
                    <w:sz w:val="16"/>
                  </w:rPr>
                  <w:t>l</w:t>
                </w:r>
                <w:r>
                  <w:rPr>
                    <w:rFonts w:ascii="Arial"/>
                    <w:color w:val="006976"/>
                    <w:spacing w:val="-7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w w:val="94"/>
                    <w:sz w:val="16"/>
                  </w:rPr>
                  <w:t>O</w:t>
                </w:r>
                <w:r>
                  <w:rPr>
                    <w:rFonts w:ascii="Arial"/>
                    <w:color w:val="006976"/>
                    <w:spacing w:val="-2"/>
                    <w:w w:val="128"/>
                    <w:sz w:val="16"/>
                  </w:rPr>
                  <w:t>u</w:t>
                </w:r>
                <w:r>
                  <w:rPr>
                    <w:rFonts w:ascii="Arial"/>
                    <w:color w:val="006976"/>
                    <w:spacing w:val="-2"/>
                    <w:w w:val="217"/>
                    <w:sz w:val="16"/>
                  </w:rPr>
                  <w:t>t</w:t>
                </w:r>
                <w:r>
                  <w:rPr>
                    <w:rFonts w:ascii="Arial"/>
                    <w:color w:val="006976"/>
                    <w:w w:val="87"/>
                    <w:sz w:val="16"/>
                  </w:rPr>
                  <w:t>P</w:t>
                </w:r>
                <w:r>
                  <w:rPr>
                    <w:rFonts w:ascii="Arial"/>
                    <w:color w:val="006976"/>
                    <w:spacing w:val="-2"/>
                    <w:w w:val="128"/>
                    <w:sz w:val="16"/>
                  </w:rPr>
                  <w:t>u</w:t>
                </w:r>
                <w:r>
                  <w:rPr>
                    <w:rFonts w:ascii="Arial"/>
                    <w:color w:val="006976"/>
                    <w:w w:val="217"/>
                    <w:sz w:val="16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45.160492pt;margin-top:40.962601pt;width:225pt;height:22.2pt;mso-position-horizontal-relative:page;mso-position-vertical-relative:page;z-index:-17701376" type="#_x0000_t202" id="docshape468" filled="false" stroked="false">
          <v:textbox inset="0,0,0,0">
            <w:txbxContent>
              <w:p>
                <w:pPr>
                  <w:tabs>
                    <w:tab w:pos="4419" w:val="right" w:leader="none"/>
                  </w:tabs>
                  <w:spacing w:before="2"/>
                  <w:ind w:left="20" w:right="0" w:firstLine="0"/>
                  <w:jc w:val="left"/>
                  <w:rPr>
                    <w:rFonts w:ascii="Arial" w:hAnsi="Arial"/>
                    <w:sz w:val="36"/>
                  </w:rPr>
                </w:pP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B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AN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K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4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F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1"/>
                    <w:w w:val="102"/>
                    <w:sz w:val="12"/>
                  </w:rPr>
                  <w:t>ANA</w:t>
                </w:r>
                <w:r>
                  <w:rPr>
                    <w:rFonts w:ascii="Arial" w:hAnsi="Arial"/>
                    <w:color w:val="4D4D4F"/>
                    <w:spacing w:val="-2"/>
                    <w:w w:val="102"/>
                    <w:sz w:val="12"/>
                  </w:rPr>
                  <w:t>D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09"/>
                    <w:sz w:val="12"/>
                  </w:rPr>
                  <w:t>M</w:t>
                </w:r>
                <w:r>
                  <w:rPr>
                    <w:rFonts w:ascii="Arial" w:hAnsi="Arial"/>
                    <w:color w:val="4D4D4F"/>
                    <w:spacing w:val="1"/>
                    <w:w w:val="100"/>
                    <w:sz w:val="12"/>
                  </w:rPr>
                  <w:t>ON</w:t>
                </w:r>
                <w:r>
                  <w:rPr>
                    <w:rFonts w:ascii="Arial" w:hAnsi="Arial"/>
                    <w:color w:val="4D4D4F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-8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pacing w:val="-2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181"/>
                    <w:sz w:val="12"/>
                  </w:rPr>
                  <w:t>li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pacing w:val="1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-4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-5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OB</w:t>
                </w:r>
                <w:r>
                  <w:rPr>
                    <w:rFonts w:ascii="Arial" w:hAnsi="Arial"/>
                    <w:color w:val="4D4D4F"/>
                    <w:spacing w:val="1"/>
                    <w:w w:val="137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w w:val="137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spacing w:val="-1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w w:val="97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z w:val="12"/>
                  </w:rPr>
                  <w:tab/>
                </w:r>
                <w:r>
                  <w:rPr/>
                  <w:fldChar w:fldCharType="begin"/>
                </w:r>
                <w:r>
                  <w:rPr>
                    <w:rFonts w:ascii="Arial" w:hAnsi="Arial"/>
                    <w:color w:val="418C98"/>
                    <w:w w:val="71"/>
                    <w:position w:val="1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19.29599pt;margin-top:42.842602pt;width:121.75pt;height:11pt;mso-position-horizontal-relative:page;mso-position-vertical-relative:page;z-index:-17700864" type="#_x0000_t202" id="docshape469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"/>
                    <w:sz w:val="16"/>
                  </w:rPr>
                </w:pPr>
                <w:r>
                  <w:rPr>
                    <w:rFonts w:ascii="Arial"/>
                    <w:color w:val="006976"/>
                    <w:w w:val="95"/>
                    <w:sz w:val="16"/>
                  </w:rPr>
                  <w:t>A</w:t>
                </w:r>
                <w:r>
                  <w:rPr>
                    <w:rFonts w:ascii="Arial"/>
                    <w:color w:val="006976"/>
                    <w:w w:val="87"/>
                    <w:sz w:val="16"/>
                  </w:rPr>
                  <w:t>PP</w:t>
                </w:r>
                <w:r>
                  <w:rPr>
                    <w:rFonts w:ascii="Arial"/>
                    <w:color w:val="006976"/>
                    <w:w w:val="99"/>
                    <w:sz w:val="16"/>
                  </w:rPr>
                  <w:t>e</w:t>
                </w:r>
                <w:r>
                  <w:rPr>
                    <w:rFonts w:ascii="Arial"/>
                    <w:color w:val="006976"/>
                    <w:w w:val="99"/>
                    <w:sz w:val="16"/>
                  </w:rPr>
                  <w:t>ND</w:t>
                </w:r>
                <w:r>
                  <w:rPr>
                    <w:rFonts w:ascii="Arial"/>
                    <w:color w:val="006976"/>
                    <w:w w:val="116"/>
                    <w:sz w:val="16"/>
                  </w:rPr>
                  <w:t>ix</w:t>
                </w:r>
                <w:r>
                  <w:rPr>
                    <w:rFonts w:ascii="Arial"/>
                    <w:color w:val="006976"/>
                    <w:spacing w:val="-5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spacing w:val="-1"/>
                    <w:w w:val="56"/>
                    <w:sz w:val="16"/>
                  </w:rPr>
                  <w:t>1</w:t>
                </w:r>
                <w:r>
                  <w:rPr>
                    <w:rFonts w:ascii="Arial"/>
                    <w:color w:val="006976"/>
                    <w:w w:val="69"/>
                    <w:sz w:val="16"/>
                  </w:rPr>
                  <w:t>:</w:t>
                </w:r>
                <w:r>
                  <w:rPr>
                    <w:rFonts w:ascii="Arial"/>
                    <w:color w:val="006976"/>
                    <w:spacing w:val="-6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w w:val="87"/>
                    <w:sz w:val="16"/>
                  </w:rPr>
                  <w:t>P</w:t>
                </w:r>
                <w:r>
                  <w:rPr>
                    <w:rFonts w:ascii="Arial"/>
                    <w:color w:val="006976"/>
                    <w:spacing w:val="-8"/>
                    <w:w w:val="94"/>
                    <w:sz w:val="16"/>
                  </w:rPr>
                  <w:t>O</w:t>
                </w:r>
                <w:r>
                  <w:rPr>
                    <w:rFonts w:ascii="Arial"/>
                    <w:color w:val="006976"/>
                    <w:spacing w:val="-2"/>
                    <w:w w:val="217"/>
                    <w:sz w:val="16"/>
                  </w:rPr>
                  <w:t>t</w:t>
                </w:r>
                <w:r>
                  <w:rPr>
                    <w:rFonts w:ascii="Arial"/>
                    <w:color w:val="006976"/>
                    <w:w w:val="99"/>
                    <w:sz w:val="16"/>
                  </w:rPr>
                  <w:t>e</w:t>
                </w:r>
                <w:r>
                  <w:rPr>
                    <w:rFonts w:ascii="Arial"/>
                    <w:color w:val="006976"/>
                    <w:spacing w:val="-2"/>
                    <w:w w:val="99"/>
                    <w:sz w:val="16"/>
                  </w:rPr>
                  <w:t>N</w:t>
                </w:r>
                <w:r>
                  <w:rPr>
                    <w:rFonts w:ascii="Arial"/>
                    <w:color w:val="006976"/>
                    <w:spacing w:val="-2"/>
                    <w:w w:val="217"/>
                    <w:sz w:val="16"/>
                  </w:rPr>
                  <w:t>t</w:t>
                </w:r>
                <w:r>
                  <w:rPr>
                    <w:rFonts w:ascii="Arial"/>
                    <w:color w:val="006976"/>
                    <w:w w:val="109"/>
                    <w:sz w:val="16"/>
                  </w:rPr>
                  <w:t>i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A</w:t>
                </w:r>
                <w:r>
                  <w:rPr>
                    <w:rFonts w:ascii="Arial"/>
                    <w:color w:val="006976"/>
                    <w:w w:val="238"/>
                    <w:sz w:val="16"/>
                  </w:rPr>
                  <w:t>l</w:t>
                </w:r>
                <w:r>
                  <w:rPr>
                    <w:rFonts w:ascii="Arial"/>
                    <w:color w:val="006976"/>
                    <w:spacing w:val="-7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w w:val="94"/>
                    <w:sz w:val="16"/>
                  </w:rPr>
                  <w:t>O</w:t>
                </w:r>
                <w:r>
                  <w:rPr>
                    <w:rFonts w:ascii="Arial"/>
                    <w:color w:val="006976"/>
                    <w:spacing w:val="-2"/>
                    <w:w w:val="128"/>
                    <w:sz w:val="16"/>
                  </w:rPr>
                  <w:t>u</w:t>
                </w:r>
                <w:r>
                  <w:rPr>
                    <w:rFonts w:ascii="Arial"/>
                    <w:color w:val="006976"/>
                    <w:spacing w:val="-2"/>
                    <w:w w:val="217"/>
                    <w:sz w:val="16"/>
                  </w:rPr>
                  <w:t>t</w:t>
                </w:r>
                <w:r>
                  <w:rPr>
                    <w:rFonts w:ascii="Arial"/>
                    <w:color w:val="006976"/>
                    <w:w w:val="87"/>
                    <w:sz w:val="16"/>
                  </w:rPr>
                  <w:t>P</w:t>
                </w:r>
                <w:r>
                  <w:rPr>
                    <w:rFonts w:ascii="Arial"/>
                    <w:color w:val="006976"/>
                    <w:spacing w:val="-2"/>
                    <w:w w:val="128"/>
                    <w:sz w:val="16"/>
                  </w:rPr>
                  <w:t>u</w:t>
                </w:r>
                <w:r>
                  <w:rPr>
                    <w:rFonts w:ascii="Arial"/>
                    <w:color w:val="006976"/>
                    <w:w w:val="217"/>
                    <w:sz w:val="16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pt;margin-top:40.962601pt;width:16.95pt;height:22.2pt;mso-position-horizontal-relative:page;mso-position-vertical-relative:page;z-index:-17708032" type="#_x0000_t202" id="docshape36" filled="false" stroked="false">
          <v:textbox inset="0,0,0,0">
            <w:txbxContent>
              <w:p>
                <w:pPr>
                  <w:spacing w:before="2"/>
                  <w:ind w:left="60" w:right="0" w:firstLine="0"/>
                  <w:jc w:val="left"/>
                  <w:rPr>
                    <w:rFonts w:ascii="Arial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color w:val="418C98"/>
                    <w:w w:val="99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1pt;margin-top:42.842602pt;width:195.85pt;height:18.1pt;mso-position-horizontal-relative:page;mso-position-vertical-relative:page;z-index:-17707520" type="#_x0000_t202" id="docshape37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"/>
                    <w:sz w:val="16"/>
                  </w:rPr>
                </w:pPr>
                <w:r>
                  <w:rPr>
                    <w:rFonts w:ascii="Arial"/>
                    <w:color w:val="006976"/>
                    <w:w w:val="121"/>
                    <w:sz w:val="16"/>
                  </w:rPr>
                  <w:t>G</w:t>
                </w:r>
                <w:r>
                  <w:rPr>
                    <w:rFonts w:ascii="Arial"/>
                    <w:color w:val="006976"/>
                    <w:spacing w:val="-12"/>
                    <w:w w:val="121"/>
                    <w:sz w:val="16"/>
                  </w:rPr>
                  <w:t>l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O</w:t>
                </w:r>
                <w:r>
                  <w:rPr>
                    <w:rFonts w:ascii="Arial"/>
                    <w:color w:val="006976"/>
                    <w:spacing w:val="-2"/>
                    <w:w w:val="95"/>
                    <w:sz w:val="16"/>
                  </w:rPr>
                  <w:t>B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A</w:t>
                </w:r>
                <w:r>
                  <w:rPr>
                    <w:rFonts w:ascii="Arial"/>
                    <w:color w:val="006976"/>
                    <w:w w:val="238"/>
                    <w:sz w:val="16"/>
                  </w:rPr>
                  <w:t>l</w:t>
                </w:r>
                <w:r>
                  <w:rPr>
                    <w:rFonts w:ascii="Arial"/>
                    <w:color w:val="006976"/>
                    <w:spacing w:val="-7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spacing w:val="-3"/>
                    <w:w w:val="99"/>
                    <w:sz w:val="16"/>
                  </w:rPr>
                  <w:t>e</w:t>
                </w:r>
                <w:r>
                  <w:rPr>
                    <w:rFonts w:ascii="Arial"/>
                    <w:color w:val="006976"/>
                    <w:spacing w:val="-6"/>
                    <w:w w:val="87"/>
                    <w:sz w:val="16"/>
                  </w:rPr>
                  <w:t>C</w:t>
                </w:r>
                <w:r>
                  <w:rPr>
                    <w:rFonts w:ascii="Arial"/>
                    <w:color w:val="006976"/>
                    <w:w w:val="98"/>
                    <w:sz w:val="16"/>
                  </w:rPr>
                  <w:t>ONO</w:t>
                </w:r>
                <w:r>
                  <w:rPr>
                    <w:rFonts w:ascii="Arial"/>
                    <w:color w:val="006976"/>
                    <w:spacing w:val="-1"/>
                    <w:w w:val="98"/>
                    <w:sz w:val="16"/>
                  </w:rPr>
                  <w:t>M</w:t>
                </w:r>
                <w:r>
                  <w:rPr>
                    <w:rFonts w:ascii="Arial"/>
                    <w:color w:val="006976"/>
                    <w:w w:val="114"/>
                    <w:sz w:val="16"/>
                  </w:rPr>
                  <w:t>y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Arial" w:hAnsi="Arial"/>
                    <w:sz w:val="12"/>
                  </w:rPr>
                </w:pP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B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AN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K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4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F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1"/>
                    <w:w w:val="102"/>
                    <w:sz w:val="12"/>
                  </w:rPr>
                  <w:t>ANA</w:t>
                </w:r>
                <w:r>
                  <w:rPr>
                    <w:rFonts w:ascii="Arial" w:hAnsi="Arial"/>
                    <w:color w:val="4D4D4F"/>
                    <w:spacing w:val="-2"/>
                    <w:w w:val="102"/>
                    <w:sz w:val="12"/>
                  </w:rPr>
                  <w:t>D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09"/>
                    <w:sz w:val="12"/>
                  </w:rPr>
                  <w:t>M</w:t>
                </w:r>
                <w:r>
                  <w:rPr>
                    <w:rFonts w:ascii="Arial" w:hAnsi="Arial"/>
                    <w:color w:val="4D4D4F"/>
                    <w:spacing w:val="1"/>
                    <w:w w:val="100"/>
                    <w:sz w:val="12"/>
                  </w:rPr>
                  <w:t>ON</w:t>
                </w:r>
                <w:r>
                  <w:rPr>
                    <w:rFonts w:ascii="Arial" w:hAnsi="Arial"/>
                    <w:color w:val="4D4D4F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-8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pacing w:val="-2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181"/>
                    <w:sz w:val="12"/>
                  </w:rPr>
                  <w:t>li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pacing w:val="1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-4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-5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OB</w:t>
                </w:r>
                <w:r>
                  <w:rPr>
                    <w:rFonts w:ascii="Arial" w:hAnsi="Arial"/>
                    <w:color w:val="4D4D4F"/>
                    <w:spacing w:val="1"/>
                    <w:w w:val="137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w w:val="137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spacing w:val="-1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w w:val="116"/>
                    <w:sz w:val="12"/>
                  </w:rPr>
                  <w:t>0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7707008" from="134pt,81.375pt" to="478pt,81.375pt" stroked="true" strokeweight=".75pt" strokecolor="#006974">
          <v:stroke dashstyle="solid"/>
          <w10:wrap type="none"/>
        </v:line>
      </w:pict>
    </w:r>
    <w:r>
      <w:rPr/>
      <w:pict>
        <v:shape style="position:absolute;margin-left:345.160492pt;margin-top:40.962601pt;width:225.75pt;height:22.2pt;mso-position-horizontal-relative:page;mso-position-vertical-relative:page;z-index:-17706496" type="#_x0000_t202" id="docshape50" filled="false" stroked="false">
          <v:textbox inset="0,0,0,0">
            <w:txbxContent>
              <w:p>
                <w:pPr>
                  <w:tabs>
                    <w:tab w:pos="4434" w:val="right" w:leader="none"/>
                  </w:tabs>
                  <w:spacing w:before="2"/>
                  <w:ind w:left="20" w:right="0" w:firstLine="0"/>
                  <w:jc w:val="left"/>
                  <w:rPr>
                    <w:rFonts w:ascii="Arial" w:hAnsi="Arial"/>
                    <w:sz w:val="36"/>
                  </w:rPr>
                </w:pP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B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AN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K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4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F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1"/>
                    <w:w w:val="102"/>
                    <w:sz w:val="12"/>
                  </w:rPr>
                  <w:t>ANA</w:t>
                </w:r>
                <w:r>
                  <w:rPr>
                    <w:rFonts w:ascii="Arial" w:hAnsi="Arial"/>
                    <w:color w:val="4D4D4F"/>
                    <w:spacing w:val="-2"/>
                    <w:w w:val="102"/>
                    <w:sz w:val="12"/>
                  </w:rPr>
                  <w:t>D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09"/>
                    <w:sz w:val="12"/>
                  </w:rPr>
                  <w:t>M</w:t>
                </w:r>
                <w:r>
                  <w:rPr>
                    <w:rFonts w:ascii="Arial" w:hAnsi="Arial"/>
                    <w:color w:val="4D4D4F"/>
                    <w:spacing w:val="1"/>
                    <w:w w:val="100"/>
                    <w:sz w:val="12"/>
                  </w:rPr>
                  <w:t>ON</w:t>
                </w:r>
                <w:r>
                  <w:rPr>
                    <w:rFonts w:ascii="Arial" w:hAnsi="Arial"/>
                    <w:color w:val="4D4D4F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-8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pacing w:val="-2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181"/>
                    <w:sz w:val="12"/>
                  </w:rPr>
                  <w:t>li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pacing w:val="1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-4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-5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OB</w:t>
                </w:r>
                <w:r>
                  <w:rPr>
                    <w:rFonts w:ascii="Arial" w:hAnsi="Arial"/>
                    <w:color w:val="4D4D4F"/>
                    <w:spacing w:val="1"/>
                    <w:w w:val="137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w w:val="137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spacing w:val="-1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w w:val="97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z w:val="12"/>
                  </w:rPr>
                  <w:tab/>
                </w:r>
                <w:r>
                  <w:rPr/>
                  <w:fldChar w:fldCharType="begin"/>
                </w:r>
                <w:r>
                  <w:rPr>
                    <w:rFonts w:ascii="Arial" w:hAnsi="Arial"/>
                    <w:color w:val="418C98"/>
                    <w:w w:val="99"/>
                    <w:position w:val="1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69.503998pt;margin-top:42.842602pt;width:71.55pt;height:11pt;mso-position-horizontal-relative:page;mso-position-vertical-relative:page;z-index:-17705984" type="#_x0000_t202" id="docshape51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"/>
                    <w:sz w:val="16"/>
                  </w:rPr>
                </w:pPr>
                <w:r>
                  <w:rPr>
                    <w:rFonts w:ascii="Arial"/>
                    <w:color w:val="006976"/>
                    <w:w w:val="121"/>
                    <w:sz w:val="16"/>
                  </w:rPr>
                  <w:t>G</w:t>
                </w:r>
                <w:r>
                  <w:rPr>
                    <w:rFonts w:ascii="Arial"/>
                    <w:color w:val="006976"/>
                    <w:spacing w:val="-12"/>
                    <w:w w:val="121"/>
                    <w:sz w:val="16"/>
                  </w:rPr>
                  <w:t>l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O</w:t>
                </w:r>
                <w:r>
                  <w:rPr>
                    <w:rFonts w:ascii="Arial"/>
                    <w:color w:val="006976"/>
                    <w:spacing w:val="-2"/>
                    <w:w w:val="95"/>
                    <w:sz w:val="16"/>
                  </w:rPr>
                  <w:t>B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A</w:t>
                </w:r>
                <w:r>
                  <w:rPr>
                    <w:rFonts w:ascii="Arial"/>
                    <w:color w:val="006976"/>
                    <w:w w:val="238"/>
                    <w:sz w:val="16"/>
                  </w:rPr>
                  <w:t>l</w:t>
                </w:r>
                <w:r>
                  <w:rPr>
                    <w:rFonts w:ascii="Arial"/>
                    <w:color w:val="006976"/>
                    <w:spacing w:val="-7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spacing w:val="-3"/>
                    <w:w w:val="99"/>
                    <w:sz w:val="16"/>
                  </w:rPr>
                  <w:t>e</w:t>
                </w:r>
                <w:r>
                  <w:rPr>
                    <w:rFonts w:ascii="Arial"/>
                    <w:color w:val="006976"/>
                    <w:spacing w:val="-6"/>
                    <w:w w:val="87"/>
                    <w:sz w:val="16"/>
                  </w:rPr>
                  <w:t>C</w:t>
                </w:r>
                <w:r>
                  <w:rPr>
                    <w:rFonts w:ascii="Arial"/>
                    <w:color w:val="006976"/>
                    <w:w w:val="98"/>
                    <w:sz w:val="16"/>
                  </w:rPr>
                  <w:t>ONO</w:t>
                </w:r>
                <w:r>
                  <w:rPr>
                    <w:rFonts w:ascii="Arial"/>
                    <w:color w:val="006976"/>
                    <w:spacing w:val="-1"/>
                    <w:w w:val="98"/>
                    <w:sz w:val="16"/>
                  </w:rPr>
                  <w:t>M</w:t>
                </w:r>
                <w:r>
                  <w:rPr>
                    <w:rFonts w:ascii="Arial"/>
                    <w:color w:val="006976"/>
                    <w:w w:val="114"/>
                    <w:sz w:val="16"/>
                  </w:rPr>
                  <w:t>y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pt;margin-top:40.962601pt;width:16.850pt;height:22.2pt;mso-position-horizontal-relative:page;mso-position-vertical-relative:page;z-index:-17705472" type="#_x0000_t202" id="docshape52" filled="false" stroked="false">
          <v:textbox inset="0,0,0,0">
            <w:txbxContent>
              <w:p>
                <w:pPr>
                  <w:spacing w:before="2"/>
                  <w:ind w:left="60" w:right="0" w:firstLine="0"/>
                  <w:jc w:val="left"/>
                  <w:rPr>
                    <w:rFonts w:ascii="Arial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color w:val="418C98"/>
                    <w:w w:val="97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1pt;margin-top:42.842602pt;width:195.85pt;height:18.1pt;mso-position-horizontal-relative:page;mso-position-vertical-relative:page;z-index:-17704960" type="#_x0000_t202" id="docshape53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"/>
                    <w:sz w:val="16"/>
                  </w:rPr>
                </w:pPr>
                <w:r>
                  <w:rPr>
                    <w:rFonts w:ascii="Arial"/>
                    <w:color w:val="006976"/>
                    <w:w w:val="121"/>
                    <w:sz w:val="16"/>
                  </w:rPr>
                  <w:t>G</w:t>
                </w:r>
                <w:r>
                  <w:rPr>
                    <w:rFonts w:ascii="Arial"/>
                    <w:color w:val="006976"/>
                    <w:spacing w:val="-12"/>
                    <w:w w:val="121"/>
                    <w:sz w:val="16"/>
                  </w:rPr>
                  <w:t>l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O</w:t>
                </w:r>
                <w:r>
                  <w:rPr>
                    <w:rFonts w:ascii="Arial"/>
                    <w:color w:val="006976"/>
                    <w:spacing w:val="-2"/>
                    <w:w w:val="95"/>
                    <w:sz w:val="16"/>
                  </w:rPr>
                  <w:t>B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A</w:t>
                </w:r>
                <w:r>
                  <w:rPr>
                    <w:rFonts w:ascii="Arial"/>
                    <w:color w:val="006976"/>
                    <w:w w:val="238"/>
                    <w:sz w:val="16"/>
                  </w:rPr>
                  <w:t>l</w:t>
                </w:r>
                <w:r>
                  <w:rPr>
                    <w:rFonts w:ascii="Arial"/>
                    <w:color w:val="006976"/>
                    <w:spacing w:val="-7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spacing w:val="-3"/>
                    <w:w w:val="99"/>
                    <w:sz w:val="16"/>
                  </w:rPr>
                  <w:t>e</w:t>
                </w:r>
                <w:r>
                  <w:rPr>
                    <w:rFonts w:ascii="Arial"/>
                    <w:color w:val="006976"/>
                    <w:spacing w:val="-6"/>
                    <w:w w:val="87"/>
                    <w:sz w:val="16"/>
                  </w:rPr>
                  <w:t>C</w:t>
                </w:r>
                <w:r>
                  <w:rPr>
                    <w:rFonts w:ascii="Arial"/>
                    <w:color w:val="006976"/>
                    <w:w w:val="98"/>
                    <w:sz w:val="16"/>
                  </w:rPr>
                  <w:t>ONO</w:t>
                </w:r>
                <w:r>
                  <w:rPr>
                    <w:rFonts w:ascii="Arial"/>
                    <w:color w:val="006976"/>
                    <w:spacing w:val="-1"/>
                    <w:w w:val="98"/>
                    <w:sz w:val="16"/>
                  </w:rPr>
                  <w:t>M</w:t>
                </w:r>
                <w:r>
                  <w:rPr>
                    <w:rFonts w:ascii="Arial"/>
                    <w:color w:val="006976"/>
                    <w:w w:val="114"/>
                    <w:sz w:val="16"/>
                  </w:rPr>
                  <w:t>y</w:t>
                </w:r>
              </w:p>
              <w:p>
                <w:pPr>
                  <w:spacing w:before="3"/>
                  <w:ind w:left="20" w:right="0" w:firstLine="0"/>
                  <w:jc w:val="left"/>
                  <w:rPr>
                    <w:rFonts w:ascii="Arial" w:hAnsi="Arial"/>
                    <w:sz w:val="12"/>
                  </w:rPr>
                </w:pP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B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AN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K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4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F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1"/>
                    <w:w w:val="102"/>
                    <w:sz w:val="12"/>
                  </w:rPr>
                  <w:t>ANA</w:t>
                </w:r>
                <w:r>
                  <w:rPr>
                    <w:rFonts w:ascii="Arial" w:hAnsi="Arial"/>
                    <w:color w:val="4D4D4F"/>
                    <w:spacing w:val="-2"/>
                    <w:w w:val="102"/>
                    <w:sz w:val="12"/>
                  </w:rPr>
                  <w:t>D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09"/>
                    <w:sz w:val="12"/>
                  </w:rPr>
                  <w:t>M</w:t>
                </w:r>
                <w:r>
                  <w:rPr>
                    <w:rFonts w:ascii="Arial" w:hAnsi="Arial"/>
                    <w:color w:val="4D4D4F"/>
                    <w:spacing w:val="1"/>
                    <w:w w:val="100"/>
                    <w:sz w:val="12"/>
                  </w:rPr>
                  <w:t>ON</w:t>
                </w:r>
                <w:r>
                  <w:rPr>
                    <w:rFonts w:ascii="Arial" w:hAnsi="Arial"/>
                    <w:color w:val="4D4D4F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-8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pacing w:val="-2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181"/>
                    <w:sz w:val="12"/>
                  </w:rPr>
                  <w:t>li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pacing w:val="1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-4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-5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OB</w:t>
                </w:r>
                <w:r>
                  <w:rPr>
                    <w:rFonts w:ascii="Arial" w:hAnsi="Arial"/>
                    <w:color w:val="4D4D4F"/>
                    <w:spacing w:val="1"/>
                    <w:w w:val="137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w w:val="137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spacing w:val="-1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w w:val="116"/>
                    <w:sz w:val="12"/>
                  </w:rPr>
                  <w:t>0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45.160492pt;margin-top:40.962601pt;width:225pt;height:22.2pt;mso-position-horizontal-relative:page;mso-position-vertical-relative:page;z-index:-17704448" type="#_x0000_t202" id="docshape116" filled="false" stroked="false">
          <v:textbox inset="0,0,0,0">
            <w:txbxContent>
              <w:p>
                <w:pPr>
                  <w:spacing w:before="2"/>
                  <w:ind w:left="20" w:right="0" w:firstLine="0"/>
                  <w:jc w:val="left"/>
                  <w:rPr>
                    <w:rFonts w:ascii="Arial" w:hAnsi="Arial"/>
                    <w:sz w:val="36"/>
                  </w:rPr>
                </w:pP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B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AN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K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4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F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1"/>
                    <w:w w:val="102"/>
                    <w:sz w:val="12"/>
                  </w:rPr>
                  <w:t>ANA</w:t>
                </w:r>
                <w:r>
                  <w:rPr>
                    <w:rFonts w:ascii="Arial" w:hAnsi="Arial"/>
                    <w:color w:val="4D4D4F"/>
                    <w:spacing w:val="-2"/>
                    <w:w w:val="102"/>
                    <w:sz w:val="12"/>
                  </w:rPr>
                  <w:t>D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09"/>
                    <w:sz w:val="12"/>
                  </w:rPr>
                  <w:t>M</w:t>
                </w:r>
                <w:r>
                  <w:rPr>
                    <w:rFonts w:ascii="Arial" w:hAnsi="Arial"/>
                    <w:color w:val="4D4D4F"/>
                    <w:spacing w:val="1"/>
                    <w:w w:val="100"/>
                    <w:sz w:val="12"/>
                  </w:rPr>
                  <w:t>ON</w:t>
                </w:r>
                <w:r>
                  <w:rPr>
                    <w:rFonts w:ascii="Arial" w:hAnsi="Arial"/>
                    <w:color w:val="4D4D4F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-8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pacing w:val="-2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181"/>
                    <w:sz w:val="12"/>
                  </w:rPr>
                  <w:t>li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pacing w:val="1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-4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-5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OB</w:t>
                </w:r>
                <w:r>
                  <w:rPr>
                    <w:rFonts w:ascii="Arial" w:hAnsi="Arial"/>
                    <w:color w:val="4D4D4F"/>
                    <w:spacing w:val="1"/>
                    <w:w w:val="137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w w:val="137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spacing w:val="-1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sz w:val="12"/>
                  </w:rPr>
                  <w:t>     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/>
                  <w:fldChar w:fldCharType="begin"/>
                </w:r>
                <w:r>
                  <w:rPr>
                    <w:rFonts w:ascii="Arial" w:hAnsi="Arial"/>
                    <w:color w:val="418C98"/>
                    <w:w w:val="88"/>
                    <w:position w:val="1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59.35199pt;margin-top:42.842602pt;width:81.7pt;height:11pt;mso-position-horizontal-relative:page;mso-position-vertical-relative:page;z-index:-17703936" type="#_x0000_t202" id="docshape117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"/>
                    <w:sz w:val="16"/>
                  </w:rPr>
                </w:pPr>
                <w:r>
                  <w:rPr>
                    <w:rFonts w:ascii="Arial"/>
                    <w:color w:val="006976"/>
                    <w:w w:val="95"/>
                    <w:sz w:val="16"/>
                  </w:rPr>
                  <w:t>CANADiAN</w:t>
                </w:r>
                <w:r>
                  <w:rPr>
                    <w:rFonts w:ascii="Arial"/>
                    <w:color w:val="006976"/>
                    <w:spacing w:val="17"/>
                    <w:w w:val="95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eCONOMy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pt;margin-top:40.962601pt;width:224.85pt;height:22.2pt;mso-position-horizontal-relative:page;mso-position-vertical-relative:page;z-index:-17703424" type="#_x0000_t202" id="docshape118" filled="false" stroked="false">
          <v:textbox inset="0,0,0,0">
            <w:txbxContent>
              <w:p>
                <w:pPr>
                  <w:spacing w:before="2"/>
                  <w:ind w:left="60" w:right="0" w:firstLine="0"/>
                  <w:jc w:val="left"/>
                  <w:rPr>
                    <w:rFonts w:ascii="Arial" w:hAnsi="Arial"/>
                    <w:sz w:val="12"/>
                  </w:rPr>
                </w:pPr>
                <w:r>
                  <w:rPr/>
                  <w:fldChar w:fldCharType="begin"/>
                </w:r>
                <w:r>
                  <w:rPr>
                    <w:rFonts w:ascii="Arial" w:hAnsi="Arial"/>
                    <w:color w:val="418C98"/>
                    <w:w w:val="101"/>
                    <w:position w:val="1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  <w:r>
                  <w:rPr>
                    <w:rFonts w:ascii="Arial" w:hAnsi="Arial"/>
                    <w:color w:val="418C98"/>
                    <w:position w:val="1"/>
                    <w:sz w:val="36"/>
                  </w:rPr>
                  <w:t> </w:t>
                </w:r>
                <w:r>
                  <w:rPr>
                    <w:rFonts w:ascii="Arial" w:hAnsi="Arial"/>
                    <w:color w:val="418C98"/>
                    <w:spacing w:val="-47"/>
                    <w:position w:val="1"/>
                    <w:sz w:val="36"/>
                  </w:rPr>
                  <w:t> 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B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AN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K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4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F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1"/>
                    <w:w w:val="102"/>
                    <w:sz w:val="12"/>
                  </w:rPr>
                  <w:t>ANA</w:t>
                </w:r>
                <w:r>
                  <w:rPr>
                    <w:rFonts w:ascii="Arial" w:hAnsi="Arial"/>
                    <w:color w:val="4D4D4F"/>
                    <w:spacing w:val="-2"/>
                    <w:w w:val="102"/>
                    <w:sz w:val="12"/>
                  </w:rPr>
                  <w:t>D</w:t>
                </w:r>
                <w:r>
                  <w:rPr>
                    <w:rFonts w:ascii="Arial" w:hAnsi="Arial"/>
                    <w:color w:val="4D4D4F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09"/>
                    <w:sz w:val="12"/>
                  </w:rPr>
                  <w:t>M</w:t>
                </w:r>
                <w:r>
                  <w:rPr>
                    <w:rFonts w:ascii="Arial" w:hAnsi="Arial"/>
                    <w:color w:val="4D4D4F"/>
                    <w:spacing w:val="1"/>
                    <w:w w:val="100"/>
                    <w:sz w:val="12"/>
                  </w:rPr>
                  <w:t>ON</w:t>
                </w:r>
                <w:r>
                  <w:rPr>
                    <w:rFonts w:ascii="Arial" w:hAnsi="Arial"/>
                    <w:color w:val="4D4D4F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-8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A</w:t>
                </w:r>
                <w:r>
                  <w:rPr>
                    <w:rFonts w:ascii="Arial" w:hAnsi="Arial"/>
                    <w:color w:val="4D4D4F"/>
                    <w:spacing w:val="-2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181"/>
                    <w:sz w:val="12"/>
                  </w:rPr>
                  <w:t>li</w:t>
                </w:r>
                <w:r>
                  <w:rPr>
                    <w:rFonts w:ascii="Arial" w:hAnsi="Arial"/>
                    <w:color w:val="4D4D4F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" w:hAnsi="Arial"/>
                    <w:color w:val="4D4D4F"/>
                    <w:spacing w:val="-2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pacing w:val="1"/>
                    <w:w w:val="103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P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-4"/>
                    <w:w w:val="193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3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81"/>
                    <w:sz w:val="12"/>
                  </w:rPr>
                  <w:t>•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-1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spacing w:val="1"/>
                    <w:w w:val="98"/>
                    <w:sz w:val="12"/>
                  </w:rPr>
                  <w:t>O</w:t>
                </w:r>
                <w:r>
                  <w:rPr>
                    <w:rFonts w:ascii="Arial" w:hAnsi="Arial"/>
                    <w:color w:val="4D4D4F"/>
                    <w:spacing w:val="1"/>
                    <w:w w:val="91"/>
                    <w:sz w:val="12"/>
                  </w:rPr>
                  <w:t>C</w:t>
                </w:r>
                <w:r>
                  <w:rPr>
                    <w:rFonts w:ascii="Arial" w:hAnsi="Arial"/>
                    <w:color w:val="4D4D4F"/>
                    <w:spacing w:val="-5"/>
                    <w:w w:val="226"/>
                    <w:sz w:val="12"/>
                  </w:rPr>
                  <w:t>t</w:t>
                </w:r>
                <w:r>
                  <w:rPr>
                    <w:rFonts w:ascii="Arial" w:hAnsi="Arial"/>
                    <w:color w:val="4D4D4F"/>
                    <w:spacing w:val="1"/>
                    <w:w w:val="99"/>
                    <w:sz w:val="12"/>
                  </w:rPr>
                  <w:t>OB</w:t>
                </w:r>
                <w:r>
                  <w:rPr>
                    <w:rFonts w:ascii="Arial" w:hAnsi="Arial"/>
                    <w:color w:val="4D4D4F"/>
                    <w:spacing w:val="1"/>
                    <w:w w:val="137"/>
                    <w:sz w:val="12"/>
                  </w:rPr>
                  <w:t>e</w:t>
                </w:r>
                <w:r>
                  <w:rPr>
                    <w:rFonts w:ascii="Arial" w:hAnsi="Arial"/>
                    <w:color w:val="4D4D4F"/>
                    <w:w w:val="137"/>
                    <w:sz w:val="12"/>
                  </w:rPr>
                  <w:t>r</w:t>
                </w:r>
                <w:r>
                  <w:rPr>
                    <w:rFonts w:ascii="Arial" w:hAnsi="Arial"/>
                    <w:color w:val="4D4D4F"/>
                    <w:sz w:val="12"/>
                  </w:rPr>
                  <w:t> 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spacing w:val="-1"/>
                    <w:w w:val="116"/>
                    <w:sz w:val="12"/>
                  </w:rPr>
                  <w:t>0</w:t>
                </w:r>
                <w:r>
                  <w:rPr>
                    <w:rFonts w:ascii="Arial" w:hAnsi="Arial"/>
                    <w:color w:val="4D4D4F"/>
                    <w:w w:val="94"/>
                    <w:sz w:val="12"/>
                  </w:rPr>
                  <w:t>2</w:t>
                </w:r>
                <w:r>
                  <w:rPr>
                    <w:rFonts w:ascii="Arial" w:hAnsi="Arial"/>
                    <w:color w:val="4D4D4F"/>
                    <w:w w:val="116"/>
                    <w:sz w:val="12"/>
                  </w:rPr>
                  <w:t>0</w:t>
                </w:r>
              </w:p>
            </w:txbxContent>
          </v:textbox>
          <w10:wrap type="none"/>
        </v:shape>
      </w:pict>
    </w:r>
    <w:r>
      <w:rPr/>
      <w:pict>
        <v:shape style="position:absolute;margin-left:71.001701pt;margin-top:42.842602pt;width:81.7pt;height:11pt;mso-position-horizontal-relative:page;mso-position-vertical-relative:page;z-index:-17702912" type="#_x0000_t202" id="docshape119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"/>
                    <w:sz w:val="16"/>
                  </w:rPr>
                </w:pPr>
                <w:r>
                  <w:rPr>
                    <w:rFonts w:ascii="Arial"/>
                    <w:color w:val="006976"/>
                    <w:w w:val="95"/>
                    <w:sz w:val="16"/>
                  </w:rPr>
                  <w:t>CANADiAN</w:t>
                </w:r>
                <w:r>
                  <w:rPr>
                    <w:rFonts w:ascii="Arial"/>
                    <w:color w:val="006976"/>
                    <w:spacing w:val="17"/>
                    <w:w w:val="95"/>
                    <w:sz w:val="16"/>
                  </w:rPr>
                  <w:t> </w:t>
                </w:r>
                <w:r>
                  <w:rPr>
                    <w:rFonts w:ascii="Arial"/>
                    <w:color w:val="006976"/>
                    <w:w w:val="95"/>
                    <w:sz w:val="16"/>
                  </w:rPr>
                  <w:t>eCONOMy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1"/>
      <w:numFmt w:val="lowerLetter"/>
      <w:lvlText w:val="%1."/>
      <w:lvlJc w:val="left"/>
      <w:pPr>
        <w:ind w:left="664" w:hanging="145"/>
        <w:jc w:val="righ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4D4D4F"/>
        <w:spacing w:val="0"/>
        <w:w w:val="77"/>
        <w:sz w:val="14"/>
        <w:szCs w:val="14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700" w:hanging="180"/>
        <w:jc w:val="righ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4D4D4F"/>
        <w:spacing w:val="0"/>
        <w:w w:val="77"/>
        <w:sz w:val="14"/>
        <w:szCs w:val="14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672" w:hanging="153"/>
        <w:jc w:val="righ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4D4D4F"/>
        <w:spacing w:val="0"/>
        <w:w w:val="77"/>
        <w:sz w:val="14"/>
        <w:szCs w:val="14"/>
        <w:lang w:val="en-US" w:eastAsia="en-US" w:bidi="ar-SA"/>
      </w:rPr>
    </w:lvl>
    <w:lvl w:ilvl="3">
      <w:start w:val="1"/>
      <w:numFmt w:val="lowerLetter"/>
      <w:lvlText w:val="%4."/>
      <w:lvlJc w:val="left"/>
      <w:pPr>
        <w:ind w:left="672" w:hanging="153"/>
        <w:jc w:val="lef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4D4D4F"/>
        <w:spacing w:val="0"/>
        <w:w w:val="77"/>
        <w:sz w:val="14"/>
        <w:szCs w:val="1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50" w:hanging="308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4D4D4F"/>
        <w:w w:val="95"/>
        <w:sz w:val="19"/>
        <w:szCs w:val="19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40" w:hanging="30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280" w:hanging="30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20" w:hanging="30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61" w:hanging="308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5"/>
      <w:numFmt w:val="decimal"/>
      <w:lvlText w:val="%1"/>
      <w:lvlJc w:val="left"/>
      <w:pPr>
        <w:ind w:left="2539" w:hanging="220"/>
        <w:jc w:val="left"/>
      </w:pPr>
      <w:rPr>
        <w:rFonts w:hint="default" w:ascii="Helvetica Neue" w:hAnsi="Helvetica Neue" w:eastAsia="Helvetica Neue" w:cs="Helvetica Neue"/>
        <w:b/>
        <w:bCs/>
        <w:i w:val="0"/>
        <w:iCs w:val="0"/>
        <w:color w:val="247F8C"/>
        <w:w w:val="113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0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6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9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2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52" w:hanging="22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■"/>
      <w:lvlJc w:val="left"/>
      <w:pPr>
        <w:ind w:left="2539" w:hanging="240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75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0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6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9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2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52" w:hanging="24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30"/>
      <w:numFmt w:val="decimal"/>
      <w:lvlText w:val="%1-"/>
      <w:lvlJc w:val="left"/>
      <w:pPr>
        <w:ind w:left="569" w:hanging="230"/>
        <w:jc w:val="lef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spacing w:val="-3"/>
        <w:w w:val="121"/>
        <w:sz w:val="11"/>
        <w:szCs w:val="11"/>
        <w:lang w:val="en-US" w:eastAsia="en-US" w:bidi="ar-SA"/>
      </w:rPr>
    </w:lvl>
    <w:lvl w:ilvl="1">
      <w:start w:val="1"/>
      <w:numFmt w:val="lowerRoman"/>
      <w:lvlText w:val="(%2)"/>
      <w:lvlJc w:val="left"/>
      <w:pPr>
        <w:ind w:left="2860" w:hanging="561"/>
        <w:jc w:val="lef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spacing w:val="-10"/>
        <w:w w:val="94"/>
        <w:sz w:val="26"/>
        <w:szCs w:val="2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1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42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3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25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316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207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098" w:hanging="561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423" w:hanging="215"/>
        <w:jc w:val="righ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006976"/>
        <w:w w:val="62"/>
        <w:sz w:val="14"/>
        <w:szCs w:val="14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746" w:hanging="147"/>
        <w:jc w:val="righ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4D4D4F"/>
        <w:spacing w:val="0"/>
        <w:w w:val="82"/>
        <w:sz w:val="13"/>
        <w:szCs w:val="1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60" w:hanging="1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0" w:hanging="1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" w:hanging="1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-348" w:hanging="1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-718" w:hanging="1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1087" w:hanging="1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1456" w:hanging="147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429" w:hanging="240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4D4D4F"/>
        <w:w w:val="95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90" w:hanging="240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4D4D4F"/>
        <w:w w:val="95"/>
        <w:position w:val="-11"/>
        <w:sz w:val="19"/>
        <w:szCs w:val="1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8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64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4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28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1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3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75" w:hanging="24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2539" w:hanging="220"/>
        <w:jc w:val="left"/>
      </w:pPr>
      <w:rPr>
        <w:rFonts w:hint="default" w:ascii="Helvetica Neue" w:hAnsi="Helvetica Neue" w:eastAsia="Helvetica Neue" w:cs="Helvetica Neue"/>
        <w:b/>
        <w:bCs/>
        <w:i w:val="0"/>
        <w:iCs w:val="0"/>
        <w:color w:val="247F8C"/>
        <w:w w:val="78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0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6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9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2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52" w:hanging="22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■"/>
      <w:lvlJc w:val="left"/>
      <w:pPr>
        <w:ind w:left="2539" w:hanging="240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75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0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6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9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2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52" w:hanging="24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%1."/>
      <w:lvlJc w:val="left"/>
      <w:pPr>
        <w:ind w:left="672" w:hanging="153"/>
        <w:jc w:val="right"/>
      </w:pPr>
      <w:rPr>
        <w:rFonts w:hint="default" w:ascii="Arial Unicode MS" w:hAnsi="Arial Unicode MS" w:eastAsia="Arial Unicode MS" w:cs="Arial Unicode MS"/>
        <w:b w:val="0"/>
        <w:bCs w:val="0"/>
        <w:i w:val="0"/>
        <w:iCs w:val="0"/>
        <w:color w:val="4D4D4F"/>
        <w:spacing w:val="0"/>
        <w:w w:val="77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78" w:hanging="15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77" w:hanging="15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176" w:hanging="1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75" w:hanging="1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73" w:hanging="1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72" w:hanging="1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71" w:hanging="1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70" w:hanging="15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■"/>
      <w:lvlJc w:val="left"/>
      <w:pPr>
        <w:ind w:left="2539" w:hanging="240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75"/>
        <w:sz w:val="19"/>
        <w:szCs w:val="1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0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6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9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6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2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58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452" w:hanging="2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63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0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5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1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6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72" w:hanging="22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▪"/>
      <w:lvlJc w:val="left"/>
      <w:pPr>
        <w:ind w:left="455" w:hanging="240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61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7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75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8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97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05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1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20" w:hanging="24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▪"/>
      <w:lvlJc w:val="left"/>
      <w:pPr>
        <w:ind w:left="640" w:hanging="241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61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0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16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52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88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24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0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96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32" w:hanging="241"/>
      </w:pPr>
      <w:rPr>
        <w:rFonts w:hint="default"/>
        <w:lang w:val="en-US" w:eastAsia="en-US" w:bidi="ar-SA"/>
      </w:rPr>
    </w:lvl>
  </w:abstractNum>
  <w:num w:numId="7">
    <w:abstractNumId w:val="6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Unicode MS" w:hAnsi="Arial Unicode MS" w:eastAsia="Arial Unicode MS" w:cs="Arial Unicode MS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64"/>
      <w:ind w:left="1790"/>
    </w:pPr>
    <w:rPr>
      <w:rFonts w:ascii="Arial" w:hAnsi="Arial" w:eastAsia="Arial" w:cs="Arial"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67"/>
      <w:ind w:left="2150"/>
    </w:pPr>
    <w:rPr>
      <w:rFonts w:ascii="Arial" w:hAnsi="Arial" w:eastAsia="Arial" w:cs="Arial"/>
      <w:sz w:val="22"/>
      <w:szCs w:val="2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Unicode MS" w:hAnsi="Arial Unicode MS" w:eastAsia="Arial Unicode MS" w:cs="Arial Unicode MS"/>
      <w:sz w:val="19"/>
      <w:szCs w:val="19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2"/>
      <w:ind w:left="2300"/>
      <w:outlineLvl w:val="1"/>
    </w:pPr>
    <w:rPr>
      <w:rFonts w:ascii="Arial" w:hAnsi="Arial" w:eastAsia="Arial" w:cs="Arial"/>
      <w:sz w:val="56"/>
      <w:szCs w:val="56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300"/>
      <w:outlineLvl w:val="2"/>
    </w:pPr>
    <w:rPr>
      <w:rFonts w:ascii="Arial Unicode MS" w:hAnsi="Arial Unicode MS" w:eastAsia="Arial Unicode MS" w:cs="Arial Unicode MS"/>
      <w:sz w:val="30"/>
      <w:szCs w:val="3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561"/>
      <w:outlineLvl w:val="3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197"/>
      <w:ind w:left="2860" w:hanging="561"/>
      <w:outlineLvl w:val="4"/>
    </w:pPr>
    <w:rPr>
      <w:rFonts w:ascii="Arial Unicode MS" w:hAnsi="Arial Unicode MS" w:eastAsia="Arial Unicode MS" w:cs="Arial Unicode MS"/>
      <w:sz w:val="26"/>
      <w:szCs w:val="2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870" w:lineRule="exact"/>
      <w:ind w:left="6739"/>
    </w:pPr>
    <w:rPr>
      <w:rFonts w:ascii="Arial" w:hAnsi="Arial" w:eastAsia="Arial" w:cs="Arial"/>
      <w:sz w:val="80"/>
      <w:szCs w:val="8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539" w:hanging="240"/>
    </w:pPr>
    <w:rPr>
      <w:rFonts w:ascii="Arial Unicode MS" w:hAnsi="Arial Unicode MS" w:eastAsia="Arial Unicode MS" w:cs="Arial Unicode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31"/>
      <w:jc w:val="center"/>
    </w:pPr>
    <w:rPr>
      <w:rFonts w:ascii="Arial Unicode MS" w:hAnsi="Arial Unicode MS" w:eastAsia="Arial Unicode MS" w:cs="Arial Unicode MS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hyperlink" Target="https://www.bankofcanada.ca/?p=188459" TargetMode="External"/><Relationship Id="rId9" Type="http://schemas.openxmlformats.org/officeDocument/2006/relationships/hyperlink" Target="https://www.bankofcanada.ca/?attachment_id=188485" TargetMode="External"/><Relationship Id="rId10" Type="http://schemas.openxmlformats.org/officeDocument/2006/relationships/hyperlink" Target="https://www.bankofcanada.ca/?p=183200" TargetMode="External"/><Relationship Id="rId11" Type="http://schemas.openxmlformats.org/officeDocument/2006/relationships/hyperlink" Target="https://www.bankofcanada.ca/?page_id=670" TargetMode="External"/><Relationship Id="rId12" Type="http://schemas.openxmlformats.org/officeDocument/2006/relationships/hyperlink" Target="mailto:info@bankofcanada.ca" TargetMode="External"/><Relationship Id="rId13" Type="http://schemas.openxmlformats.org/officeDocument/2006/relationships/image" Target="media/image3.png"/><Relationship Id="rId14" Type="http://schemas.openxmlformats.org/officeDocument/2006/relationships/header" Target="header1.xml"/><Relationship Id="rId15" Type="http://schemas.openxmlformats.org/officeDocument/2006/relationships/header" Target="header2.xml"/><Relationship Id="rId16" Type="http://schemas.openxmlformats.org/officeDocument/2006/relationships/hyperlink" Target="https://www.bankofcanada.ca/?p=216263" TargetMode="External"/><Relationship Id="rId17" Type="http://schemas.openxmlformats.org/officeDocument/2006/relationships/header" Target="header3.xml"/><Relationship Id="rId18" Type="http://schemas.openxmlformats.org/officeDocument/2006/relationships/header" Target="header4.xml"/><Relationship Id="rId19" Type="http://schemas.openxmlformats.org/officeDocument/2006/relationships/header" Target="header5.xml"/><Relationship Id="rId20" Type="http://schemas.openxmlformats.org/officeDocument/2006/relationships/header" Target="header6.xml"/><Relationship Id="rId21" Type="http://schemas.openxmlformats.org/officeDocument/2006/relationships/header" Target="header7.xml"/><Relationship Id="rId22" Type="http://schemas.openxmlformats.org/officeDocument/2006/relationships/hyperlink" Target="https://www.bankofcanada.ca/?p=215588" TargetMode="External"/><Relationship Id="rId23" Type="http://schemas.openxmlformats.org/officeDocument/2006/relationships/image" Target="media/image4.png"/><Relationship Id="rId24" Type="http://schemas.openxmlformats.org/officeDocument/2006/relationships/image" Target="media/image5.png"/><Relationship Id="rId25" Type="http://schemas.openxmlformats.org/officeDocument/2006/relationships/image" Target="media/image6.png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image" Target="media/image9.png"/><Relationship Id="rId29" Type="http://schemas.openxmlformats.org/officeDocument/2006/relationships/image" Target="media/image10.png"/><Relationship Id="rId30" Type="http://schemas.openxmlformats.org/officeDocument/2006/relationships/image" Target="media/image11.png"/><Relationship Id="rId31" Type="http://schemas.openxmlformats.org/officeDocument/2006/relationships/image" Target="media/image12.png"/><Relationship Id="rId32" Type="http://schemas.openxmlformats.org/officeDocument/2006/relationships/image" Target="media/image13.png"/><Relationship Id="rId33" Type="http://schemas.openxmlformats.org/officeDocument/2006/relationships/hyperlink" Target="https://www.bankofcanada.ca/?p=216269" TargetMode="External"/><Relationship Id="rId34" Type="http://schemas.openxmlformats.org/officeDocument/2006/relationships/image" Target="media/image14.png"/><Relationship Id="rId35" Type="http://schemas.openxmlformats.org/officeDocument/2006/relationships/image" Target="media/image15.png"/><Relationship Id="rId36" Type="http://schemas.openxmlformats.org/officeDocument/2006/relationships/image" Target="media/image16.png"/><Relationship Id="rId37" Type="http://schemas.openxmlformats.org/officeDocument/2006/relationships/image" Target="media/image17.png"/><Relationship Id="rId38" Type="http://schemas.openxmlformats.org/officeDocument/2006/relationships/image" Target="media/image18.png"/><Relationship Id="rId39" Type="http://schemas.openxmlformats.org/officeDocument/2006/relationships/image" Target="media/image19.png"/><Relationship Id="rId40" Type="http://schemas.openxmlformats.org/officeDocument/2006/relationships/image" Target="media/image20.png"/><Relationship Id="rId41" Type="http://schemas.openxmlformats.org/officeDocument/2006/relationships/image" Target="media/image21.png"/><Relationship Id="rId42" Type="http://schemas.openxmlformats.org/officeDocument/2006/relationships/image" Target="media/image22.png"/><Relationship Id="rId43" Type="http://schemas.openxmlformats.org/officeDocument/2006/relationships/image" Target="media/image23.png"/><Relationship Id="rId44" Type="http://schemas.openxmlformats.org/officeDocument/2006/relationships/image" Target="media/image24.png"/><Relationship Id="rId45" Type="http://schemas.openxmlformats.org/officeDocument/2006/relationships/image" Target="media/image25.png"/><Relationship Id="rId46" Type="http://schemas.openxmlformats.org/officeDocument/2006/relationships/image" Target="media/image26.png"/><Relationship Id="rId47" Type="http://schemas.openxmlformats.org/officeDocument/2006/relationships/image" Target="media/image27.png"/><Relationship Id="rId48" Type="http://schemas.openxmlformats.org/officeDocument/2006/relationships/image" Target="media/image28.png"/><Relationship Id="rId49" Type="http://schemas.openxmlformats.org/officeDocument/2006/relationships/image" Target="media/image29.png"/><Relationship Id="rId50" Type="http://schemas.openxmlformats.org/officeDocument/2006/relationships/image" Target="media/image30.png"/><Relationship Id="rId51" Type="http://schemas.openxmlformats.org/officeDocument/2006/relationships/image" Target="media/image31.png"/><Relationship Id="rId52" Type="http://schemas.openxmlformats.org/officeDocument/2006/relationships/image" Target="media/image32.png"/><Relationship Id="rId53" Type="http://schemas.openxmlformats.org/officeDocument/2006/relationships/image" Target="media/image33.png"/><Relationship Id="rId54" Type="http://schemas.openxmlformats.org/officeDocument/2006/relationships/image" Target="media/image34.png"/><Relationship Id="rId55" Type="http://schemas.openxmlformats.org/officeDocument/2006/relationships/image" Target="media/image35.png"/><Relationship Id="rId56" Type="http://schemas.openxmlformats.org/officeDocument/2006/relationships/image" Target="media/image36.png"/><Relationship Id="rId57" Type="http://schemas.openxmlformats.org/officeDocument/2006/relationships/image" Target="media/image37.png"/><Relationship Id="rId58" Type="http://schemas.openxmlformats.org/officeDocument/2006/relationships/image" Target="media/image38.png"/><Relationship Id="rId59" Type="http://schemas.openxmlformats.org/officeDocument/2006/relationships/image" Target="media/image39.png"/><Relationship Id="rId60" Type="http://schemas.openxmlformats.org/officeDocument/2006/relationships/image" Target="media/image40.png"/><Relationship Id="rId61" Type="http://schemas.openxmlformats.org/officeDocument/2006/relationships/image" Target="media/image41.png"/><Relationship Id="rId62" Type="http://schemas.openxmlformats.org/officeDocument/2006/relationships/image" Target="media/image42.png"/><Relationship Id="rId63" Type="http://schemas.openxmlformats.org/officeDocument/2006/relationships/image" Target="media/image43.png"/><Relationship Id="rId64" Type="http://schemas.openxmlformats.org/officeDocument/2006/relationships/image" Target="media/image44.png"/><Relationship Id="rId65" Type="http://schemas.openxmlformats.org/officeDocument/2006/relationships/image" Target="media/image45.png"/><Relationship Id="rId66" Type="http://schemas.openxmlformats.org/officeDocument/2006/relationships/image" Target="media/image46.png"/><Relationship Id="rId67" Type="http://schemas.openxmlformats.org/officeDocument/2006/relationships/image" Target="media/image47.png"/><Relationship Id="rId68" Type="http://schemas.openxmlformats.org/officeDocument/2006/relationships/image" Target="media/image48.png"/><Relationship Id="rId69" Type="http://schemas.openxmlformats.org/officeDocument/2006/relationships/image" Target="media/image49.png"/><Relationship Id="rId70" Type="http://schemas.openxmlformats.org/officeDocument/2006/relationships/image" Target="media/image50.png"/><Relationship Id="rId71" Type="http://schemas.openxmlformats.org/officeDocument/2006/relationships/image" Target="media/image51.png"/><Relationship Id="rId72" Type="http://schemas.openxmlformats.org/officeDocument/2006/relationships/hyperlink" Target="https://www.bankofcanada.ca/?p=194260" TargetMode="External"/><Relationship Id="rId73" Type="http://schemas.openxmlformats.org/officeDocument/2006/relationships/header" Target="header8.xml"/><Relationship Id="rId74" Type="http://schemas.openxmlformats.org/officeDocument/2006/relationships/header" Target="header9.xml"/><Relationship Id="rId75" Type="http://schemas.openxmlformats.org/officeDocument/2006/relationships/header" Target="header10.xml"/><Relationship Id="rId76" Type="http://schemas.openxmlformats.org/officeDocument/2006/relationships/header" Target="header11.xml"/><Relationship Id="rId77" Type="http://schemas.openxmlformats.org/officeDocument/2006/relationships/header" Target="header12.xml"/><Relationship Id="rId78" Type="http://schemas.openxmlformats.org/officeDocument/2006/relationships/header" Target="header13.xml"/><Relationship Id="rId79" Type="http://schemas.openxmlformats.org/officeDocument/2006/relationships/hyperlink" Target="https://www.bankofcanada.ca/?p=216343" TargetMode="External"/><Relationship Id="rId80" Type="http://schemas.openxmlformats.org/officeDocument/2006/relationships/header" Target="header14.xml"/><Relationship Id="rId81" Type="http://schemas.openxmlformats.org/officeDocument/2006/relationships/header" Target="header15.xml"/><Relationship Id="rId82" Type="http://schemas.openxmlformats.org/officeDocument/2006/relationships/hyperlink" Target="https://www.bankofcanada.ca/?p=216337" TargetMode="External"/><Relationship Id="rId83" Type="http://schemas.openxmlformats.org/officeDocument/2006/relationships/header" Target="header16.xml"/><Relationship Id="rId8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Bank of Canada</dc:creator>
  <cp:keywords>economic outlook</cp:keywords>
  <dc:subject>The Bank expects Canada’s economy to grow by almost 4 percent on average in 2021 and 2022, following a decline of about 5 ½ percent in 2020.</dc:subject>
  <dc:title>Monetary Policy Report - October 2020</dc:title>
  <dcterms:created xsi:type="dcterms:W3CDTF">2021-12-23T01:38:54Z</dcterms:created>
  <dcterms:modified xsi:type="dcterms:W3CDTF">2021-12-23T01:38:54Z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2020-10-27T00:00:00Z</vt:filetime>
  </property>
  <property fmtid="{D5CDD505-2E9C-101B-9397-08002B2CF9AE}" pid="3" name="Creator">
    <vt:lpwstr>Adobe InDesign 15.1 (Windows)</vt:lpwstr>
  </property>
  <property fmtid="{D5CDD505-2E9C-101B-9397-08002B2CF9AE}" pid="4" name="LastSaved">
    <vt:filetime>2021-12-23T00:00:00Z</vt:filetime>
  </property>
</Properties>
</file>